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847" w:rsidRDefault="00886847" w:rsidP="00886847">
      <w:pPr>
        <w:pStyle w:val="bpuBill"/>
      </w:pPr>
      <w:bookmarkStart w:id="0" w:name="bpuFrontPg"/>
      <w:bookmarkStart w:id="1" w:name="_GoBack"/>
      <w:bookmarkEnd w:id="0"/>
      <w:bookmarkEnd w:id="1"/>
      <w:r>
        <w:t xml:space="preserve">SENATE, No. 1122 </w:t>
      </w:r>
    </w:p>
    <w:p w:rsidR="00886847" w:rsidRPr="009D38FF" w:rsidRDefault="00886847" w:rsidP="008868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7830" r:id="rId8"/>
        </w:object>
      </w:r>
    </w:p>
    <w:p w:rsidR="00886847" w:rsidRDefault="00886847" w:rsidP="00886847">
      <w:pPr>
        <w:pStyle w:val="bpuState"/>
      </w:pPr>
      <w:r>
        <w:t>STATE OF NEW JERSEY</w:t>
      </w:r>
    </w:p>
    <w:p w:rsidR="00886847" w:rsidRDefault="00886847" w:rsidP="00886847">
      <w:pPr>
        <w:pStyle w:val="bpuLegislature"/>
      </w:pPr>
      <w:r>
        <w:t>219th LEGISLATURE</w:t>
      </w:r>
    </w:p>
    <w:p w:rsidR="00886847" w:rsidRDefault="00886847" w:rsidP="00886847">
      <w:pPr>
        <w:pStyle w:val="bpuWpGraphic"/>
      </w:pPr>
      <w:r>
        <w:object w:dxaOrig="8985" w:dyaOrig="255">
          <v:shape id="_x0000_i1026" type="#_x0000_t75" style="width:6in;height:12pt" o:ole="">
            <v:imagedata r:id="rId7" o:title=""/>
          </v:shape>
          <o:OLEObject Type="Embed" ProgID="WPWin6.1" ShapeID="_x0000_i1026" DrawAspect="Content" ObjectID="_1641967831" r:id="rId9"/>
        </w:object>
      </w:r>
      <w:r>
        <w:t xml:space="preserve">  </w:t>
      </w:r>
    </w:p>
    <w:p w:rsidR="00886847" w:rsidRDefault="00886847" w:rsidP="00886847">
      <w:pPr>
        <w:pStyle w:val="bpuIntro"/>
      </w:pPr>
      <w:r>
        <w:t>INTRODUCED JANUARY 30, 2020</w:t>
      </w:r>
    </w:p>
    <w:p w:rsidR="00886847" w:rsidRDefault="00886847" w:rsidP="00886847">
      <w:pPr>
        <w:pStyle w:val="bpuIntro"/>
      </w:pPr>
    </w:p>
    <w:p w:rsidR="00886847" w:rsidRDefault="00886847" w:rsidP="00886847">
      <w:pPr>
        <w:pStyle w:val="bpuIntro"/>
        <w:sectPr w:rsidR="00886847" w:rsidSect="00886847">
          <w:headerReference w:type="even" r:id="rId10"/>
          <w:headerReference w:type="default" r:id="rId11"/>
          <w:pgSz w:w="12240" w:h="20160" w:code="5"/>
          <w:pgMar w:top="2160" w:right="1440" w:bottom="1440" w:left="1440" w:header="72" w:footer="720" w:gutter="0"/>
          <w:pgNumType w:start="1"/>
          <w:cols w:space="720"/>
          <w:docGrid w:linePitch="360"/>
        </w:sectPr>
      </w:pPr>
    </w:p>
    <w:p w:rsidR="00886847" w:rsidRDefault="00886847" w:rsidP="00886847">
      <w:pPr>
        <w:pStyle w:val="bpuIntro"/>
      </w:pPr>
    </w:p>
    <w:p w:rsidR="00886847" w:rsidRDefault="00886847" w:rsidP="00886847">
      <w:pPr>
        <w:pStyle w:val="bpuSponsor"/>
      </w:pPr>
      <w:r>
        <w:t>Sponsored by:</w:t>
      </w:r>
    </w:p>
    <w:p w:rsidR="00886847" w:rsidRDefault="00886847" w:rsidP="00886847">
      <w:pPr>
        <w:pStyle w:val="bpuSponsor"/>
      </w:pPr>
      <w:r>
        <w:t>Senator  JOSEPH F. VITALE</w:t>
      </w:r>
    </w:p>
    <w:p w:rsidR="00886847" w:rsidRDefault="00886847" w:rsidP="00886847">
      <w:pPr>
        <w:pStyle w:val="bpuSponsor"/>
      </w:pPr>
      <w:r>
        <w:t>District 19 (Middlesex)</w:t>
      </w:r>
    </w:p>
    <w:p w:rsidR="00886847" w:rsidRDefault="00886847" w:rsidP="00886847">
      <w:pPr>
        <w:pStyle w:val="bpuSponsor"/>
      </w:pPr>
    </w:p>
    <w:p w:rsidR="00886847" w:rsidRDefault="00886847" w:rsidP="00886847">
      <w:pPr>
        <w:pStyle w:val="bpuSponsor"/>
      </w:pPr>
    </w:p>
    <w:p w:rsidR="00886847" w:rsidRDefault="00886847" w:rsidP="00886847">
      <w:pPr>
        <w:pStyle w:val="bpuSponsor"/>
      </w:pPr>
    </w:p>
    <w:p w:rsidR="00886847" w:rsidRDefault="00886847" w:rsidP="00886847">
      <w:pPr>
        <w:pStyle w:val="bpuSponsor"/>
      </w:pPr>
    </w:p>
    <w:p w:rsidR="00886847" w:rsidRDefault="00886847" w:rsidP="00AE23DC">
      <w:pPr>
        <w:pStyle w:val="bpuSponsor"/>
      </w:pPr>
      <w:r>
        <w:t>SYNOPSIS</w:t>
      </w:r>
    </w:p>
    <w:p w:rsidR="00886847" w:rsidRDefault="00AE23DC" w:rsidP="00886847">
      <w:pPr>
        <w:pStyle w:val="bpuNormText"/>
      </w:pPr>
      <w:r>
        <w:tab/>
      </w:r>
      <w:r w:rsidR="00886847">
        <w:t>Mandates health benefits coverage for preimplantation genetic screening under certain health insurance plans.</w:t>
      </w:r>
    </w:p>
    <w:p w:rsidR="00886847" w:rsidRDefault="00886847" w:rsidP="00886847">
      <w:pPr>
        <w:pStyle w:val="bpuNormText"/>
      </w:pPr>
    </w:p>
    <w:p w:rsidR="00886847" w:rsidRDefault="00886847" w:rsidP="00886847">
      <w:pPr>
        <w:pStyle w:val="bpuSponsor"/>
      </w:pPr>
      <w:r>
        <w:t xml:space="preserve">CURRENT VERSION OF TEXT </w:t>
      </w:r>
    </w:p>
    <w:p w:rsidR="00886847" w:rsidRDefault="00886847" w:rsidP="00886847">
      <w:pPr>
        <w:pStyle w:val="bpuNormText"/>
      </w:pPr>
      <w:r>
        <w:tab/>
        <w:t>As introduced.</w:t>
      </w:r>
    </w:p>
    <w:p w:rsidR="00886847" w:rsidRDefault="00886847" w:rsidP="008868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86847" w:rsidRDefault="00886847" w:rsidP="008916EC">
      <w:pPr>
        <w:pStyle w:val="FronterPage"/>
        <w:tabs>
          <w:tab w:val="clear" w:pos="720"/>
          <w:tab w:val="clear" w:pos="1440"/>
          <w:tab w:val="clear" w:pos="2160"/>
          <w:tab w:val="clear" w:pos="2880"/>
          <w:tab w:val="clear" w:pos="3600"/>
          <w:tab w:val="clear" w:pos="4320"/>
          <w:tab w:val="clear" w:pos="5040"/>
        </w:tabs>
        <w:sectPr w:rsidR="00886847" w:rsidSect="00886847">
          <w:type w:val="continuous"/>
          <w:pgSz w:w="12240" w:h="20160" w:code="5"/>
          <w:pgMar w:top="1440" w:right="2275" w:bottom="1440" w:left="2275" w:header="72" w:footer="720" w:gutter="0"/>
          <w:pgNumType w:start="1"/>
          <w:cols w:space="720"/>
          <w:docGrid w:linePitch="360"/>
        </w:sectPr>
      </w:pPr>
    </w:p>
    <w:p w:rsidR="007C12CC" w:rsidRDefault="007C12CC" w:rsidP="00D15339">
      <w:pPr>
        <w:ind w:left="288" w:hanging="288"/>
      </w:pPr>
      <w:r>
        <w:rPr>
          <w:rStyle w:val="BillHead"/>
        </w:rPr>
        <w:lastRenderedPageBreak/>
        <w:t>An Act</w:t>
      </w:r>
      <w:r w:rsidRPr="006B7FA7">
        <w:rPr>
          <w:rStyle w:val="HangingAnActChar"/>
        </w:rPr>
        <w:t xml:space="preserve"> </w:t>
      </w:r>
      <w:r>
        <w:t xml:space="preserve">concerning coverage for preimplantation genetic screening under certain health insurance plans and </w:t>
      </w:r>
      <w:r w:rsidRPr="002D3841">
        <w:t>amending P.L.2001, c.236 and P.L.2017, c.48.</w:t>
      </w:r>
    </w:p>
    <w:p w:rsidR="007C12CC" w:rsidRPr="00BC67BF" w:rsidRDefault="007C12CC" w:rsidP="00D15339">
      <w:pPr>
        <w:ind w:left="288" w:hanging="288"/>
      </w:pPr>
    </w:p>
    <w:p w:rsidR="007C12CC" w:rsidRPr="00AA7880" w:rsidRDefault="007C12CC" w:rsidP="007C12CC">
      <w:r>
        <w:tab/>
      </w:r>
      <w:r>
        <w:rPr>
          <w:rStyle w:val="BillHeading2"/>
        </w:rPr>
        <w:t xml:space="preserve">Be It Enacted </w:t>
      </w:r>
      <w:r>
        <w:rPr>
          <w:rStyle w:val="BillLanguage"/>
        </w:rPr>
        <w:t>by the Senate and General Assembly of the State of New Jersey:</w:t>
      </w:r>
    </w:p>
    <w:p w:rsidR="007C12CC" w:rsidRDefault="007C12CC" w:rsidP="007C12CC"/>
    <w:p w:rsidR="007C12CC" w:rsidRDefault="007C12CC" w:rsidP="007C12CC">
      <w:pPr>
        <w:pStyle w:val="ListParagraph"/>
        <w:numPr>
          <w:ilvl w:val="0"/>
          <w:numId w:val="1"/>
        </w:numPr>
        <w:ind w:left="0" w:firstLine="285"/>
      </w:pPr>
      <w:r>
        <w:t>Section 1 of P.L.2001, c.236 (C.17:48-6x) is amended to read as follows:</w:t>
      </w:r>
    </w:p>
    <w:p w:rsidR="007C12CC" w:rsidRPr="00901EB9" w:rsidRDefault="00AE23DC" w:rsidP="00AE23DC">
      <w:pPr>
        <w:tabs>
          <w:tab w:val="clear" w:pos="720"/>
          <w:tab w:val="clear" w:pos="1440"/>
          <w:tab w:val="clear" w:pos="2160"/>
          <w:tab w:val="left" w:pos="630"/>
          <w:tab w:val="left" w:pos="990"/>
        </w:tabs>
      </w:pPr>
      <w:r>
        <w:tab/>
        <w:t>1.</w:t>
      </w:r>
      <w:r>
        <w:tab/>
        <w:t>a.</w:t>
      </w:r>
      <w:r>
        <w:tab/>
      </w:r>
      <w:r w:rsidR="007C12CC">
        <w:t xml:space="preserve">A hospital service corporation contract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contract provides coverage for persons covered under the contract for medically necessary expenses incurred in the diagnosis and treatment of infertility as provided pursuant to this section.  The hospital service corporation contract shall provide coverage which includes, but is not limited to, the following services related to infertility: diagnosis and diagnostic tests; medications; surgery; </w:t>
      </w:r>
      <w:r w:rsidR="007C12CC">
        <w:rPr>
          <w:u w:val="single"/>
        </w:rPr>
        <w:t>preimplantation genetic screening</w:t>
      </w:r>
      <w:r w:rsidR="007C12CC" w:rsidRPr="00DA5A74">
        <w:rPr>
          <w:u w:val="single"/>
        </w:rPr>
        <w:t>;</w:t>
      </w:r>
      <w:r w:rsidR="007C12CC" w:rsidRPr="00DA5A74">
        <w:t xml:space="preserve"> </w:t>
      </w:r>
      <w:r w:rsidR="007C12CC">
        <w:t>in vitro fertilization; embryo transfer; artificial insemination; gamete intra fallopian transfer; zygote intra fallopian transfer; intracytoplasmic sperm injection; and four completed egg retrievals per lifetime of the covered person.  The hospital service corporation may provide that coverage for</w:t>
      </w:r>
      <w:r w:rsidR="007C12CC" w:rsidRPr="0042524F">
        <w:t xml:space="preserve"> </w:t>
      </w:r>
      <w:r w:rsidR="007C12CC">
        <w:t>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r w:rsidR="007C12CC" w:rsidRPr="00901EB9">
        <w:t>.</w:t>
      </w:r>
    </w:p>
    <w:p w:rsidR="007C12CC" w:rsidRDefault="007C12CC" w:rsidP="007C12CC">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7C12CC" w:rsidRDefault="007C12CC" w:rsidP="007C12CC">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7C12CC" w:rsidRDefault="007C12CC" w:rsidP="007C12CC">
      <w:r>
        <w:tab/>
        <w:t>(1)</w:t>
      </w:r>
      <w:r>
        <w:tab/>
        <w:t>A male is unable to impregnate a female;</w:t>
      </w:r>
    </w:p>
    <w:p w:rsidR="007C12CC" w:rsidRDefault="007C12CC" w:rsidP="007C12CC">
      <w:r>
        <w:tab/>
        <w:t>(2)</w:t>
      </w:r>
      <w:r>
        <w:tab/>
        <w:t xml:space="preserve">A female with a male partner and under 35 years of age is unable to conceive after 12 months of unprotected sexual intercourse; </w:t>
      </w:r>
    </w:p>
    <w:p w:rsidR="007C12CC" w:rsidRDefault="007C12CC" w:rsidP="00686AEB">
      <w:r>
        <w:tab/>
        <w:t>(3)</w:t>
      </w:r>
      <w:r>
        <w:tab/>
        <w:t>A female with a male partner and 35 years of age and over is unable to conceive after six months of unprotected sexual intercourse;</w:t>
      </w:r>
    </w:p>
    <w:p w:rsidR="00595AF4" w:rsidRDefault="00595AF4" w:rsidP="00595AF4">
      <w:r>
        <w:lastRenderedPageBreak/>
        <w:tab/>
        <w:t>(4)</w:t>
      </w:r>
      <w:r>
        <w:tab/>
        <w:t>A female without a male partner and under 35 years of age who is unable to conceive after 12 failed attempts of intrauterine insemination under medical supervision;</w:t>
      </w:r>
    </w:p>
    <w:p w:rsidR="00595AF4" w:rsidRDefault="00595AF4" w:rsidP="00595AF4">
      <w:r>
        <w:tab/>
        <w:t>(5)</w:t>
      </w:r>
      <w:r>
        <w:tab/>
        <w:t>A female without a male partner and over 35 years of age who is unable to conceive after six failed attempts of intrauterine insemination under medical supervision;</w:t>
      </w:r>
    </w:p>
    <w:p w:rsidR="00595AF4" w:rsidRDefault="00595AF4" w:rsidP="00595AF4">
      <w:r>
        <w:tab/>
        <w:t>(6)</w:t>
      </w:r>
      <w:r>
        <w:tab/>
        <w:t>Partners are unable to conceive as a result of involuntary medical sterility;</w:t>
      </w:r>
    </w:p>
    <w:p w:rsidR="00595AF4" w:rsidRDefault="00595AF4" w:rsidP="00595AF4">
      <w:r>
        <w:tab/>
        <w:t>(7)</w:t>
      </w:r>
      <w:r>
        <w:tab/>
        <w:t>A person is unable to carry a pregnancy to live birth; or</w:t>
      </w:r>
    </w:p>
    <w:p w:rsidR="00595AF4" w:rsidRDefault="00595AF4" w:rsidP="00595AF4">
      <w:r>
        <w:tab/>
        <w:t>(8)</w:t>
      </w:r>
      <w:r>
        <w:tab/>
        <w:t xml:space="preserve">A previous determination of infertility pursuant to this section. </w:t>
      </w:r>
    </w:p>
    <w:p w:rsidR="00595AF4" w:rsidRPr="0042524F" w:rsidRDefault="00595AF4" w:rsidP="00595AF4">
      <w:pPr>
        <w:rPr>
          <w:u w:val="single"/>
        </w:rPr>
      </w:pPr>
      <w:r>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595AF4" w:rsidRDefault="00595AF4" w:rsidP="00595AF4">
      <w:r>
        <w:tab/>
        <w:t>b.</w:t>
      </w:r>
      <w:r>
        <w:tab/>
        <w:t>A religious employer may request, and a hospital service corporation shall grant, an exclusion under the contract for the coverage required by this section for in vitro fertilization, embryo transfer, artificial insemination, zygote intra fallopian transfer and intracytoplasmic sperm injection, if the required coverage is contrary to the religious employer's bona fide religious tenets.  The hospital service corporation that issues a contract containing such an exclusion shall provide written notice thereof to each prospective subscriber or subscriber, which shall appear in not less than 10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595AF4" w:rsidRDefault="00595AF4" w:rsidP="00595AF4">
      <w:r>
        <w:tab/>
        <w:t>c.</w:t>
      </w:r>
      <w:r>
        <w:tab/>
        <w:t>This section shall apply to those hospital service corporation contracts in which the hospital service corporation has reserved the right to change the premium.</w:t>
      </w:r>
    </w:p>
    <w:p w:rsidR="00595AF4" w:rsidRDefault="00595AF4" w:rsidP="00595AF4">
      <w:r>
        <w:tab/>
        <w:t>d.</w:t>
      </w:r>
      <w:r>
        <w:tab/>
        <w:t xml:space="preserve">The provisions of this section shall not apply to a hospital service corporation contract which, pursuant to a contract between the hospital service corporation and the Department of Human </w:t>
      </w:r>
      <w:r>
        <w:lastRenderedPageBreak/>
        <w:t xml:space="preserve">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595AF4" w:rsidRDefault="00595AF4" w:rsidP="00595AF4">
      <w:r>
        <w:t>(</w:t>
      </w:r>
      <w:proofErr w:type="spellStart"/>
      <w:r>
        <w:t>cf</w:t>
      </w:r>
      <w:proofErr w:type="spellEnd"/>
      <w:r>
        <w:t>: P.L.2017, c.48, s.1).</w:t>
      </w:r>
    </w:p>
    <w:p w:rsidR="00595AF4" w:rsidRDefault="00595AF4" w:rsidP="00595AF4"/>
    <w:p w:rsidR="00595AF4" w:rsidRDefault="00595AF4" w:rsidP="00595AF4">
      <w:pPr>
        <w:pStyle w:val="ListParagraph"/>
        <w:numPr>
          <w:ilvl w:val="0"/>
          <w:numId w:val="1"/>
        </w:numPr>
        <w:ind w:left="0" w:firstLine="285"/>
      </w:pPr>
      <w:r>
        <w:t>Section 2 of P.L.2001, c.236 (C.17:48A-7w) is amended to read as follows:</w:t>
      </w:r>
    </w:p>
    <w:p w:rsidR="00595AF4" w:rsidRDefault="00AE23DC" w:rsidP="00AE23DC">
      <w:pPr>
        <w:tabs>
          <w:tab w:val="clear" w:pos="720"/>
          <w:tab w:val="clear" w:pos="1440"/>
          <w:tab w:val="left" w:pos="630"/>
          <w:tab w:val="left" w:pos="990"/>
        </w:tabs>
      </w:pPr>
      <w:r>
        <w:tab/>
        <w:t>2.</w:t>
      </w:r>
      <w:r>
        <w:tab/>
        <w:t>a.</w:t>
      </w:r>
      <w:r>
        <w:tab/>
      </w:r>
      <w:r w:rsidR="00595AF4">
        <w:t>A medical service corporation contract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contract provides coverage for persons covered under the contract for medically necessary expenses incurred in the diagnosis and treatment of infertility as provided pursuant to this section.  The medical service corporation contract shall provide coverage which includes, but is not limited to, the following services related to infertility: diagnosis and diagnostic tests; medications; surgery;</w:t>
      </w:r>
      <w:r w:rsidR="00595AF4" w:rsidRPr="00901EB9">
        <w:rPr>
          <w:u w:val="single"/>
        </w:rPr>
        <w:t xml:space="preserve"> </w:t>
      </w:r>
      <w:r w:rsidR="00595AF4">
        <w:rPr>
          <w:u w:val="single"/>
        </w:rPr>
        <w:t>preimplantation genetic screening</w:t>
      </w:r>
      <w:r w:rsidR="00595AF4" w:rsidRPr="00DA5A74">
        <w:rPr>
          <w:u w:val="single"/>
        </w:rPr>
        <w:t>;</w:t>
      </w:r>
      <w:r w:rsidR="00595AF4">
        <w:t xml:space="preserve"> in vitro fertilization; embryo transfer; artificial insemination; gamete intra fallopian transfer; zygote intra fallopian transfer; intracytoplasmic sperm injection; and four completed egg retrievals per lifetime of the covered person.  The medical service corporation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595AF4" w:rsidRDefault="00595AF4" w:rsidP="00595AF4">
      <w:r>
        <w:tab/>
        <w:t>For purposes of this section</w:t>
      </w:r>
      <w:r w:rsidRPr="00901EB9">
        <w:rPr>
          <w:rFonts w:ascii="Albertus Extra Bold" w:hAnsi="Albertus Extra Bold"/>
          <w:b/>
        </w:rPr>
        <w:t>[</w:t>
      </w:r>
      <w:r>
        <w:t>,</w:t>
      </w:r>
      <w:r w:rsidRPr="00901EB9">
        <w:rPr>
          <w:rFonts w:ascii="Albertus Extra Bold" w:hAnsi="Albertus Extra Bold"/>
          <w:b/>
        </w:rPr>
        <w:t>]</w:t>
      </w:r>
      <w:r w:rsidRPr="00901EB9">
        <w:rPr>
          <w:u w:val="single"/>
        </w:rPr>
        <w:t>:</w:t>
      </w:r>
      <w:r>
        <w:t xml:space="preserve"> </w:t>
      </w:r>
    </w:p>
    <w:p w:rsidR="00595AF4" w:rsidRDefault="00595AF4" w:rsidP="00595AF4">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595AF4" w:rsidRDefault="00595AF4" w:rsidP="00595AF4">
      <w:r>
        <w:tab/>
        <w:t>(1)</w:t>
      </w:r>
      <w:r>
        <w:tab/>
        <w:t>A male is unable to impregnate a female;</w:t>
      </w:r>
    </w:p>
    <w:p w:rsidR="00595AF4" w:rsidRDefault="00595AF4" w:rsidP="00595AF4">
      <w:r>
        <w:tab/>
        <w:t>(2)</w:t>
      </w:r>
      <w:r>
        <w:tab/>
        <w:t xml:space="preserve">A female with a male partner and under 35 years of age is unable to conceive after 12 months of unprotected sexual intercourse; </w:t>
      </w:r>
    </w:p>
    <w:p w:rsidR="00595AF4" w:rsidRDefault="00595AF4" w:rsidP="00595AF4">
      <w:r>
        <w:tab/>
        <w:t>(3)</w:t>
      </w:r>
      <w:r>
        <w:tab/>
        <w:t>A female with a male partner and 35 years of age and over is unable to conceive after six months of unprotected sexual intercourse;</w:t>
      </w:r>
    </w:p>
    <w:p w:rsidR="00595AF4" w:rsidRDefault="00595AF4" w:rsidP="00595AF4">
      <w:r>
        <w:lastRenderedPageBreak/>
        <w:tab/>
        <w:t>(4)</w:t>
      </w:r>
      <w:r>
        <w:tab/>
        <w:t>A female without a male partner and under 35 years of age who is unable to conceive after 12 failed attempts of intrauterine insemination under medical supervision;</w:t>
      </w:r>
    </w:p>
    <w:p w:rsidR="00595AF4" w:rsidRDefault="00595AF4" w:rsidP="00595AF4">
      <w:r>
        <w:tab/>
        <w:t>(5)</w:t>
      </w:r>
      <w:r>
        <w:tab/>
        <w:t>A female without a male partner and over 35 years of age who is unable to conceive after six failed attempts of intrauterine insemination under medical supervision;</w:t>
      </w:r>
    </w:p>
    <w:p w:rsidR="00595AF4" w:rsidRDefault="00595AF4" w:rsidP="00595AF4">
      <w:r>
        <w:tab/>
        <w:t>(6)</w:t>
      </w:r>
      <w:r>
        <w:tab/>
        <w:t>Partners are unable to conceive as a result of involuntary medical sterility;</w:t>
      </w:r>
    </w:p>
    <w:p w:rsidR="00595AF4" w:rsidRDefault="00595AF4" w:rsidP="00595AF4">
      <w:r>
        <w:tab/>
        <w:t>(7)</w:t>
      </w:r>
      <w:r>
        <w:tab/>
        <w:t>A person is unable to carry a pregnancy to live birth; or</w:t>
      </w:r>
    </w:p>
    <w:p w:rsidR="00595AF4" w:rsidRDefault="00595AF4" w:rsidP="00595AF4">
      <w:r>
        <w:tab/>
        <w:t>(8)</w:t>
      </w:r>
      <w:r>
        <w:tab/>
        <w:t xml:space="preserve">A previous determination of infertility pursuant to this section.  </w:t>
      </w:r>
    </w:p>
    <w:p w:rsidR="00595AF4" w:rsidRPr="006A51A4" w:rsidRDefault="00595AF4" w:rsidP="00595AF4">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595AF4" w:rsidRDefault="00595AF4" w:rsidP="00595AF4">
      <w:r>
        <w:tab/>
        <w:t>b.</w:t>
      </w:r>
      <w:r>
        <w:tab/>
        <w:t>A religious employer may request, and a medical service corporation shall grant, an exclusion under the contract for the coverage required by this section for in vitro fertilization, embryo transfer, artificial insemination, zygote intra fallopian transfer and intracytoplasmic sperm injection, if the required coverage is contrary to the religious employer's bona fide religious tenets.  The medical service corporation that issues a contract containing such an exclusion shall provide written notice thereof to each prospective subscriber or subscriber, which shall appear in not less than ten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595AF4" w:rsidRDefault="00595AF4" w:rsidP="00595AF4">
      <w:r>
        <w:tab/>
        <w:t>c.</w:t>
      </w:r>
      <w:r>
        <w:tab/>
        <w:t>This section shall apply to those medical service corporation contracts in which the medical service corporation has reserved the right to change the premium.</w:t>
      </w:r>
    </w:p>
    <w:p w:rsidR="00933CB9" w:rsidRDefault="00595AF4" w:rsidP="00933CB9">
      <w:r>
        <w:tab/>
        <w:t>d.</w:t>
      </w:r>
      <w:r>
        <w:tab/>
        <w:t xml:space="preserve">The provisions of this section shall not apply to a medical service corporation contract which, pursuant to a contract between </w:t>
      </w:r>
      <w:r w:rsidR="00933CB9">
        <w:br w:type="page"/>
      </w:r>
    </w:p>
    <w:p w:rsidR="00595AF4" w:rsidRDefault="00595AF4" w:rsidP="00595AF4">
      <w:r>
        <w:lastRenderedPageBreak/>
        <w:t xml:space="preserve">the medical service corporation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595AF4" w:rsidRDefault="00595AF4" w:rsidP="00595AF4">
      <w:r>
        <w:t>(</w:t>
      </w:r>
      <w:proofErr w:type="spellStart"/>
      <w:r>
        <w:t>cf</w:t>
      </w:r>
      <w:proofErr w:type="spellEnd"/>
      <w:r>
        <w:t>: P.L. 2017, c.48, s.2)</w:t>
      </w:r>
    </w:p>
    <w:p w:rsidR="00595AF4" w:rsidRDefault="00595AF4" w:rsidP="00595AF4"/>
    <w:p w:rsidR="00595AF4" w:rsidRDefault="00595AF4" w:rsidP="00595AF4">
      <w:pPr>
        <w:pStyle w:val="ListParagraph"/>
        <w:numPr>
          <w:ilvl w:val="0"/>
          <w:numId w:val="1"/>
        </w:numPr>
        <w:ind w:left="0" w:firstLine="285"/>
      </w:pPr>
      <w:r>
        <w:t>Section 3 of P.L.2001, c.236 (C.17:48E-35.22) is amended to read as follows:</w:t>
      </w:r>
    </w:p>
    <w:p w:rsidR="00595AF4" w:rsidRDefault="00AE23DC" w:rsidP="00AE23DC">
      <w:pPr>
        <w:pStyle w:val="ListParagraph"/>
        <w:numPr>
          <w:ilvl w:val="0"/>
          <w:numId w:val="2"/>
        </w:numPr>
        <w:tabs>
          <w:tab w:val="clear" w:pos="1440"/>
          <w:tab w:val="left" w:pos="1080"/>
        </w:tabs>
        <w:ind w:left="0" w:firstLine="285"/>
      </w:pPr>
      <w:r>
        <w:t>a.</w:t>
      </w:r>
      <w:r>
        <w:tab/>
      </w:r>
      <w:r w:rsidR="00595AF4">
        <w:t xml:space="preserve">A health service corporation contract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contract provides coverage for persons covered under the contract for medically necessary expenses incurred in the diagnosis and treatment of infertility as provided pursuant to this section.  The health service corporation contract shall provide coverage which includes, but is not limited to, the following services related to infertility: diagnosis and diagnostic tests; medications; surgery; </w:t>
      </w:r>
      <w:r w:rsidR="00595AF4">
        <w:rPr>
          <w:u w:val="single"/>
        </w:rPr>
        <w:t>preimplantation genetic screening</w:t>
      </w:r>
      <w:r w:rsidR="00595AF4" w:rsidRPr="00DA5A74">
        <w:rPr>
          <w:u w:val="single"/>
        </w:rPr>
        <w:t>;</w:t>
      </w:r>
      <w:r w:rsidR="00595AF4" w:rsidRPr="00901EB9">
        <w:t xml:space="preserve"> </w:t>
      </w:r>
      <w:r w:rsidR="00595AF4">
        <w:t>in vitro fertilization; embryo transfer; artificial insemination; gamete intra fallopian transfer; zygote intra fallopian transfer; intracytoplasmic sperm injection; and four completed egg retrievals per lifetime of the covered person.  The health service corporation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595AF4" w:rsidRDefault="00595AF4" w:rsidP="00595AF4">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595AF4" w:rsidRDefault="00595AF4" w:rsidP="00595AF4">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595AF4" w:rsidRDefault="00595AF4" w:rsidP="00595AF4">
      <w:r>
        <w:tab/>
        <w:t>(1)</w:t>
      </w:r>
      <w:r>
        <w:tab/>
        <w:t>A male is unable to impregnate a female;</w:t>
      </w:r>
    </w:p>
    <w:p w:rsidR="00595AF4" w:rsidRDefault="00595AF4" w:rsidP="00595AF4">
      <w:r>
        <w:tab/>
        <w:t>(2)</w:t>
      </w:r>
      <w:r>
        <w:tab/>
        <w:t xml:space="preserve">A female with a male partner and under 35 years of age is unable to conceive after 12 months of unprotected sexual intercourse; </w:t>
      </w:r>
    </w:p>
    <w:p w:rsidR="00595AF4" w:rsidRDefault="00595AF4" w:rsidP="00595AF4">
      <w:r>
        <w:lastRenderedPageBreak/>
        <w:tab/>
        <w:t>(3)</w:t>
      </w:r>
      <w:r>
        <w:tab/>
        <w:t>A female with a male partner and 35 years of age and over is unable to conceive after six months of unprotected sexual intercourse;</w:t>
      </w:r>
    </w:p>
    <w:p w:rsidR="00595AF4" w:rsidRDefault="00595AF4" w:rsidP="00595AF4">
      <w:r>
        <w:tab/>
        <w:t>(4)</w:t>
      </w:r>
      <w:r>
        <w:tab/>
        <w:t>A female without a male partner and under 35 years of age who is unable to conceive after 12 failed attempts of intrauterine insemination under medical supervision;</w:t>
      </w:r>
    </w:p>
    <w:p w:rsidR="00595AF4" w:rsidRDefault="00595AF4" w:rsidP="00595AF4">
      <w:r>
        <w:tab/>
        <w:t>(5)</w:t>
      </w:r>
      <w:r>
        <w:tab/>
        <w:t>A female without a male partner and over 35 years of age who is unable to conceive after six failed attempts of intrauterine insemination under medical supervision;</w:t>
      </w:r>
    </w:p>
    <w:p w:rsidR="00595AF4" w:rsidRDefault="00595AF4" w:rsidP="00595AF4">
      <w:r>
        <w:tab/>
        <w:t>(6)</w:t>
      </w:r>
      <w:r>
        <w:tab/>
        <w:t>Partners are unable to conceive as a result of involuntary medical sterility;</w:t>
      </w:r>
    </w:p>
    <w:p w:rsidR="00595AF4" w:rsidRDefault="00595AF4" w:rsidP="00595AF4">
      <w:r>
        <w:tab/>
        <w:t>(7)</w:t>
      </w:r>
      <w:r>
        <w:tab/>
        <w:t>A person is unable to carry a pregnancy to live birth; or</w:t>
      </w:r>
    </w:p>
    <w:p w:rsidR="00595AF4" w:rsidRDefault="00595AF4" w:rsidP="00595AF4">
      <w:r>
        <w:tab/>
        <w:t>(8)</w:t>
      </w:r>
      <w:r>
        <w:tab/>
        <w:t xml:space="preserve">A previous determination of infertility pursuant to this section. </w:t>
      </w:r>
    </w:p>
    <w:p w:rsidR="00595AF4" w:rsidRPr="006A51A4" w:rsidRDefault="00595AF4" w:rsidP="00595AF4">
      <w:pPr>
        <w:rPr>
          <w:u w:val="single"/>
        </w:rPr>
      </w:pPr>
      <w:r>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595AF4" w:rsidRDefault="00595AF4" w:rsidP="00595AF4">
      <w:r>
        <w:tab/>
        <w:t>b.</w:t>
      </w:r>
      <w:r>
        <w:tab/>
        <w:t>A religious employer may request, and a health service corporation shall grant, an exclusion under the contract for the coverage required by this section for in vitro fertilization, embryo transfer, artificial insemination, zygote intra fallopian transfer and intracytoplasmic sperm injection, if the required coverage is contrary to the religious employer's bona fide religious tenets.  The health service corporation that issues a contract containing such an exclusion shall provide written notice thereof to each prospective subscriber or subscriber, which shall appear in not less than ten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595AF4" w:rsidRDefault="00595AF4" w:rsidP="00595AF4">
      <w:r>
        <w:tab/>
        <w:t>c.</w:t>
      </w:r>
      <w:r>
        <w:tab/>
        <w:t>This section shall apply to those health service corporation contracts in which the health service corporation has reserved the right to change the premium.</w:t>
      </w:r>
    </w:p>
    <w:p w:rsidR="00595AF4" w:rsidRDefault="00595AF4" w:rsidP="00595AF4">
      <w:r>
        <w:lastRenderedPageBreak/>
        <w:tab/>
        <w:t>d.</w:t>
      </w:r>
      <w:r>
        <w:tab/>
        <w:t xml:space="preserve">The provisions of this section shall not apply to a health service corporation contract which, pursuant to a contract between the health service corporation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595AF4" w:rsidRDefault="00595AF4" w:rsidP="00595AF4">
      <w:r>
        <w:t>(</w:t>
      </w:r>
      <w:proofErr w:type="spellStart"/>
      <w:r>
        <w:t>cf</w:t>
      </w:r>
      <w:proofErr w:type="spellEnd"/>
      <w:r>
        <w:t>: P.L.2017, c.48, s.3)</w:t>
      </w:r>
    </w:p>
    <w:p w:rsidR="00595AF4" w:rsidRDefault="00595AF4" w:rsidP="00595AF4"/>
    <w:p w:rsidR="00595AF4" w:rsidRDefault="00595AF4" w:rsidP="00595AF4">
      <w:pPr>
        <w:pStyle w:val="ListParagraph"/>
        <w:numPr>
          <w:ilvl w:val="0"/>
          <w:numId w:val="2"/>
        </w:numPr>
        <w:ind w:left="0" w:firstLine="285"/>
      </w:pPr>
      <w:r>
        <w:t>Section 4 of P.L.2001, c.236 (C.17B:27-46.1x) is amended to read as follows:</w:t>
      </w:r>
    </w:p>
    <w:p w:rsidR="00595AF4" w:rsidRDefault="00AE23DC" w:rsidP="00AE23DC">
      <w:pPr>
        <w:tabs>
          <w:tab w:val="clear" w:pos="1440"/>
          <w:tab w:val="left" w:pos="1080"/>
        </w:tabs>
      </w:pPr>
      <w:r>
        <w:tab/>
        <w:t>4.</w:t>
      </w:r>
      <w:r>
        <w:tab/>
        <w:t>a.</w:t>
      </w:r>
      <w:r>
        <w:tab/>
      </w:r>
      <w:r w:rsidR="00595AF4">
        <w:t xml:space="preserve">A group health insurance policy which provides hospital or medical expense benefits for groups with more than 50 persons, which includes pregnancy-related benefits, shall not be delivered, issued, executed or renewed in this State, or approved for issuance or renewal in this State by the Commissioner of Banking and Insurance on or after the effective date of this act unless the policy provides coverage for persons covered under the policy for medically necessary expenses incurred in the diagnosis and treatment of infertility as provided pursuant to this section.  The policy shall provide coverage which includes, but is not limited to, the following services related to infertility: diagnosis and diagnostic tests; medications; surgery; </w:t>
      </w:r>
      <w:r w:rsidR="00595AF4">
        <w:rPr>
          <w:u w:val="single"/>
        </w:rPr>
        <w:t>preimplantation genetic screening</w:t>
      </w:r>
      <w:r w:rsidR="00595AF4" w:rsidRPr="00DA5A74">
        <w:rPr>
          <w:u w:val="single"/>
        </w:rPr>
        <w:t>;</w:t>
      </w:r>
      <w:r w:rsidR="00595AF4" w:rsidRPr="00901EB9">
        <w:t xml:space="preserve"> </w:t>
      </w:r>
      <w:r w:rsidR="00595AF4">
        <w:t>in vitro fertilization; embryo transfer; artificial insemination; gamete intra fallopian transfer; zygote intra fallopian transfer; intracytoplasmic sperm injection; and four completed egg retrievals per lifetime of the covered person.  The insurer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595AF4" w:rsidRDefault="00595AF4" w:rsidP="00595AF4">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595AF4" w:rsidRDefault="00595AF4" w:rsidP="00595AF4">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595AF4" w:rsidRDefault="00595AF4" w:rsidP="00595AF4">
      <w:r>
        <w:tab/>
        <w:t>(1)</w:t>
      </w:r>
      <w:r>
        <w:tab/>
        <w:t>A male is unable to impregnate a female;</w:t>
      </w:r>
    </w:p>
    <w:p w:rsidR="00595AF4" w:rsidRDefault="00595AF4" w:rsidP="00595AF4">
      <w:r>
        <w:tab/>
        <w:t>(2</w:t>
      </w:r>
      <w:r w:rsidR="00AE23DC">
        <w:t>)</w:t>
      </w:r>
      <w:r>
        <w:tab/>
        <w:t xml:space="preserve">A female with a male partner and under 35 years of age is unable to conceive after 12 months of unprotected sexual intercourse; </w:t>
      </w:r>
    </w:p>
    <w:p w:rsidR="00595AF4" w:rsidRDefault="00AE23DC" w:rsidP="00595AF4">
      <w:r>
        <w:lastRenderedPageBreak/>
        <w:tab/>
        <w:t>(3)</w:t>
      </w:r>
      <w:r w:rsidR="00595AF4">
        <w:tab/>
        <w:t>A female with a male partner and 35 years of age and over is unable to conceive after six months of unprotected sexual intercourse;</w:t>
      </w:r>
    </w:p>
    <w:p w:rsidR="00595AF4" w:rsidRDefault="00595AF4" w:rsidP="00595AF4">
      <w:r>
        <w:tab/>
        <w:t>(4)</w:t>
      </w:r>
      <w:r>
        <w:tab/>
        <w:t>A female without a male partner and under 35 years of age who is unable to conceive after 12 failed attempts of intrauterine insemination under medical supervision;</w:t>
      </w:r>
    </w:p>
    <w:p w:rsidR="00595AF4" w:rsidRDefault="00595AF4" w:rsidP="00595AF4">
      <w:r>
        <w:tab/>
        <w:t>(5)</w:t>
      </w:r>
      <w:r>
        <w:tab/>
        <w:t>A female without a male partner and over 35 years of age who is unable to conceive after six failed attempts of intrauterine insemination under medical supervision;</w:t>
      </w:r>
    </w:p>
    <w:p w:rsidR="00595AF4" w:rsidRDefault="00595AF4" w:rsidP="00595AF4">
      <w:r>
        <w:tab/>
        <w:t>(6)</w:t>
      </w:r>
      <w:r>
        <w:tab/>
        <w:t>Partners are unable to conceive as a result of involuntary medical sterility;</w:t>
      </w:r>
    </w:p>
    <w:p w:rsidR="00595AF4" w:rsidRDefault="00595AF4" w:rsidP="00595AF4">
      <w:r>
        <w:tab/>
        <w:t>(7)</w:t>
      </w:r>
      <w:r>
        <w:tab/>
        <w:t>A person is unable to carry a pregnancy to live birth; or</w:t>
      </w:r>
    </w:p>
    <w:p w:rsidR="00595AF4" w:rsidRDefault="00595AF4" w:rsidP="00595AF4">
      <w:r>
        <w:tab/>
        <w:t>(8)</w:t>
      </w:r>
      <w:r>
        <w:tab/>
        <w:t xml:space="preserve">A previous determination of infertility pursuant to this section.  </w:t>
      </w:r>
    </w:p>
    <w:p w:rsidR="00595AF4" w:rsidRPr="006A51A4" w:rsidRDefault="00595AF4" w:rsidP="00595AF4">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benefits shall be provided to the same extent as for other pregnancy-related procedures under the policy,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policy. Infertility resulting from voluntary sterilization procedures shall be excluded under the policy for the coverage required by this section.</w:t>
      </w:r>
    </w:p>
    <w:p w:rsidR="00595AF4" w:rsidRDefault="00595AF4" w:rsidP="00595AF4">
      <w:r>
        <w:tab/>
        <w:t>b.</w:t>
      </w:r>
      <w:r>
        <w:tab/>
        <w:t>A religious employer may request, and an insurer shall grant, an exclusion under the policy for the coverage required by this section for in vitro fertilization, embryo transfer, artificial insemination, zygote intra fallopian transfer and intracytoplasmic sperm injection, if the required coverage is contrary to the religious employer's bona fide religious tenets.  The insurer that issues a policy containing such an exclusion shall provide written notice thereof to each prospective insured or insured, which shall appear in not less than ten point type, in the policy,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595AF4" w:rsidRDefault="00595AF4" w:rsidP="00595AF4">
      <w:r>
        <w:tab/>
        <w:t>c.</w:t>
      </w:r>
      <w:r>
        <w:tab/>
        <w:t>This section shall apply to those insurance policies in which the insurer has reserved the right to change the premium.</w:t>
      </w:r>
    </w:p>
    <w:p w:rsidR="00AE23DC" w:rsidRDefault="00595AF4" w:rsidP="00AE23DC">
      <w:r>
        <w:lastRenderedPageBreak/>
        <w:tab/>
        <w:t>d.</w:t>
      </w:r>
      <w:r>
        <w:tab/>
        <w:t xml:space="preserve">The provisions of this section shall not apply to a group health insurance policy which, pursuant to a contract between the insurer and the Department of Human Services, provides benefits to </w:t>
      </w:r>
    </w:p>
    <w:p w:rsidR="00595AF4" w:rsidRDefault="00595AF4" w:rsidP="00595AF4">
      <w:r>
        <w:t>persons who are eligible for medical assistance under P.L.1968,</w:t>
      </w:r>
      <w:r w:rsidR="00AE23DC">
        <w:t> </w:t>
      </w:r>
      <w:r>
        <w:t xml:space="preserve">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595AF4" w:rsidRDefault="00595AF4" w:rsidP="00595AF4">
      <w:r>
        <w:t>(</w:t>
      </w:r>
      <w:proofErr w:type="spellStart"/>
      <w:r>
        <w:t>cf</w:t>
      </w:r>
      <w:proofErr w:type="spellEnd"/>
      <w:r>
        <w:t>: P.L. 2017, c.48, s.4)</w:t>
      </w:r>
    </w:p>
    <w:p w:rsidR="00595AF4" w:rsidRDefault="00595AF4" w:rsidP="00595AF4"/>
    <w:p w:rsidR="00595AF4" w:rsidRDefault="00595AF4" w:rsidP="00595AF4">
      <w:pPr>
        <w:pStyle w:val="ListParagraph"/>
        <w:numPr>
          <w:ilvl w:val="0"/>
          <w:numId w:val="2"/>
        </w:numPr>
        <w:ind w:left="0" w:firstLine="285"/>
      </w:pPr>
      <w:r>
        <w:t>Section 5 of P.L.2001, c.236 (C.26:2J-4.23) is amended to read as follows:</w:t>
      </w:r>
    </w:p>
    <w:p w:rsidR="00595AF4" w:rsidRDefault="00AE23DC" w:rsidP="00933CB9">
      <w:pPr>
        <w:pStyle w:val="ListParagraph"/>
        <w:numPr>
          <w:ilvl w:val="0"/>
          <w:numId w:val="3"/>
        </w:numPr>
        <w:tabs>
          <w:tab w:val="clear" w:pos="1440"/>
          <w:tab w:val="left" w:pos="1170"/>
        </w:tabs>
        <w:ind w:left="0" w:firstLine="270"/>
      </w:pPr>
      <w:r>
        <w:t>a.</w:t>
      </w:r>
      <w:r>
        <w:tab/>
      </w:r>
      <w:r w:rsidR="00595AF4">
        <w:t xml:space="preserve">No certificate of authority to establish and operate a health maintenance organization in this State shall be issued or continued on or after the effective date of this act unless the health maintenance organization provides health care services, to groups of more than 50 enrollees, for medically necessary expenses incurred in the diagnosis and treatment of infertility as provided pursuant to this section.  A health maintenance organization shall provide enrollee coverage which includes, but is not limited to, the following services related to infertility: diagnosis and diagnostic tests; medications; surgery; </w:t>
      </w:r>
      <w:r w:rsidR="00595AF4">
        <w:rPr>
          <w:u w:val="single"/>
        </w:rPr>
        <w:t>preimplantation genetic screening</w:t>
      </w:r>
      <w:r w:rsidR="00595AF4" w:rsidRPr="00DA5A74">
        <w:rPr>
          <w:u w:val="single"/>
        </w:rPr>
        <w:t>;</w:t>
      </w:r>
      <w:r w:rsidR="00595AF4" w:rsidRPr="00901EB9">
        <w:t xml:space="preserve"> </w:t>
      </w:r>
      <w:r w:rsidR="00595AF4">
        <w:t>in vitro fertilization; embryo transfer; artificial insemination; gamete intra fallopian transfer; zygote intra fallopian transfer; intracytoplasmic sperm injection; and four completed egg retrievals per lifetime of the enrollee.  The health maintenance organization may provide that health care services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w:t>
      </w:r>
    </w:p>
    <w:p w:rsidR="00595AF4" w:rsidRDefault="00595AF4" w:rsidP="00595AF4">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595AF4" w:rsidRDefault="00595AF4" w:rsidP="00595AF4">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that the patient has met one of the following conditions:</w:t>
      </w:r>
    </w:p>
    <w:p w:rsidR="00595AF4" w:rsidRDefault="00595AF4" w:rsidP="00595AF4">
      <w:r>
        <w:tab/>
        <w:t>(1)</w:t>
      </w:r>
      <w:r>
        <w:tab/>
        <w:t>A male is unable to impregnate a female;</w:t>
      </w:r>
    </w:p>
    <w:p w:rsidR="00595AF4" w:rsidRDefault="00595AF4" w:rsidP="00595AF4">
      <w:r>
        <w:tab/>
        <w:t>(2)</w:t>
      </w:r>
      <w:r>
        <w:tab/>
        <w:t xml:space="preserve">A female with a male partner and under 35 years of age is unable to conceive after 12 months of unprotected sexual intercourse; </w:t>
      </w:r>
    </w:p>
    <w:p w:rsidR="00595AF4" w:rsidRDefault="00595AF4" w:rsidP="00595AF4">
      <w:r>
        <w:tab/>
        <w:t>(3)</w:t>
      </w:r>
      <w:r>
        <w:tab/>
        <w:t>A female with a male partner and 35 years of age and over is unable to conceive after six months of unprotected sexual intercourse;</w:t>
      </w:r>
    </w:p>
    <w:p w:rsidR="00595AF4" w:rsidRDefault="00595AF4" w:rsidP="00595AF4">
      <w:r>
        <w:lastRenderedPageBreak/>
        <w:tab/>
        <w:t>(4)</w:t>
      </w:r>
      <w:r>
        <w:tab/>
        <w:t>A female without a male partner and under 35 years of age who is unable to conceive after 12 failed attempts of intrauterine insemination under medical supervision;</w:t>
      </w:r>
    </w:p>
    <w:p w:rsidR="00595AF4" w:rsidRDefault="00595AF4" w:rsidP="00595AF4">
      <w:r>
        <w:tab/>
        <w:t>(5)</w:t>
      </w:r>
      <w:r>
        <w:tab/>
        <w:t>A female without a male partner and over 35 years of age who is unable to conceive after six failed attempts of intrauterine insemination under medical supervision;</w:t>
      </w:r>
    </w:p>
    <w:p w:rsidR="00595AF4" w:rsidRDefault="00595AF4" w:rsidP="00595AF4">
      <w:r>
        <w:tab/>
        <w:t>(6)</w:t>
      </w:r>
      <w:r>
        <w:tab/>
        <w:t>Partners are unable to conceive as a result of involuntary medical sterility;</w:t>
      </w:r>
    </w:p>
    <w:p w:rsidR="00595AF4" w:rsidRDefault="00595AF4" w:rsidP="00595AF4">
      <w:r>
        <w:tab/>
        <w:t>(7)</w:t>
      </w:r>
      <w:r>
        <w:tab/>
        <w:t>A person is unable to carry a pregnancy to live birth; or</w:t>
      </w:r>
    </w:p>
    <w:p w:rsidR="00595AF4" w:rsidRDefault="00595AF4" w:rsidP="00595AF4">
      <w:r>
        <w:tab/>
        <w:t>(8)</w:t>
      </w:r>
      <w:r>
        <w:tab/>
        <w:t xml:space="preserve">A previous determination of infertility pursuant to this section.  </w:t>
      </w:r>
    </w:p>
    <w:p w:rsidR="00595AF4" w:rsidRPr="006A51A4" w:rsidRDefault="00595AF4" w:rsidP="00595AF4">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health care services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health care services under the contract.  Infertility resulting from voluntary sterilization procedures shall be excluded under the contract for the coverage required by this section.</w:t>
      </w:r>
    </w:p>
    <w:p w:rsidR="00595AF4" w:rsidRDefault="00595AF4" w:rsidP="00595AF4">
      <w:r>
        <w:tab/>
        <w:t>b.</w:t>
      </w:r>
      <w:r>
        <w:tab/>
        <w:t>A religious employer may request, and a health maintenance organization shall grant, an exclusion under the contract for the health care services required by this section for in vitro fertilization, embryo transfer, artificial insemination, zygote intra fallopian transfer and intracytoplasmic sperm injection, if the required health care services are contrary to the religious employer's bona fide religious tenets.  The health maintenance organization that issues a contract containing such an exclusion shall provide written notice thereof to each prospective enrollee or enrollee, which shall appear in not less than ten point type, in the contract, application and sales brochure.  For the purposes of this subsection, "religious employer" means an employer that is a church, convention or association of churches or any group or entity that is operated, supervised or controlled by or in connection with a church or a convention or association of churches as defined in 26 U.S.C. s.3121(w)(3)(A), and that qualifies as a tax-exempt organization under 26 U.S.C. s.501(c)(3).</w:t>
      </w:r>
    </w:p>
    <w:p w:rsidR="00595AF4" w:rsidRDefault="00595AF4" w:rsidP="00595AF4">
      <w:r>
        <w:tab/>
        <w:t>c.</w:t>
      </w:r>
      <w:r>
        <w:tab/>
        <w:t>The provisions of this section shall apply to those contracts for health care services by health maintenance organizations under which the right to change the schedule of charges for enrollee coverage is reserved.</w:t>
      </w:r>
    </w:p>
    <w:p w:rsidR="00933CB9" w:rsidRDefault="00595AF4" w:rsidP="00933CB9">
      <w:r>
        <w:lastRenderedPageBreak/>
        <w:tab/>
        <w:t>d.</w:t>
      </w:r>
      <w:r>
        <w:tab/>
        <w:t xml:space="preserve">The provisions of this section shall not apply to a contract for health care services by a health maintenance organization </w:t>
      </w:r>
    </w:p>
    <w:p w:rsidR="00595AF4" w:rsidRDefault="00595AF4" w:rsidP="00595AF4">
      <w:r>
        <w:t xml:space="preserve">which, pursuant to a contract between the health maintenance organization and the Department of Human Services, provides benefits to persons who are eligible for medical assistance under P.L.1968, c.413 (C.30:4D-1 et seq.), the NJ </w:t>
      </w:r>
      <w:proofErr w:type="spellStart"/>
      <w:r>
        <w:t>FamilyCare</w:t>
      </w:r>
      <w:proofErr w:type="spellEnd"/>
      <w:r>
        <w:t xml:space="preserve"> Program established pursuant to P.L.2005, c.156 (C.30:4J-8 et al.), or any other program administered by the Division of Medical Assistance and Health Services in the Department of Human Services.</w:t>
      </w:r>
    </w:p>
    <w:p w:rsidR="00595AF4" w:rsidRDefault="00595AF4" w:rsidP="00595AF4">
      <w:r>
        <w:t>(</w:t>
      </w:r>
      <w:proofErr w:type="spellStart"/>
      <w:r>
        <w:t>cf</w:t>
      </w:r>
      <w:proofErr w:type="spellEnd"/>
      <w:r>
        <w:t>: P.L. 2017, c.48, s.5)</w:t>
      </w:r>
    </w:p>
    <w:p w:rsidR="00595AF4" w:rsidRDefault="00595AF4" w:rsidP="00595AF4"/>
    <w:p w:rsidR="00595AF4" w:rsidRDefault="00595AF4" w:rsidP="00595AF4">
      <w:r>
        <w:tab/>
        <w:t>6.</w:t>
      </w:r>
      <w:r>
        <w:tab/>
        <w:t>Section 6 of P.L.2017, c.48 (C.52:14-17.2</w:t>
      </w:r>
      <w:r w:rsidR="009B5388">
        <w:t>9</w:t>
      </w:r>
      <w:r>
        <w:t>v) is amended to read as follows:</w:t>
      </w:r>
    </w:p>
    <w:p w:rsidR="00595AF4" w:rsidRDefault="00595AF4" w:rsidP="00595AF4">
      <w:r>
        <w:tab/>
        <w:t>6.</w:t>
      </w:r>
      <w:r>
        <w:tab/>
        <w:t>The State Health Benefits Commission shall ensure that every contract under the State Health Benefits Program shall provide coverage for medically necessary expenses incurred in the diagnosis and treatment of infertility as provided pursuant to this section.  The State Health Benefits Program contract shall provide coverage which includes, but is not limited to, the following services related to infertility: diagnosis and diagnostic tests; medications; surgery;</w:t>
      </w:r>
      <w:r w:rsidRPr="00901EB9">
        <w:t xml:space="preserve"> </w:t>
      </w:r>
      <w:r>
        <w:rPr>
          <w:u w:val="single"/>
        </w:rPr>
        <w:t>preimplantation genetic screening</w:t>
      </w:r>
      <w:r w:rsidRPr="00DA5A74">
        <w:rPr>
          <w:u w:val="single"/>
        </w:rPr>
        <w:t>;</w:t>
      </w:r>
      <w:r>
        <w:t xml:space="preserve"> in vitro fertilization; embryo transfer; artificial insemination; gamete intra fallopian transfer; zygote intra fallopian transfer; intracytoplasmic sperm injection; and four completed egg retrievals per lifetime of the covered person. The State Health Benefits Commission may provide that coverage for in vitro fertilization, gamete intra fallopian transfer and zygote intra fallopian transfer shall be limited to a covered person who: a. has used all reasonable, less expensive and medically appropriate treatments and is still unable to become pregnant or carry a pregnancy; b. has not reached the limit of four completed egg retrievals; and c. is 45 years of age or younger. </w:t>
      </w:r>
    </w:p>
    <w:p w:rsidR="00595AF4" w:rsidRDefault="00595AF4" w:rsidP="00595AF4">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595AF4" w:rsidRDefault="00595AF4" w:rsidP="00595AF4">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any one of the following conditions: </w:t>
      </w:r>
    </w:p>
    <w:p w:rsidR="00595AF4" w:rsidRDefault="00595AF4" w:rsidP="00595AF4">
      <w:r>
        <w:tab/>
        <w:t>(1)</w:t>
      </w:r>
      <w:r>
        <w:tab/>
        <w:t xml:space="preserve">A male is unable to impregnate a female; </w:t>
      </w:r>
    </w:p>
    <w:p w:rsidR="00595AF4" w:rsidRDefault="00595AF4" w:rsidP="00595AF4">
      <w:r>
        <w:tab/>
        <w:t>(2)</w:t>
      </w:r>
      <w:r>
        <w:tab/>
        <w:t xml:space="preserve">A female with a male partner and under 35 years of age is unable to conceive after 12 months of unprotected sexual intercourse; </w:t>
      </w:r>
    </w:p>
    <w:p w:rsidR="00595AF4" w:rsidRDefault="00595AF4" w:rsidP="00595AF4">
      <w:r>
        <w:tab/>
        <w:t>(3)</w:t>
      </w:r>
      <w:r>
        <w:tab/>
        <w:t xml:space="preserve">A female with a male partner and 35 years of age and over is unable to conceive after six months of unprotected sexual intercourse; </w:t>
      </w:r>
    </w:p>
    <w:p w:rsidR="00595AF4" w:rsidRDefault="00595AF4" w:rsidP="00595AF4">
      <w:r>
        <w:lastRenderedPageBreak/>
        <w:tab/>
        <w:t>(4)</w:t>
      </w:r>
      <w:r>
        <w:tab/>
        <w:t xml:space="preserve">A female without a male partner and under 35 years of age who is unable to conceive after 12 failed attempts of intrauterine insemination under medical supervision; </w:t>
      </w:r>
    </w:p>
    <w:p w:rsidR="00595AF4" w:rsidRDefault="00595AF4" w:rsidP="00595AF4">
      <w:r>
        <w:tab/>
        <w:t>(5)</w:t>
      </w:r>
      <w:r>
        <w:tab/>
        <w:t xml:space="preserve">A female without a male partner and over 35 years of age who is unable to conceive after six failed attempts of intrauterine insemination under medical supervision; </w:t>
      </w:r>
    </w:p>
    <w:p w:rsidR="00595AF4" w:rsidRDefault="00595AF4" w:rsidP="00595AF4">
      <w:r>
        <w:tab/>
        <w:t>(6)</w:t>
      </w:r>
      <w:r>
        <w:tab/>
        <w:t xml:space="preserve">Partners are unable to conceive as a result of involuntary medical sterility; </w:t>
      </w:r>
    </w:p>
    <w:p w:rsidR="00595AF4" w:rsidRDefault="00595AF4" w:rsidP="00595AF4">
      <w:r>
        <w:tab/>
        <w:t>(7)</w:t>
      </w:r>
      <w:r>
        <w:tab/>
        <w:t xml:space="preserve">A person is unable to carry a pregnancy to live birth; or </w:t>
      </w:r>
    </w:p>
    <w:p w:rsidR="00595AF4" w:rsidRDefault="00595AF4" w:rsidP="00595AF4">
      <w:r>
        <w:tab/>
        <w:t>(8)</w:t>
      </w:r>
      <w:r>
        <w:tab/>
        <w:t xml:space="preserve">A previous determination of infertility pursuant to this section. </w:t>
      </w:r>
    </w:p>
    <w:p w:rsidR="00595AF4" w:rsidRPr="006A51A4" w:rsidRDefault="00595AF4" w:rsidP="00595AF4">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595AF4" w:rsidRDefault="00595AF4" w:rsidP="00595AF4">
      <w:r>
        <w:t>(</w:t>
      </w:r>
      <w:proofErr w:type="spellStart"/>
      <w:r>
        <w:t>cf</w:t>
      </w:r>
      <w:proofErr w:type="spellEnd"/>
      <w:r>
        <w:t xml:space="preserve">: P.L.2017, c.48, s.6) </w:t>
      </w:r>
    </w:p>
    <w:p w:rsidR="00595AF4" w:rsidRDefault="00595AF4" w:rsidP="00595AF4"/>
    <w:p w:rsidR="00595AF4" w:rsidRDefault="00595AF4" w:rsidP="00595AF4">
      <w:r>
        <w:tab/>
        <w:t>7.</w:t>
      </w:r>
      <w:r>
        <w:tab/>
        <w:t>Section 7 of P.L.2017, c.48 (C.52:14-17.46.6g) is amended to read as follows:</w:t>
      </w:r>
    </w:p>
    <w:p w:rsidR="00595AF4" w:rsidRDefault="00595AF4" w:rsidP="00595AF4">
      <w:r>
        <w:tab/>
        <w:t>7.</w:t>
      </w:r>
      <w:r>
        <w:tab/>
        <w:t xml:space="preserve">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Commission shall ensure that every contract under 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Program shall provide coverage for medically necessary expenses incurred in the diagnosis and treatment of infertility as provided pursuant to this section.  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Program contract shall provide coverage which includes, but is not limited to, the following services related to infertility: diagnosis and diagnostic tests; medications; surgery; </w:t>
      </w:r>
      <w:r>
        <w:rPr>
          <w:u w:val="single"/>
        </w:rPr>
        <w:t>preimplantation genetic screening</w:t>
      </w:r>
      <w:r w:rsidRPr="00DA5A74">
        <w:rPr>
          <w:u w:val="single"/>
        </w:rPr>
        <w:t>;</w:t>
      </w:r>
      <w:r w:rsidRPr="00901EB9">
        <w:t xml:space="preserve"> </w:t>
      </w:r>
      <w:r>
        <w:t xml:space="preserve">in vitro fertilization; embryo transfer; artificial insemination; gamete intra fallopian transfer; zygote intra fallopian transfer; intracytoplasmic sperm injection; and four completed egg retrievals per lifetime of the covered person. The School </w:t>
      </w:r>
      <w:r w:rsidRPr="00784302">
        <w:rPr>
          <w:rFonts w:ascii="Albertus Extra Bold" w:hAnsi="Albertus Extra Bold"/>
          <w:b/>
        </w:rPr>
        <w:t>[</w:t>
      </w:r>
      <w:r>
        <w:t>Employees</w:t>
      </w:r>
      <w:r w:rsidRPr="00784302">
        <w:rPr>
          <w:rFonts w:ascii="Albertus Extra Bold" w:hAnsi="Albertus Extra Bold"/>
          <w:b/>
        </w:rPr>
        <w:t>]</w:t>
      </w:r>
      <w:r>
        <w:t xml:space="preserve"> </w:t>
      </w:r>
      <w:r>
        <w:rPr>
          <w:u w:val="single"/>
        </w:rPr>
        <w:t>Employees’</w:t>
      </w:r>
      <w:r>
        <w:t xml:space="preserve"> Health Benefits Commission may provide that coverage for in vitro fertilization, gamete intra fallopian transfer and zygote intra fallopian transfer shall be limited to a covered person who: a. has used all reasonable, less expensive and medically appropriate treatments and is still unable to become </w:t>
      </w:r>
      <w:r>
        <w:lastRenderedPageBreak/>
        <w:t xml:space="preserve">pregnant or carry a pregnancy; b. has not reached the limit of four completed egg retrievals; and c. is 45 years of age or younger. </w:t>
      </w:r>
    </w:p>
    <w:p w:rsidR="00595AF4" w:rsidRDefault="00595AF4" w:rsidP="00595AF4">
      <w:r>
        <w:tab/>
        <w:t>For purposes of this section</w:t>
      </w:r>
      <w:r w:rsidRPr="00901EB9">
        <w:rPr>
          <w:rFonts w:ascii="Albertus Extra Bold" w:hAnsi="Albertus Extra Bold"/>
          <w:b/>
        </w:rPr>
        <w:t>[</w:t>
      </w:r>
      <w:r>
        <w:t>,</w:t>
      </w:r>
      <w:r w:rsidRPr="00901EB9">
        <w:rPr>
          <w:rFonts w:ascii="Albertus Extra Bold" w:hAnsi="Albertus Extra Bold"/>
          <w:b/>
        </w:rPr>
        <w:t>]</w:t>
      </w:r>
      <w:r w:rsidRPr="00DA5A74">
        <w:rPr>
          <w:u w:val="single"/>
        </w:rPr>
        <w:t>:</w:t>
      </w:r>
      <w:r>
        <w:t xml:space="preserve"> </w:t>
      </w:r>
    </w:p>
    <w:p w:rsidR="00595AF4" w:rsidRDefault="00595AF4" w:rsidP="00595AF4">
      <w:r>
        <w:tab/>
      </w:r>
      <w:r w:rsidRPr="00DA5A74">
        <w:rPr>
          <w:rFonts w:ascii="Albertus Extra Bold" w:hAnsi="Albertus Extra Bold"/>
          <w:b/>
        </w:rPr>
        <w:t>[</w:t>
      </w:r>
      <w:r>
        <w:t>"infertility"</w:t>
      </w:r>
      <w:r w:rsidRPr="00DA5A74">
        <w:rPr>
          <w:rFonts w:ascii="Albertus Extra Bold" w:hAnsi="Albertus Extra Bold"/>
          <w:b/>
        </w:rPr>
        <w:t>]</w:t>
      </w:r>
      <w:r>
        <w:t xml:space="preserve"> </w:t>
      </w:r>
      <w:r w:rsidRPr="00DA5A74">
        <w:rPr>
          <w:u w:val="single"/>
        </w:rPr>
        <w:t>“Infertility”</w:t>
      </w:r>
      <w:r>
        <w:t xml:space="preserve"> means a disease or condition that results in the abnormal function of the reproductive system, as determined pursuant to American Society for Reproductive Medicine practice guidelines by a physician who is Board Certified or Board Eligible in Reproductive Endocrinology and Infertility or in Obstetrics and Gynecology or any one of the following conditions: </w:t>
      </w:r>
    </w:p>
    <w:p w:rsidR="00595AF4" w:rsidRDefault="00595AF4" w:rsidP="00595AF4">
      <w:r>
        <w:tab/>
        <w:t>(1)</w:t>
      </w:r>
      <w:r>
        <w:tab/>
        <w:t xml:space="preserve">A male is unable to impregnate a female; </w:t>
      </w:r>
    </w:p>
    <w:p w:rsidR="00595AF4" w:rsidRDefault="00595AF4" w:rsidP="00595AF4">
      <w:r>
        <w:tab/>
        <w:t xml:space="preserve">(2) </w:t>
      </w:r>
      <w:r>
        <w:tab/>
        <w:t xml:space="preserve">A female with a male partner and under 35 years of age is unable to conceive after 12 months of unprotected sexual intercourse; </w:t>
      </w:r>
    </w:p>
    <w:p w:rsidR="00595AF4" w:rsidRDefault="00595AF4" w:rsidP="00595AF4">
      <w:r>
        <w:tab/>
        <w:t>(3)</w:t>
      </w:r>
      <w:r>
        <w:tab/>
        <w:t xml:space="preserve">A female with a male partner and 35 years of age and over is unable to conceive after six months of unprotected sexual intercourse; </w:t>
      </w:r>
    </w:p>
    <w:p w:rsidR="00595AF4" w:rsidRDefault="00595AF4" w:rsidP="00595AF4">
      <w:r>
        <w:tab/>
        <w:t>(4)</w:t>
      </w:r>
      <w:r>
        <w:tab/>
        <w:t xml:space="preserve">A female without a male partner and under 35 years of age who is unable to conceive after 12 failed attempts of intrauterine insemination under medical supervision; </w:t>
      </w:r>
    </w:p>
    <w:p w:rsidR="00595AF4" w:rsidRDefault="00595AF4" w:rsidP="00595AF4">
      <w:r>
        <w:tab/>
        <w:t>(5)</w:t>
      </w:r>
      <w:r>
        <w:tab/>
        <w:t xml:space="preserve">A female without a male partner and over 35 years of age who is unable to conceive after six failed attempts of intrauterine insemination under medical supervision; </w:t>
      </w:r>
    </w:p>
    <w:p w:rsidR="00595AF4" w:rsidRDefault="00595AF4" w:rsidP="00595AF4">
      <w:r>
        <w:tab/>
        <w:t>(6)</w:t>
      </w:r>
      <w:r>
        <w:tab/>
        <w:t xml:space="preserve">Partners are unable to conceive as a result of involuntary medical sterility; </w:t>
      </w:r>
    </w:p>
    <w:p w:rsidR="00595AF4" w:rsidRDefault="00595AF4" w:rsidP="00595AF4">
      <w:r>
        <w:tab/>
        <w:t>(7)</w:t>
      </w:r>
      <w:r>
        <w:tab/>
        <w:t xml:space="preserve">A person is unable to carry a pregnancy to live birth; or </w:t>
      </w:r>
    </w:p>
    <w:p w:rsidR="00595AF4" w:rsidRDefault="00595AF4" w:rsidP="00595AF4">
      <w:r>
        <w:tab/>
        <w:t>(8)</w:t>
      </w:r>
      <w:r>
        <w:tab/>
        <w:t xml:space="preserve">A previous determination of infertility pursuant to this section.  </w:t>
      </w:r>
    </w:p>
    <w:p w:rsidR="00595AF4" w:rsidRPr="006A51A4" w:rsidRDefault="00595AF4" w:rsidP="00595AF4">
      <w:pPr>
        <w:rPr>
          <w:u w:val="single"/>
        </w:rPr>
      </w:pPr>
      <w:r w:rsidRPr="006A51A4">
        <w:tab/>
      </w:r>
      <w:r w:rsidRPr="00DA5A74">
        <w:rPr>
          <w:u w:val="single"/>
        </w:rPr>
        <w:t xml:space="preserve">“Preimplantation genetic </w:t>
      </w:r>
      <w:r>
        <w:rPr>
          <w:u w:val="single"/>
        </w:rPr>
        <w:t>screening</w:t>
      </w:r>
      <w:r w:rsidRPr="00DA5A74">
        <w:rPr>
          <w:u w:val="single"/>
        </w:rPr>
        <w:t xml:space="preserve">” means </w:t>
      </w:r>
      <w:r w:rsidRPr="0042524F">
        <w:rPr>
          <w:u w:val="single"/>
          <w:lang w:val="en"/>
        </w:rPr>
        <w:t xml:space="preserve">a laboratory procedure that is used in conjunction with in vitro fertilization to </w:t>
      </w:r>
      <w:r>
        <w:rPr>
          <w:u w:val="single"/>
          <w:lang w:val="en"/>
        </w:rPr>
        <w:t>test</w:t>
      </w:r>
      <w:r w:rsidRPr="0042524F">
        <w:rPr>
          <w:u w:val="single"/>
          <w:lang w:val="en"/>
        </w:rPr>
        <w:t xml:space="preserve"> </w:t>
      </w:r>
      <w:r w:rsidRPr="0042524F">
        <w:rPr>
          <w:u w:val="single"/>
        </w:rPr>
        <w:t>an embryo for abnormal chromosomes before it is transferred to the uterus.</w:t>
      </w:r>
    </w:p>
    <w:p w:rsidR="00595AF4" w:rsidRDefault="00595AF4" w:rsidP="00595AF4">
      <w:r>
        <w:tab/>
        <w:t>The benefits shall be provided to the same extent as for other pregnancy-related procedures under the contract, except that the services provided for in this section shall be performed at facilities that conform to standards established by the American Society for Reproductive Medicine or the American College of Obstetricians and Gynecologists. The same copayments, deductibles and benefit limits shall apply to the diagnosis and treatment of infertility pursuant to this section as those applied to other medical or surgical benefits under the contract.  Infertility resulting from voluntary sterilization procedures shall be excluded under the contract for the coverage required by this section.</w:t>
      </w:r>
    </w:p>
    <w:p w:rsidR="00595AF4" w:rsidRDefault="00595AF4" w:rsidP="00595AF4">
      <w:r>
        <w:t>(</w:t>
      </w:r>
      <w:proofErr w:type="spellStart"/>
      <w:r>
        <w:t>cf</w:t>
      </w:r>
      <w:proofErr w:type="spellEnd"/>
      <w:r>
        <w:t>: P.L.2017, c.48, s.7)</w:t>
      </w:r>
    </w:p>
    <w:p w:rsidR="00595AF4" w:rsidRDefault="00595AF4" w:rsidP="00595AF4"/>
    <w:p w:rsidR="00933CB9" w:rsidRPr="00CE7BD8" w:rsidRDefault="00595AF4" w:rsidP="00595AF4">
      <w:r>
        <w:tab/>
        <w:t>8.</w:t>
      </w:r>
      <w:r>
        <w:tab/>
        <w:t>This act shall take effect 90 days after enactment.</w:t>
      </w:r>
      <w:r w:rsidR="00933CB9">
        <w:t xml:space="preserve"> </w:t>
      </w:r>
      <w:r w:rsidR="00933CB9">
        <w:br w:type="page"/>
      </w:r>
    </w:p>
    <w:p w:rsidR="00595AF4" w:rsidRDefault="00595AF4" w:rsidP="00595AF4">
      <w:pPr>
        <w:jc w:val="center"/>
      </w:pPr>
      <w:r w:rsidRPr="00D71D68">
        <w:lastRenderedPageBreak/>
        <w:t>STATEMENT</w:t>
      </w:r>
    </w:p>
    <w:p w:rsidR="00595AF4" w:rsidRPr="00AA7880" w:rsidRDefault="00595AF4" w:rsidP="00595AF4">
      <w:pPr>
        <w:jc w:val="center"/>
      </w:pPr>
    </w:p>
    <w:p w:rsidR="00595AF4" w:rsidRDefault="00595AF4" w:rsidP="00595AF4">
      <w:r>
        <w:tab/>
      </w:r>
      <w:r w:rsidRPr="00CC0918">
        <w:t xml:space="preserve">This bill amends the </w:t>
      </w:r>
      <w:r w:rsidR="000C06F6">
        <w:t>current law concerning insurance coverage for infertility treatment and services.  It</w:t>
      </w:r>
      <w:r w:rsidRPr="00CC0918">
        <w:t xml:space="preserve"> require</w:t>
      </w:r>
      <w:r w:rsidR="000C06F6">
        <w:t>s</w:t>
      </w:r>
      <w:r w:rsidRPr="00CC0918">
        <w:t xml:space="preserve"> certain health insurers to provide health benefits coverage for preimplantation genetic screening when it is considered a medically necessary expense incurred in the diagnosis and treatment of infertility, as defined under that law.  Under the bill, “preimplantation genetic screening” means </w:t>
      </w:r>
      <w:r w:rsidRPr="00CC0918">
        <w:rPr>
          <w:lang w:val="en"/>
        </w:rPr>
        <w:t xml:space="preserve">a laboratory procedure that is used in conjunction with in vitro fertilization (IVF) to </w:t>
      </w:r>
      <w:r>
        <w:rPr>
          <w:lang w:val="en"/>
        </w:rPr>
        <w:t>test</w:t>
      </w:r>
      <w:r w:rsidRPr="00CC0918">
        <w:rPr>
          <w:lang w:val="en"/>
        </w:rPr>
        <w:t xml:space="preserve"> </w:t>
      </w:r>
      <w:r w:rsidRPr="00CC0918">
        <w:t xml:space="preserve">an embryo for abnormal chromosomes before it is transferred to the uterus.  </w:t>
      </w:r>
      <w:r>
        <w:t>Compared to transferring multiple embryos without preimplantation genetic screening, research indicates that transferring a single embryo with no chromosomal abnormalities during an IVF cycle has a decreased probability of resulting in a medically expensive and risky multiple gestation pregnancy without affecting the potential success of the cycle.  Furthermore, transferring embryos without chromosomal abnormalities also significantly decreases the probability of a miscarriage.</w:t>
      </w:r>
    </w:p>
    <w:p w:rsidR="00595AF4" w:rsidRPr="00CC0918" w:rsidRDefault="00595AF4" w:rsidP="00595AF4">
      <w:r>
        <w:tab/>
      </w:r>
      <w:r w:rsidRPr="00CC0918">
        <w:t xml:space="preserve">The </w:t>
      </w:r>
      <w:r w:rsidR="00A70827">
        <w:t xml:space="preserve">infertility coverage </w:t>
      </w:r>
      <w:r>
        <w:t xml:space="preserve">law </w:t>
      </w:r>
      <w:r w:rsidR="00BE16C4">
        <w:t xml:space="preserve">currently </w:t>
      </w:r>
      <w:r w:rsidRPr="00CC0918">
        <w:t>includes health benefits for IVF; however</w:t>
      </w:r>
      <w:r>
        <w:t>,</w:t>
      </w:r>
      <w:r w:rsidRPr="00CC0918">
        <w:t xml:space="preserve"> health insurers are permitted</w:t>
      </w:r>
      <w:r>
        <w:t xml:space="preserve"> under that law</w:t>
      </w:r>
      <w:r w:rsidRPr="00CC0918">
        <w:t xml:space="preserve"> to limit IVF benefits to a covered person who: has used all reasonable, less expensive and medically appropriate treatments and is still unable to become pregnant or carry a pregnancy; has not reached the limit of four completed egg retrievals; and is 45 years of age or younger. </w:t>
      </w:r>
      <w:r w:rsidR="00E9096D">
        <w:t xml:space="preserve"> U</w:t>
      </w:r>
      <w:r>
        <w:t xml:space="preserve">nder this bill, the same limitations may apply to </w:t>
      </w:r>
      <w:r w:rsidRPr="00CC0918">
        <w:t>preimplantation genetic screening</w:t>
      </w:r>
      <w:r>
        <w:t xml:space="preserve"> at the discretion of the health insurer.</w:t>
      </w:r>
    </w:p>
    <w:p w:rsidR="00686AEB" w:rsidRPr="00AA7880" w:rsidRDefault="00595AF4" w:rsidP="00933CB9">
      <w:pPr>
        <w:pStyle w:val="Default"/>
        <w:spacing w:line="288" w:lineRule="auto"/>
        <w:ind w:firstLine="270"/>
        <w:jc w:val="both"/>
      </w:pPr>
      <w:r w:rsidRPr="00CC0918">
        <w:t>The provisions of this bill apply to hospital, medical and health service corporations, commercial group insurers and health maintenance organizations that provide benefits to groups of 50 or more persons.  The bill also applies to health benefits plans issued pursuant to the State Health Benefits Program and the School Employees’ Health Benefits Program.</w:t>
      </w:r>
    </w:p>
    <w:sectPr w:rsidR="00686AEB" w:rsidRPr="00AA7880" w:rsidSect="00AE23DC">
      <w:headerReference w:type="default" r:id="rId13"/>
      <w:footerReference w:type="default" r:id="rId14"/>
      <w:headerReference w:type="first" r:id="rId15"/>
      <w:footerReference w:type="first" r:id="rId16"/>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7A7" w:rsidRDefault="005127A7">
      <w:r>
        <w:separator/>
      </w:r>
    </w:p>
  </w:endnote>
  <w:endnote w:type="continuationSeparator" w:id="0">
    <w:p w:rsidR="005127A7" w:rsidRDefault="0051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5B4" w:rsidRPr="00921C91" w:rsidRDefault="00F635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35B4" w:rsidRPr="00921C91" w:rsidRDefault="00F635B4">
    <w:pPr>
      <w:pStyle w:val="Footer"/>
      <w:rPr>
        <w:szCs w:val="18"/>
      </w:rPr>
    </w:pPr>
  </w:p>
  <w:p w:rsidR="00F635B4" w:rsidRPr="00921C91" w:rsidRDefault="00F635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35B4" w:rsidRDefault="00F635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7A7" w:rsidRDefault="005127A7">
      <w:r>
        <w:separator/>
      </w:r>
    </w:p>
  </w:footnote>
  <w:footnote w:type="continuationSeparator" w:id="0">
    <w:p w:rsidR="005127A7" w:rsidRDefault="00512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62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86847" w:rsidRDefault="00886847" w:rsidP="00886847">
    <w:pPr>
      <w:pStyle w:val="bpuHeadSpon"/>
    </w:pPr>
    <w:r w:rsidRPr="00886847">
      <w:rPr>
        <w:rStyle w:val="bpuHeadSponChar"/>
      </w:rPr>
      <w:t>S1122</w:t>
    </w:r>
    <w:r>
      <w:t xml:space="preserve"> VITALE</w:t>
    </w:r>
  </w:p>
  <w:p w:rsidR="00886847" w:rsidRDefault="00886847" w:rsidP="00886847">
    <w:pPr>
      <w:pStyle w:val="bpuHeadSpon"/>
    </w:pPr>
    <w:r>
      <w:fldChar w:fldCharType="begin"/>
    </w:r>
    <w:r>
      <w:instrText xml:space="preserve"> PAGE  \* MERGEFORMAT </w:instrText>
    </w:r>
    <w:r>
      <w:fldChar w:fldCharType="separate"/>
    </w:r>
    <w:r w:rsidR="000C5630">
      <w:rPr>
        <w:noProof/>
      </w:rPr>
      <w:t>15</w:t>
    </w:r>
    <w:r>
      <w:fldChar w:fldCharType="end"/>
    </w:r>
  </w:p>
  <w:p w:rsidR="00886847" w:rsidRDefault="00886847" w:rsidP="008868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86847" w:rsidRDefault="00886847" w:rsidP="00886847">
    <w:pPr>
      <w:pStyle w:val="bpuHeadSpon"/>
    </w:pPr>
    <w:r w:rsidRPr="00886847">
      <w:rPr>
        <w:rStyle w:val="bpuHeadSponChar"/>
      </w:rPr>
      <w:t>S1122</w:t>
    </w:r>
    <w:r>
      <w:t xml:space="preserve"> VITALE</w:t>
    </w:r>
  </w:p>
  <w:p w:rsidR="00886847" w:rsidRDefault="00886847" w:rsidP="00886847">
    <w:pPr>
      <w:pStyle w:val="bpuHeadSpon"/>
    </w:pPr>
    <w:r>
      <w:fldChar w:fldCharType="begin"/>
    </w:r>
    <w:r>
      <w:instrText xml:space="preserve"> PAGE  \* MERGEFORMAT </w:instrText>
    </w:r>
    <w:r>
      <w:fldChar w:fldCharType="separate"/>
    </w:r>
    <w:r w:rsidR="000C5630">
      <w:rPr>
        <w:noProof/>
      </w:rPr>
      <w:t>2</w:t>
    </w:r>
    <w:r>
      <w:fldChar w:fldCharType="end"/>
    </w:r>
  </w:p>
  <w:p w:rsidR="00886847" w:rsidRDefault="00886847" w:rsidP="0088684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A54F4D"/>
    <w:multiLevelType w:val="hybridMultilevel"/>
    <w:tmpl w:val="259C4FBE"/>
    <w:lvl w:ilvl="0" w:tplc="08EE0FE6">
      <w:start w:val="5"/>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4F233644"/>
    <w:multiLevelType w:val="hybridMultilevel"/>
    <w:tmpl w:val="BD6EB774"/>
    <w:lvl w:ilvl="0" w:tplc="6BEA87F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6CBC25A0"/>
    <w:multiLevelType w:val="hybridMultilevel"/>
    <w:tmpl w:val="CEA2CB04"/>
    <w:lvl w:ilvl="0" w:tplc="473C4BB4">
      <w:start w:val="3"/>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7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6F6"/>
    <w:rsid w:val="000C12C2"/>
    <w:rsid w:val="000C563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5A2"/>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77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16A"/>
    <w:rsid w:val="004E1F3E"/>
    <w:rsid w:val="004F21BD"/>
    <w:rsid w:val="004F4F1D"/>
    <w:rsid w:val="004F74DD"/>
    <w:rsid w:val="00501317"/>
    <w:rsid w:val="0050495C"/>
    <w:rsid w:val="00505DC9"/>
    <w:rsid w:val="00506E1E"/>
    <w:rsid w:val="005127A7"/>
    <w:rsid w:val="00513C81"/>
    <w:rsid w:val="00527BFB"/>
    <w:rsid w:val="00532A32"/>
    <w:rsid w:val="00540B0B"/>
    <w:rsid w:val="0054460F"/>
    <w:rsid w:val="005536CD"/>
    <w:rsid w:val="00554051"/>
    <w:rsid w:val="00557240"/>
    <w:rsid w:val="005651F3"/>
    <w:rsid w:val="00572184"/>
    <w:rsid w:val="00577A15"/>
    <w:rsid w:val="00580533"/>
    <w:rsid w:val="0059131D"/>
    <w:rsid w:val="00595AF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2CC"/>
    <w:rsid w:val="007C7553"/>
    <w:rsid w:val="007C7DE4"/>
    <w:rsid w:val="007D40CB"/>
    <w:rsid w:val="007D5796"/>
    <w:rsid w:val="007D59C0"/>
    <w:rsid w:val="007D7D9C"/>
    <w:rsid w:val="007F485D"/>
    <w:rsid w:val="007F6050"/>
    <w:rsid w:val="00813627"/>
    <w:rsid w:val="008203BE"/>
    <w:rsid w:val="00832816"/>
    <w:rsid w:val="00837109"/>
    <w:rsid w:val="00840365"/>
    <w:rsid w:val="008406A3"/>
    <w:rsid w:val="00841D2C"/>
    <w:rsid w:val="00843FBE"/>
    <w:rsid w:val="00845F3C"/>
    <w:rsid w:val="008461B8"/>
    <w:rsid w:val="008462F1"/>
    <w:rsid w:val="00847EF1"/>
    <w:rsid w:val="008538FA"/>
    <w:rsid w:val="008573B0"/>
    <w:rsid w:val="00866563"/>
    <w:rsid w:val="00867AC2"/>
    <w:rsid w:val="0087056E"/>
    <w:rsid w:val="00875402"/>
    <w:rsid w:val="00884D51"/>
    <w:rsid w:val="00886847"/>
    <w:rsid w:val="008916EC"/>
    <w:rsid w:val="00891E4F"/>
    <w:rsid w:val="008A31C5"/>
    <w:rsid w:val="008A4F9A"/>
    <w:rsid w:val="008B2850"/>
    <w:rsid w:val="008B4FEE"/>
    <w:rsid w:val="008C79B3"/>
    <w:rsid w:val="008D77BD"/>
    <w:rsid w:val="008E454C"/>
    <w:rsid w:val="008F1E5A"/>
    <w:rsid w:val="00901BDA"/>
    <w:rsid w:val="009121D8"/>
    <w:rsid w:val="00916F7A"/>
    <w:rsid w:val="00917FE3"/>
    <w:rsid w:val="009318C7"/>
    <w:rsid w:val="00931C09"/>
    <w:rsid w:val="00933CB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38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827"/>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3DC"/>
    <w:rsid w:val="00AF1A8C"/>
    <w:rsid w:val="00B0116D"/>
    <w:rsid w:val="00B01173"/>
    <w:rsid w:val="00B02F35"/>
    <w:rsid w:val="00B05A3C"/>
    <w:rsid w:val="00B07100"/>
    <w:rsid w:val="00B1138C"/>
    <w:rsid w:val="00B21C53"/>
    <w:rsid w:val="00B2574A"/>
    <w:rsid w:val="00B35D8A"/>
    <w:rsid w:val="00B45B34"/>
    <w:rsid w:val="00B57047"/>
    <w:rsid w:val="00B5721E"/>
    <w:rsid w:val="00B61D86"/>
    <w:rsid w:val="00B6342D"/>
    <w:rsid w:val="00B726BD"/>
    <w:rsid w:val="00B732BC"/>
    <w:rsid w:val="00B76712"/>
    <w:rsid w:val="00B90E33"/>
    <w:rsid w:val="00B9676B"/>
    <w:rsid w:val="00BA2EA5"/>
    <w:rsid w:val="00BA364B"/>
    <w:rsid w:val="00BA709C"/>
    <w:rsid w:val="00BB1190"/>
    <w:rsid w:val="00BB31D0"/>
    <w:rsid w:val="00BB3A11"/>
    <w:rsid w:val="00BB4DDB"/>
    <w:rsid w:val="00BB5D79"/>
    <w:rsid w:val="00BB5F02"/>
    <w:rsid w:val="00BC7892"/>
    <w:rsid w:val="00BE16C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A5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EBB"/>
    <w:rsid w:val="00D02441"/>
    <w:rsid w:val="00D039F4"/>
    <w:rsid w:val="00D10496"/>
    <w:rsid w:val="00D11173"/>
    <w:rsid w:val="00D1215F"/>
    <w:rsid w:val="00D15339"/>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96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5B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CD5DDE-9BB6-45F0-B92F-B449E2C4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C12CC"/>
    <w:pPr>
      <w:ind w:left="720"/>
      <w:contextualSpacing/>
    </w:pPr>
  </w:style>
  <w:style w:type="paragraph" w:customStyle="1" w:styleId="Default">
    <w:name w:val="Default"/>
    <w:rsid w:val="00595AF4"/>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8203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03BE"/>
    <w:rPr>
      <w:rFonts w:ascii="Segoe UI" w:hAnsi="Segoe UI" w:cs="Segoe UI"/>
      <w:spacing w:val="4"/>
      <w:sz w:val="18"/>
      <w:szCs w:val="18"/>
    </w:rPr>
  </w:style>
  <w:style w:type="character" w:styleId="LineNumber">
    <w:name w:val="line number"/>
    <w:basedOn w:val="DefaultParagraphFont"/>
    <w:semiHidden/>
    <w:unhideWhenUsed/>
    <w:rsid w:val="00886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15</Pages>
  <Words>5643</Words>
  <Characters>31527</Characters>
  <Application>Microsoft Office Word</Application>
  <DocSecurity>0</DocSecurity>
  <Lines>671</Lines>
  <Paragraphs>141</Paragraphs>
  <ScaleCrop>false</ScaleCrop>
  <HeadingPairs>
    <vt:vector size="2" baseType="variant">
      <vt:variant>
        <vt:lpstr>Title</vt:lpstr>
      </vt:variant>
      <vt:variant>
        <vt:i4>1</vt:i4>
      </vt:variant>
    </vt:vector>
  </HeadingPairs>
  <TitlesOfParts>
    <vt:vector size="1" baseType="lpstr">
      <vt:lpstr>S1122</vt:lpstr>
    </vt:vector>
  </TitlesOfParts>
  <Manager>R230</Manager>
  <Company>NJ Office of Legislative Services</Company>
  <LinksUpToDate>false</LinksUpToDate>
  <CharactersWithSpaces>37231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S1122</dc:title>
  <dc:subject>INSURANCE - HEALTH INSURANCE</dc:subject>
  <dc:creator>Senator  VITALE</dc:creator>
  <cp:keywords>S1122|15|CL |53|260|53|F|2|</cp:keywords>
  <dc:description>INTRODUCED JANUARY 30, 2020</dc:description>
  <cp:lastModifiedBy>Bektas, Brenda</cp:lastModifiedBy>
  <cp:revision>2</cp:revision>
  <cp:lastPrinted>2020-01-09T18:28:00Z</cp:lastPrinted>
  <dcterms:created xsi:type="dcterms:W3CDTF">2020-01-31T14:22:00Z</dcterms:created>
  <dcterms:modified xsi:type="dcterms:W3CDTF">2020-01-31T14:22:00Z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