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350" w:rsidRDefault="00DB5F18" w:rsidP="005E0350">
      <w:pPr>
        <w:pStyle w:val="bpuReprint"/>
      </w:pPr>
      <w:bookmarkStart w:id="0" w:name="_GoBack"/>
      <w:bookmarkEnd w:id="0"/>
      <w:r>
        <w:t>[Third Reprint]</w:t>
      </w:r>
    </w:p>
    <w:p w:rsidR="00FB6297" w:rsidRDefault="00FB6297" w:rsidP="00FB6297">
      <w:pPr>
        <w:pStyle w:val="bpuBill"/>
      </w:pPr>
      <w:r>
        <w:t xml:space="preserve">SENATE, No. 1163 </w:t>
      </w:r>
    </w:p>
    <w:p w:rsidR="00FB6297" w:rsidRPr="009D38FF" w:rsidRDefault="00FB6297" w:rsidP="00FB629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7108856" r:id="rId7"/>
        </w:object>
      </w:r>
    </w:p>
    <w:p w:rsidR="00FB6297" w:rsidRDefault="00FB6297" w:rsidP="00FB6297">
      <w:pPr>
        <w:pStyle w:val="bpuState"/>
      </w:pPr>
      <w:r>
        <w:t>STATE OF NEW JERSEY</w:t>
      </w:r>
    </w:p>
    <w:p w:rsidR="00FB6297" w:rsidRDefault="00FB6297" w:rsidP="00FB6297">
      <w:pPr>
        <w:pStyle w:val="bpuLegislature"/>
      </w:pPr>
      <w:r>
        <w:t>219th LEGISLATURE</w:t>
      </w:r>
    </w:p>
    <w:p w:rsidR="00FB6297" w:rsidRDefault="00FB6297" w:rsidP="00FB6297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7108857" r:id="rId8"/>
        </w:object>
      </w:r>
      <w:r>
        <w:t xml:space="preserve">  </w:t>
      </w:r>
    </w:p>
    <w:p w:rsidR="00FB6297" w:rsidRDefault="00FB6297" w:rsidP="00FB6297">
      <w:pPr>
        <w:pStyle w:val="bpuIntro"/>
      </w:pPr>
      <w:r>
        <w:t>INTRODUCED FEBRUARY 3, 2020</w:t>
      </w:r>
    </w:p>
    <w:p w:rsidR="00FB6297" w:rsidRDefault="00FB6297" w:rsidP="00FB6297">
      <w:pPr>
        <w:pStyle w:val="bpuIntro"/>
      </w:pPr>
    </w:p>
    <w:p w:rsidR="00FB6297" w:rsidRDefault="00FB6297" w:rsidP="00FB6297">
      <w:pPr>
        <w:pStyle w:val="bpuIntro"/>
        <w:sectPr w:rsidR="00FB6297" w:rsidSect="008D4E2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B6297" w:rsidRDefault="00FB6297" w:rsidP="00FB6297">
      <w:pPr>
        <w:pStyle w:val="bpuIntro"/>
      </w:pPr>
    </w:p>
    <w:p w:rsidR="00FB6297" w:rsidRDefault="00FB6297" w:rsidP="00FB6297">
      <w:pPr>
        <w:pStyle w:val="bpuSponsor"/>
      </w:pPr>
      <w:r>
        <w:t>Sponsored by:</w:t>
      </w:r>
    </w:p>
    <w:p w:rsidR="00FB6297" w:rsidRDefault="00FB6297" w:rsidP="00FB6297">
      <w:pPr>
        <w:pStyle w:val="bpuSponsor"/>
      </w:pPr>
      <w:r>
        <w:t>Senator  SHIRLEY K. TURNER</w:t>
      </w:r>
    </w:p>
    <w:p w:rsidR="00FB6297" w:rsidRDefault="00FB6297" w:rsidP="00FB6297">
      <w:pPr>
        <w:pStyle w:val="bpuSponsor"/>
      </w:pPr>
      <w:r>
        <w:t>District 15 (Hunterdon and Mercer)</w:t>
      </w:r>
    </w:p>
    <w:p w:rsidR="00FB6297" w:rsidRDefault="00822DD4" w:rsidP="00822DD4">
      <w:pPr>
        <w:pStyle w:val="bpuSponsor"/>
      </w:pPr>
      <w:r>
        <w:t>Assemblywoman  CLEOPATRA G. TUCKER</w:t>
      </w:r>
    </w:p>
    <w:p w:rsidR="00822DD4" w:rsidRDefault="00822DD4" w:rsidP="00822DD4">
      <w:pPr>
        <w:pStyle w:val="bpuSponsor"/>
      </w:pPr>
      <w:r>
        <w:t>District 28 (Essex)</w:t>
      </w:r>
    </w:p>
    <w:p w:rsidR="00822DD4" w:rsidRDefault="00822DD4" w:rsidP="00822DD4">
      <w:pPr>
        <w:pStyle w:val="bpuSponsor"/>
      </w:pPr>
      <w:r>
        <w:t>Assemblyman  HERB CONAWAY, JR.</w:t>
      </w:r>
    </w:p>
    <w:p w:rsidR="00822DD4" w:rsidRDefault="00822DD4" w:rsidP="00822DD4">
      <w:pPr>
        <w:pStyle w:val="bpuSponsor"/>
      </w:pPr>
      <w:r>
        <w:t>District 7 (Burlington)</w:t>
      </w:r>
    </w:p>
    <w:p w:rsidR="00822DD4" w:rsidRDefault="008D4E2B" w:rsidP="008D4E2B">
      <w:pPr>
        <w:pStyle w:val="bpuSponsor"/>
      </w:pPr>
      <w:r>
        <w:t>Senator  LINDA R. GREENSTEIN</w:t>
      </w:r>
    </w:p>
    <w:p w:rsidR="008D4E2B" w:rsidRDefault="008D4E2B" w:rsidP="008D4E2B">
      <w:pPr>
        <w:pStyle w:val="bpuSponsor"/>
      </w:pPr>
      <w:r>
        <w:t>District 14 (Mercer and Middlesex)</w:t>
      </w:r>
    </w:p>
    <w:p w:rsidR="008D4E2B" w:rsidRPr="008D4E2B" w:rsidRDefault="008D4E2B" w:rsidP="008D4E2B"/>
    <w:p w:rsidR="00AE4EEF" w:rsidRDefault="007D2C1B" w:rsidP="007D2C1B">
      <w:pPr>
        <w:pStyle w:val="bpuSponsor"/>
      </w:pPr>
      <w:r>
        <w:t>Co-Sponsored by:</w:t>
      </w:r>
    </w:p>
    <w:p w:rsidR="007D2C1B" w:rsidRDefault="007D2C1B" w:rsidP="007D2C1B">
      <w:pPr>
        <w:pStyle w:val="bpuSponsor"/>
      </w:pPr>
      <w:r w:rsidRPr="007D2C1B">
        <w:t xml:space="preserve">Senator Ruiz, Assemblywoman McKnight, Assemblyman Coughlin and Senator </w:t>
      </w:r>
      <w:proofErr w:type="spellStart"/>
      <w:r w:rsidRPr="007D2C1B">
        <w:t>Pou</w:t>
      </w:r>
      <w:proofErr w:type="spellEnd"/>
    </w:p>
    <w:p w:rsidR="007D2C1B" w:rsidRPr="007D2C1B" w:rsidRDefault="007D2C1B" w:rsidP="007D2C1B"/>
    <w:p w:rsidR="00822DD4" w:rsidRPr="00AE4EEF" w:rsidRDefault="00822DD4" w:rsidP="00AE4EEF"/>
    <w:p w:rsidR="00FB6297" w:rsidRDefault="00FB6297" w:rsidP="00FB6297">
      <w:pPr>
        <w:pStyle w:val="bpuSponsor"/>
      </w:pPr>
    </w:p>
    <w:p w:rsidR="00FB6297" w:rsidRDefault="00FB6297" w:rsidP="00FB6297">
      <w:pPr>
        <w:pStyle w:val="bpuSponsor"/>
      </w:pPr>
    </w:p>
    <w:p w:rsidR="00FB6297" w:rsidRDefault="00FB6297" w:rsidP="00FB6297">
      <w:pPr>
        <w:pStyle w:val="bpuSponsor"/>
      </w:pPr>
      <w:r>
        <w:t>SYNOPSIS</w:t>
      </w:r>
    </w:p>
    <w:p w:rsidR="00FB6297" w:rsidRDefault="00FB6297" w:rsidP="00FB6297">
      <w:pPr>
        <w:pStyle w:val="bpuNormText"/>
      </w:pPr>
      <w:r>
        <w:tab/>
        <w:t xml:space="preserve">Requires law enforcement officers to wear body cameras. </w:t>
      </w:r>
    </w:p>
    <w:p w:rsidR="00FB6297" w:rsidRDefault="00FB6297" w:rsidP="00FB6297">
      <w:pPr>
        <w:pStyle w:val="bpuNormText"/>
      </w:pPr>
    </w:p>
    <w:p w:rsidR="00FB6297" w:rsidRDefault="00FB6297" w:rsidP="00FB6297">
      <w:pPr>
        <w:pStyle w:val="bpuSponsor"/>
      </w:pPr>
      <w:r>
        <w:t xml:space="preserve">CURRENT VERSION OF TEXT </w:t>
      </w:r>
    </w:p>
    <w:p w:rsidR="00FB6297" w:rsidRDefault="00DB5F18" w:rsidP="00FB6297">
      <w:pPr>
        <w:pStyle w:val="bpuNormText"/>
      </w:pPr>
      <w:r>
        <w:tab/>
        <w:t>As amended on October 29, 2020 by the Senate pursuant to the Governor's recommendations.</w:t>
      </w:r>
    </w:p>
    <w:p w:rsidR="00FB6297" w:rsidRDefault="00FB6297" w:rsidP="00FB629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B6297" w:rsidRDefault="00FB629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B6297" w:rsidSect="00FB629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032FA" w:rsidRPr="00677316" w:rsidRDefault="004032FA" w:rsidP="004032FA">
      <w:pPr>
        <w:pStyle w:val="HangingAnAct"/>
        <w:rPr>
          <w:rStyle w:val="HangingAnActChar"/>
        </w:rPr>
      </w:pPr>
      <w:r w:rsidRPr="004032F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law enforcement officers and supplementing chapter 14 of Title 40A of the New Jersey Statutes. </w:t>
      </w:r>
    </w:p>
    <w:p w:rsidR="004032FA" w:rsidRPr="00D71D68" w:rsidRDefault="004032FA" w:rsidP="004032FA"/>
    <w:p w:rsidR="004032FA" w:rsidRPr="00AA7880" w:rsidRDefault="004032FA" w:rsidP="004032F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032FA" w:rsidRDefault="004032FA" w:rsidP="004032FA"/>
    <w:p w:rsidR="00E615EF" w:rsidRPr="00513C37" w:rsidRDefault="00E615EF" w:rsidP="00E615EF">
      <w:pPr>
        <w:rPr>
          <w:sz w:val="22"/>
          <w:szCs w:val="22"/>
        </w:rPr>
      </w:pPr>
      <w:r>
        <w:tab/>
        <w:t>1.</w:t>
      </w:r>
      <w:r>
        <w:tab/>
        <w:t xml:space="preserve">a.  </w:t>
      </w:r>
      <w:r w:rsidRPr="00513C37">
        <w:t>Notwithstanding the provisions of any other law to the contrary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and subject to the limit of funds appropriated or otherwise made available for this purpose</w:t>
      </w:r>
      <w:r>
        <w:rPr>
          <w:rFonts w:ascii="Albertus Extra Bold" w:hAnsi="Albertus Extra Bold"/>
          <w:b/>
          <w:vertAlign w:val="superscript"/>
        </w:rPr>
        <w:t>3</w:t>
      </w:r>
      <w:r>
        <w:t>,</w:t>
      </w:r>
      <w:r w:rsidRPr="00513C37">
        <w:t xml:space="preserve"> every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uniformed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State, county, and municipal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patrol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law enforcement officer shall wear a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body worn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camera that electronically records audio and video while acting in the performance of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rFonts w:ascii="Albertus Extra Bold" w:hAnsi="Albertus Extra Bold"/>
          <w:b/>
        </w:rPr>
        <w:t>[</w:t>
      </w:r>
      <w:r w:rsidRPr="00513C37">
        <w:t>his</w:t>
      </w:r>
      <w:r w:rsidRPr="00513C37">
        <w:rPr>
          <w:rFonts w:ascii="Albertus Extra Bold" w:hAnsi="Albertus Extra Bold"/>
          <w:b/>
        </w:rPr>
        <w:t>]</w:t>
      </w:r>
      <w:r w:rsidRPr="00513C37">
        <w:t xml:space="preserve"> </w:t>
      </w:r>
      <w:r w:rsidRPr="00513C37">
        <w:rPr>
          <w:u w:val="single"/>
        </w:rPr>
        <w:t>the officer’s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official duties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513C37">
        <w:rPr>
          <w:u w:val="single"/>
        </w:rPr>
        <w:t>, except: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(1)</w:t>
      </w:r>
      <w:r w:rsidRPr="00513C37">
        <w:rPr>
          <w:u w:val="single"/>
        </w:rPr>
        <w:tab/>
        <w:t>while engaging in an undercover assignment;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(2)</w:t>
      </w:r>
      <w:r w:rsidRPr="00513C37">
        <w:rPr>
          <w:u w:val="single"/>
        </w:rPr>
        <w:tab/>
        <w:t>when assigned to non-uniformed duties;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(3)</w:t>
      </w:r>
      <w:r w:rsidRPr="00513C37">
        <w:rPr>
          <w:u w:val="single"/>
        </w:rPr>
        <w:tab/>
        <w:t>while serving in an admi</w:t>
      </w:r>
      <w:r>
        <w:rPr>
          <w:u w:val="single"/>
        </w:rPr>
        <w:t>nistrative position within the d</w:t>
      </w:r>
      <w:r w:rsidRPr="00513C37">
        <w:rPr>
          <w:u w:val="single"/>
        </w:rPr>
        <w:t>epartment;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(4)</w:t>
      </w:r>
      <w:r w:rsidRPr="00513C37">
        <w:rPr>
          <w:u w:val="single"/>
        </w:rPr>
        <w:tab/>
        <w:t>while meeting with a confidential informant;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(5)</w:t>
      </w:r>
      <w:r w:rsidRPr="00513C37">
        <w:rPr>
          <w:u w:val="single"/>
        </w:rPr>
        <w:tab/>
        <w:t>while engaging in union representation of a member of the collective bargaining group;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(6)</w:t>
      </w:r>
      <w:r w:rsidRPr="00513C37">
        <w:rPr>
          <w:u w:val="single"/>
        </w:rPr>
        <w:tab/>
        <w:t>when directed by the Chief or a superior officer for a lawful purpose;</w:t>
      </w:r>
    </w:p>
    <w:p w:rsidR="00E615EF" w:rsidRPr="00513C37" w:rsidRDefault="00E615EF" w:rsidP="00E615EF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(7)</w:t>
      </w:r>
      <w:r w:rsidRPr="00513C37">
        <w:rPr>
          <w:u w:val="single"/>
        </w:rPr>
        <w:tab/>
        <w:t>a detective or investigator of a county prosecutor’s office or Division of Criminal Justice when authorized by the County Prosecutor or Attorney General; or</w:t>
      </w:r>
    </w:p>
    <w:p w:rsidR="00E615EF" w:rsidRPr="00513C37" w:rsidRDefault="00E615EF" w:rsidP="00E615EF">
      <w:r w:rsidRPr="00513C37">
        <w:tab/>
      </w:r>
      <w:r w:rsidRPr="00513C37">
        <w:rPr>
          <w:u w:val="single"/>
        </w:rPr>
        <w:t>(8)</w:t>
      </w:r>
      <w:r w:rsidRPr="001423C4">
        <w:tab/>
      </w:r>
      <w:r w:rsidRPr="001423C4">
        <w:rPr>
          <w:rFonts w:ascii="Albertus Extra Bold" w:hAnsi="Albertus Extra Bold"/>
          <w:b/>
          <w:vertAlign w:val="superscript"/>
        </w:rPr>
        <w:t>3</w:t>
      </w:r>
      <w:r w:rsidRPr="001423C4">
        <w:rPr>
          <w:rFonts w:ascii="Albertus Extra Bold" w:hAnsi="Albertus Extra Bold"/>
          <w:b/>
        </w:rPr>
        <w:t>[</w:t>
      </w:r>
      <w:r w:rsidRPr="00513C37">
        <w:rPr>
          <w:u w:val="single"/>
        </w:rPr>
        <w:t>at the request of a member of the public pursuant to rules developed</w:t>
      </w:r>
      <w:r w:rsidRPr="001423C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as may be otherwise provided in accordance with guidelines or directives promulgated</w:t>
      </w:r>
      <w:r>
        <w:rPr>
          <w:rFonts w:ascii="Albertus Extra Bold" w:hAnsi="Albertus Extra Bold"/>
          <w:b/>
          <w:vertAlign w:val="superscript"/>
        </w:rPr>
        <w:t>3</w:t>
      </w:r>
      <w:r w:rsidRPr="001423C4">
        <w:t xml:space="preserve"> </w:t>
      </w:r>
      <w:r w:rsidRPr="00513C37">
        <w:rPr>
          <w:u w:val="single"/>
        </w:rPr>
        <w:t>by the Attorney General</w:t>
      </w:r>
      <w:r>
        <w:rPr>
          <w:rFonts w:ascii="Albertus Extra Bold" w:hAnsi="Albertus Extra Bold"/>
          <w:b/>
          <w:vertAlign w:val="superscript"/>
        </w:rPr>
        <w:t>2</w:t>
      </w:r>
      <w:r w:rsidRPr="00513C37">
        <w:t xml:space="preserve">. </w:t>
      </w:r>
    </w:p>
    <w:p w:rsidR="00E615EF" w:rsidRPr="00513C37" w:rsidRDefault="00E615EF" w:rsidP="00E615EF">
      <w:r w:rsidRPr="00513C37">
        <w:tab/>
        <w:t>b.</w:t>
      </w:r>
      <w:r w:rsidRPr="00513C37">
        <w:tab/>
      </w:r>
      <w:r>
        <w:rPr>
          <w:rFonts w:ascii="Albertus Extra Bold" w:hAnsi="Albertus Extra Bold"/>
          <w:b/>
          <w:vertAlign w:val="superscript"/>
        </w:rPr>
        <w:t>3</w:t>
      </w:r>
      <w:r w:rsidRPr="008C1BE1">
        <w:rPr>
          <w:rFonts w:ascii="Albertus Extra Bold" w:hAnsi="Albertus Extra Bold"/>
          <w:b/>
        </w:rPr>
        <w:t>[</w:t>
      </w:r>
      <w:r w:rsidRPr="00513C37">
        <w:t>The</w:t>
      </w:r>
      <w:r w:rsidRPr="008C1BE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In addition to funding provided through the annual appropriations act, the</w:t>
      </w:r>
      <w:r>
        <w:rPr>
          <w:rFonts w:ascii="Albertus Extra Bold" w:hAnsi="Albertus Extra Bold"/>
          <w:b/>
          <w:vertAlign w:val="superscript"/>
        </w:rPr>
        <w:t>3</w:t>
      </w:r>
      <w:r w:rsidRPr="00513C37">
        <w:t xml:space="preserve">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body worn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cameras required by subsection a. of this section </w:t>
      </w:r>
      <w:r>
        <w:rPr>
          <w:rFonts w:ascii="Albertus Extra Bold" w:hAnsi="Albertus Extra Bold"/>
          <w:b/>
          <w:vertAlign w:val="superscript"/>
        </w:rPr>
        <w:t>3</w:t>
      </w:r>
      <w:r w:rsidRPr="008C1BE1">
        <w:rPr>
          <w:rFonts w:ascii="Albertus Extra Bold" w:hAnsi="Albertus Extra Bold"/>
          <w:b/>
        </w:rPr>
        <w:t>[</w:t>
      </w:r>
      <w:r w:rsidRPr="00513C37">
        <w:t>shall</w:t>
      </w:r>
      <w:r w:rsidRPr="008C1BE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may</w:t>
      </w:r>
      <w:r>
        <w:rPr>
          <w:rFonts w:ascii="Albertus Extra Bold" w:hAnsi="Albertus Extra Bold"/>
          <w:b/>
          <w:vertAlign w:val="superscript"/>
        </w:rPr>
        <w:t>3</w:t>
      </w:r>
      <w:r w:rsidRPr="00513C37">
        <w:t xml:space="preserve"> be funded by forfeiture funds collected pursuant to N.J.S.2C:64-6, in an amount to be determined by the Attorney General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, or any other source of funding made available for this purpose, including but not limited to federal grants</w:t>
      </w:r>
      <w:r>
        <w:rPr>
          <w:rFonts w:ascii="Albertus Extra Bold" w:hAnsi="Albertus Extra Bold"/>
          <w:b/>
          <w:vertAlign w:val="superscript"/>
        </w:rPr>
        <w:t>3</w:t>
      </w:r>
      <w:r w:rsidRPr="00513C37">
        <w:t>.</w:t>
      </w:r>
    </w:p>
    <w:p w:rsidR="00E615EF" w:rsidRDefault="00E615EF" w:rsidP="00E615EF">
      <w:r w:rsidRPr="00513C37">
        <w:tab/>
      </w:r>
      <w:r w:rsidRPr="00513C37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c.</w:t>
      </w:r>
      <w:r>
        <w:rPr>
          <w:u w:val="single"/>
        </w:rPr>
        <w:tab/>
      </w:r>
      <w:r w:rsidRPr="00513C37">
        <w:rPr>
          <w:u w:val="single"/>
        </w:rPr>
        <w:t>For the purposes of this section, “body worn camera” means a mobile video recording system worn by a law enforcement officer.</w:t>
      </w:r>
      <w:r w:rsidRPr="00513C37">
        <w:rPr>
          <w:rFonts w:ascii="Albertus Extra Bold" w:hAnsi="Albertus Extra Bold"/>
          <w:b/>
          <w:vertAlign w:val="superscript"/>
        </w:rPr>
        <w:t>1</w:t>
      </w:r>
    </w:p>
    <w:p w:rsidR="004032FA" w:rsidRDefault="004032FA" w:rsidP="004032FA"/>
    <w:p w:rsidR="00B80C65" w:rsidRDefault="00AF4A42" w:rsidP="00B80C65">
      <w:r>
        <w:tab/>
        <w:t>2.</w:t>
      </w:r>
      <w:r>
        <w:tab/>
        <w:t xml:space="preserve">The Attorney General is authorized to promulgate </w:t>
      </w:r>
      <w:r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or revise</w:t>
      </w:r>
      <w:r>
        <w:rPr>
          <w:rFonts w:ascii="Albertus Extra Bold" w:hAnsi="Albertus Extra Bold"/>
          <w:b/>
          <w:vertAlign w:val="superscript"/>
        </w:rPr>
        <w:t>3</w:t>
      </w:r>
      <w:r>
        <w:t xml:space="preserve"> guidelines or directives, as appropriate, to implement and enforce the provisions of P.L.    , c.    (C.        ) (pending before the Legislature as this bill). </w:t>
      </w:r>
      <w:r w:rsidR="00B80C65">
        <w:br w:type="page"/>
      </w:r>
    </w:p>
    <w:p w:rsidR="006E1BC9" w:rsidRDefault="006E1BC9" w:rsidP="006E1BC9">
      <w:r>
        <w:lastRenderedPageBreak/>
        <w:tab/>
        <w:t>3.</w:t>
      </w:r>
      <w:r>
        <w:tab/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rPr>
          <w:rFonts w:ascii="Albertus Extra Bold" w:hAnsi="Albertus Extra Bold"/>
          <w:b/>
        </w:rPr>
        <w:t>[</w:t>
      </w:r>
      <w:r>
        <w:t>on the first day of the sixth month following</w:t>
      </w:r>
      <w:r w:rsidRPr="003767D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immediately, but shall remain inoperative until the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 w:rsidRPr="00947E7A">
        <w:rPr>
          <w:rFonts w:ascii="Albertus Extra Bold" w:hAnsi="Albertus Extra Bold"/>
          <w:b/>
        </w:rPr>
        <w:t>[</w:t>
      </w:r>
      <w:r>
        <w:t xml:space="preserve">enactment </w:t>
      </w:r>
      <w:r>
        <w:rPr>
          <w:rFonts w:ascii="Albertus Extra Bold" w:hAnsi="Albertus Extra Bold"/>
          <w:b/>
          <w:vertAlign w:val="superscript"/>
        </w:rPr>
        <w:t>1</w:t>
      </w:r>
      <w:r w:rsidRPr="003156D5">
        <w:rPr>
          <w:u w:val="single"/>
        </w:rPr>
        <w:t>into law</w:t>
      </w:r>
      <w:r w:rsidRPr="00947E7A">
        <w:rPr>
          <w:rFonts w:ascii="Albertus Extra Bold" w:hAnsi="Albertus Extra Bold"/>
          <w:b/>
        </w:rPr>
        <w:t>]</w:t>
      </w:r>
      <w:r w:rsidRPr="00947E7A">
        <w:t xml:space="preserve"> </w:t>
      </w:r>
      <w:r>
        <w:rPr>
          <w:u w:val="single"/>
        </w:rPr>
        <w:t>effective date</w:t>
      </w:r>
      <w:r>
        <w:rPr>
          <w:rFonts w:ascii="Albertus Extra Bold" w:hAnsi="Albertus Extra Bold"/>
          <w:b/>
          <w:vertAlign w:val="superscript"/>
        </w:rPr>
        <w:t>3</w:t>
      </w:r>
      <w:r w:rsidRPr="00947E7A">
        <w:t xml:space="preserve"> </w:t>
      </w:r>
      <w:r w:rsidRPr="003156D5">
        <w:rPr>
          <w:u w:val="single"/>
        </w:rPr>
        <w:t xml:space="preserve">of P.L. </w:t>
      </w:r>
      <w:r>
        <w:rPr>
          <w:u w:val="single"/>
        </w:rPr>
        <w:t xml:space="preserve">    </w:t>
      </w:r>
      <w:r w:rsidRPr="003156D5">
        <w:rPr>
          <w:u w:val="single"/>
        </w:rPr>
        <w:t>, c.</w:t>
      </w:r>
      <w:r>
        <w:rPr>
          <w:u w:val="single"/>
        </w:rPr>
        <w:t xml:space="preserve">     </w:t>
      </w:r>
      <w:r w:rsidRPr="003156D5">
        <w:rPr>
          <w:u w:val="single"/>
        </w:rPr>
        <w:t>(C.</w:t>
      </w:r>
      <w:r>
        <w:rPr>
          <w:u w:val="single"/>
        </w:rPr>
        <w:t xml:space="preserve">     </w:t>
      </w:r>
      <w:r w:rsidRPr="003156D5">
        <w:rPr>
          <w:u w:val="single"/>
        </w:rPr>
        <w:t>) (pending before the Le</w:t>
      </w:r>
      <w:r>
        <w:rPr>
          <w:u w:val="single"/>
        </w:rPr>
        <w:t>gislature as Senate Bill No. 101</w:t>
      </w:r>
      <w:r w:rsidRPr="003156D5">
        <w:rPr>
          <w:u w:val="single"/>
        </w:rPr>
        <w:t xml:space="preserve"> </w:t>
      </w:r>
      <w:r>
        <w:rPr>
          <w:u w:val="single"/>
        </w:rPr>
        <w:t xml:space="preserve">or Assembly Bill No. 4312 </w:t>
      </w:r>
      <w:r w:rsidRPr="003156D5">
        <w:rPr>
          <w:u w:val="single"/>
        </w:rPr>
        <w:t>of</w:t>
      </w:r>
      <w:r>
        <w:rPr>
          <w:u w:val="single"/>
        </w:rPr>
        <w:t xml:space="preserve"> 2020</w:t>
      </w:r>
      <w:r w:rsidRPr="003156D5">
        <w:rPr>
          <w:u w:val="single"/>
        </w:rPr>
        <w:t>)</w:t>
      </w:r>
      <w:r>
        <w:rPr>
          <w:rFonts w:ascii="Albertus Extra Bold" w:hAnsi="Albertus Extra Bold"/>
          <w:b/>
          <w:vertAlign w:val="superscript"/>
        </w:rPr>
        <w:t>1</w:t>
      </w:r>
      <w:r>
        <w:t>, but the Attorney General may take such administrative action in advance as shall be necessary for the implementation of the act.</w:t>
      </w:r>
    </w:p>
    <w:sectPr w:rsidR="006E1BC9" w:rsidSect="00C777E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67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F11" w:rsidRDefault="009C0F11">
      <w:r>
        <w:separator/>
      </w:r>
    </w:p>
  </w:endnote>
  <w:endnote w:type="continuationSeparator" w:id="0">
    <w:p w:rsidR="009C0F11" w:rsidRDefault="009C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1C0" w:rsidRDefault="008D4E2B" w:rsidP="008D4E2B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1C0" w:rsidRPr="001D21C0" w:rsidRDefault="001D21C0" w:rsidP="001D21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350" w:rsidRPr="00921C91" w:rsidRDefault="005E035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E0350" w:rsidRPr="00921C91" w:rsidRDefault="005E0350">
    <w:pPr>
      <w:pStyle w:val="Footer"/>
      <w:rPr>
        <w:szCs w:val="18"/>
      </w:rPr>
    </w:pPr>
  </w:p>
  <w:p w:rsidR="005E0350" w:rsidRPr="00921C91" w:rsidRDefault="005E035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E0350" w:rsidRDefault="005E0350" w:rsidP="00686AEB">
    <w:pPr>
      <w:pStyle w:val="Footer"/>
    </w:pPr>
    <w:r>
      <w:tab/>
      <w:t>Matter enclosed in superscript numerals has been adopted as follows:</w:t>
    </w:r>
  </w:p>
  <w:p w:rsidR="005E0350" w:rsidRDefault="005E035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August 25, 2020.</w:t>
    </w:r>
  </w:p>
  <w:p w:rsidR="005E0350" w:rsidRDefault="001D4316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August 27, 2020.</w:t>
    </w:r>
  </w:p>
  <w:p w:rsidR="00DB5F18" w:rsidRDefault="00DB5F18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3</w:t>
    </w:r>
    <w:r>
      <w:rPr>
        <w:rFonts w:ascii="AlbertusExtraBold" w:hAnsi="AlbertusExtraBold"/>
      </w:rPr>
      <w:t xml:space="preserve">Senate amendments adopted in accordance with Governor's </w:t>
    </w:r>
  </w:p>
  <w:p w:rsidR="001D4316" w:rsidRDefault="00DB5F18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 xml:space="preserve">     recommendations October 29, 2020.</w:t>
    </w:r>
  </w:p>
  <w:p w:rsidR="00DB5F18" w:rsidRPr="00DB5F18" w:rsidRDefault="00DB5F18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F11" w:rsidRDefault="009C0F11">
      <w:r>
        <w:separator/>
      </w:r>
    </w:p>
  </w:footnote>
  <w:footnote w:type="continuationSeparator" w:id="0">
    <w:p w:rsidR="009C0F11" w:rsidRDefault="009C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065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6297" w:rsidRDefault="00FB6297" w:rsidP="00FB6297">
    <w:pPr>
      <w:pStyle w:val="bpuHeadSpon"/>
    </w:pPr>
    <w:r w:rsidRPr="00FB6297">
      <w:rPr>
        <w:rStyle w:val="bpuHeadSponChar"/>
      </w:rPr>
      <w:t>S1163</w:t>
    </w:r>
    <w:r>
      <w:t xml:space="preserve"> </w:t>
    </w:r>
    <w:r w:rsidR="00DB5F18">
      <w:t>[3R]</w:t>
    </w:r>
    <w:r w:rsidR="005E0350">
      <w:t xml:space="preserve"> </w:t>
    </w:r>
    <w:r>
      <w:t>TURNER</w:t>
    </w:r>
  </w:p>
  <w:p w:rsidR="00FB6297" w:rsidRDefault="00FB6297" w:rsidP="00FB62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1AAE">
      <w:rPr>
        <w:noProof/>
      </w:rPr>
      <w:t>3</w:t>
    </w:r>
    <w:r>
      <w:fldChar w:fldCharType="end"/>
    </w:r>
  </w:p>
  <w:p w:rsidR="00FB6297" w:rsidRDefault="00FB6297" w:rsidP="00FB629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B6297" w:rsidRDefault="00FB6297" w:rsidP="00FB6297">
    <w:pPr>
      <w:pStyle w:val="bpuHeadSpon"/>
    </w:pPr>
    <w:r w:rsidRPr="00FB6297">
      <w:rPr>
        <w:rStyle w:val="bpuHeadSponChar"/>
      </w:rPr>
      <w:t>S1163</w:t>
    </w:r>
    <w:r>
      <w:t xml:space="preserve"> </w:t>
    </w:r>
    <w:r w:rsidR="00DB5F18">
      <w:t>[3R]</w:t>
    </w:r>
    <w:r w:rsidR="005E0350">
      <w:t xml:space="preserve"> </w:t>
    </w:r>
    <w:r>
      <w:t>TURNER</w:t>
    </w:r>
  </w:p>
  <w:p w:rsidR="00FB6297" w:rsidRDefault="00FB6297" w:rsidP="00FB62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1AAE">
      <w:rPr>
        <w:noProof/>
      </w:rPr>
      <w:t>2</w:t>
    </w:r>
    <w:r>
      <w:fldChar w:fldCharType="end"/>
    </w:r>
  </w:p>
  <w:p w:rsidR="00FB6297" w:rsidRDefault="00FB6297" w:rsidP="00FB629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4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15CE"/>
    <w:rsid w:val="00157B28"/>
    <w:rsid w:val="001645FB"/>
    <w:rsid w:val="00166379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1C0"/>
    <w:rsid w:val="001D25F3"/>
    <w:rsid w:val="001D4316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98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5467"/>
    <w:rsid w:val="003E26D4"/>
    <w:rsid w:val="003E47BA"/>
    <w:rsid w:val="003F3B37"/>
    <w:rsid w:val="0040195A"/>
    <w:rsid w:val="00402DC0"/>
    <w:rsid w:val="004032FA"/>
    <w:rsid w:val="00416C4B"/>
    <w:rsid w:val="0041751E"/>
    <w:rsid w:val="004211E5"/>
    <w:rsid w:val="00422091"/>
    <w:rsid w:val="00425AD2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86E"/>
    <w:rsid w:val="004F21BD"/>
    <w:rsid w:val="004F4F1D"/>
    <w:rsid w:val="004F74DD"/>
    <w:rsid w:val="00500E22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25B7"/>
    <w:rsid w:val="005536CD"/>
    <w:rsid w:val="00554051"/>
    <w:rsid w:val="00557240"/>
    <w:rsid w:val="005651F3"/>
    <w:rsid w:val="00572184"/>
    <w:rsid w:val="00577A15"/>
    <w:rsid w:val="00580533"/>
    <w:rsid w:val="0059131D"/>
    <w:rsid w:val="005954DC"/>
    <w:rsid w:val="005A2971"/>
    <w:rsid w:val="005A6CDD"/>
    <w:rsid w:val="005B3F92"/>
    <w:rsid w:val="005B479C"/>
    <w:rsid w:val="005B561E"/>
    <w:rsid w:val="005C07E4"/>
    <w:rsid w:val="005C2124"/>
    <w:rsid w:val="005C336F"/>
    <w:rsid w:val="005C7F3C"/>
    <w:rsid w:val="005E017C"/>
    <w:rsid w:val="005E0350"/>
    <w:rsid w:val="005E50C6"/>
    <w:rsid w:val="005F2A97"/>
    <w:rsid w:val="005F399B"/>
    <w:rsid w:val="006019F8"/>
    <w:rsid w:val="00605B20"/>
    <w:rsid w:val="0061156F"/>
    <w:rsid w:val="00611AAE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413B"/>
    <w:rsid w:val="006C7327"/>
    <w:rsid w:val="006D00E5"/>
    <w:rsid w:val="006D791B"/>
    <w:rsid w:val="006E1BC9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2C1B"/>
    <w:rsid w:val="007D40CB"/>
    <w:rsid w:val="007D5796"/>
    <w:rsid w:val="007D59C0"/>
    <w:rsid w:val="007D7D9C"/>
    <w:rsid w:val="007F485D"/>
    <w:rsid w:val="007F5354"/>
    <w:rsid w:val="007F6050"/>
    <w:rsid w:val="00813627"/>
    <w:rsid w:val="00822DD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031"/>
    <w:rsid w:val="00875402"/>
    <w:rsid w:val="00884D51"/>
    <w:rsid w:val="008916EC"/>
    <w:rsid w:val="00891E4F"/>
    <w:rsid w:val="008A31C5"/>
    <w:rsid w:val="008A4F9A"/>
    <w:rsid w:val="008A6991"/>
    <w:rsid w:val="008B2850"/>
    <w:rsid w:val="008C79B3"/>
    <w:rsid w:val="008D2757"/>
    <w:rsid w:val="008D4E2B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6C62"/>
    <w:rsid w:val="00940871"/>
    <w:rsid w:val="009440D0"/>
    <w:rsid w:val="009523A3"/>
    <w:rsid w:val="00960958"/>
    <w:rsid w:val="00963A46"/>
    <w:rsid w:val="00966A3E"/>
    <w:rsid w:val="00971493"/>
    <w:rsid w:val="00971AD9"/>
    <w:rsid w:val="00973069"/>
    <w:rsid w:val="0097351D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F11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CD4"/>
    <w:rsid w:val="00AE4EEF"/>
    <w:rsid w:val="00AE7036"/>
    <w:rsid w:val="00AF1A8C"/>
    <w:rsid w:val="00AF4A4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0C65"/>
    <w:rsid w:val="00B81483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823"/>
    <w:rsid w:val="00C54CE2"/>
    <w:rsid w:val="00C66BF3"/>
    <w:rsid w:val="00C70140"/>
    <w:rsid w:val="00C73CA7"/>
    <w:rsid w:val="00C777E4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EB8"/>
    <w:rsid w:val="00D17FF8"/>
    <w:rsid w:val="00D268AC"/>
    <w:rsid w:val="00D27FF3"/>
    <w:rsid w:val="00D343D0"/>
    <w:rsid w:val="00D3664D"/>
    <w:rsid w:val="00D500E9"/>
    <w:rsid w:val="00D507BC"/>
    <w:rsid w:val="00D574C3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5F18"/>
    <w:rsid w:val="00DB6AA2"/>
    <w:rsid w:val="00DE10D1"/>
    <w:rsid w:val="00DE2514"/>
    <w:rsid w:val="00DE6851"/>
    <w:rsid w:val="00DF03EE"/>
    <w:rsid w:val="00DF1448"/>
    <w:rsid w:val="00E01738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5EF"/>
    <w:rsid w:val="00E65ED2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BAB"/>
    <w:rsid w:val="00F00D08"/>
    <w:rsid w:val="00F15583"/>
    <w:rsid w:val="00F200EE"/>
    <w:rsid w:val="00F22481"/>
    <w:rsid w:val="00F2542E"/>
    <w:rsid w:val="00F25569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297"/>
    <w:rsid w:val="00FC0D0A"/>
    <w:rsid w:val="00FC1B0B"/>
    <w:rsid w:val="00FC4E4D"/>
    <w:rsid w:val="00FD2F97"/>
    <w:rsid w:val="00FF0A1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C4CB2194-0AF4-40A8-A88D-24D69A68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017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173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B6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484</Words>
  <Characters>2602</Characters>
  <Application>Microsoft Office Word</Application>
  <DocSecurity>0</DocSecurity>
  <Lines>85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S1163 3R</vt:lpstr>
    </vt:vector>
  </TitlesOfParts>
  <Manager>R225</Manager>
  <Company>NJ Office of Legislative Services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S1163 3R</dc:title>
  <dc:subject/>
  <dc:creator>Senator  TURNER</dc:creator>
  <cp:keywords>S1163|3|LP |160|92|268|!|0|</cp:keywords>
  <dc:description>INTRODUCED FEBRUARY 3, 2020_x000d_
AMENDED AUGUST 25, 2020_x000d_
Amended 8/27/20_x000d_
Amended by CV 10/29/20</dc:description>
  <cp:lastModifiedBy>Puleo, Roseanne</cp:lastModifiedBy>
  <cp:revision>2</cp:revision>
  <cp:lastPrinted>2020-11-17T14:00:00Z</cp:lastPrinted>
  <dcterms:created xsi:type="dcterms:W3CDTF">2020-11-17T14:00:00Z</dcterms:created>
  <dcterms:modified xsi:type="dcterms:W3CDTF">2020-11-17T14:00:00Z</dcterms:modified>
  <cp:category>s.1-2: C.40A:14-181.3 et seq. to 2019/288_x000d_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