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A7AE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A7AE0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1163</w:t>
      </w:r>
      <w:r w:rsidR="0063703D" w:rsidRPr="00ED5E27">
        <w:rPr>
          <w:b/>
          <w:sz w:val="36"/>
          <w:szCs w:val="36"/>
        </w:rPr>
        <w:t xml:space="preserve"> </w:t>
      </w:r>
    </w:p>
    <w:p w:rsidR="003A7AE0" w:rsidRDefault="003A7AE0" w:rsidP="00ED5E27">
      <w:pPr>
        <w:pStyle w:val="TopofPage1"/>
        <w:rPr>
          <w:sz w:val="24"/>
          <w:szCs w:val="36"/>
        </w:rPr>
      </w:pPr>
    </w:p>
    <w:p w:rsidR="003A7AE0" w:rsidRPr="003A7AE0" w:rsidRDefault="003A7AE0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A7AE0">
        <w:rPr>
          <w:caps/>
          <w:szCs w:val="24"/>
        </w:rPr>
        <w:t>AUGUST 21, 2020</w:t>
      </w:r>
    </w:p>
    <w:p w:rsidR="004144CF" w:rsidRDefault="004144CF" w:rsidP="0083060A"/>
    <w:p w:rsidR="009F2DEC" w:rsidRDefault="009F2DEC" w:rsidP="0083060A">
      <w:r>
        <w:tab/>
      </w:r>
      <w:r w:rsidRPr="00A378B6">
        <w:t>The Senate Law and Public Sa</w:t>
      </w:r>
      <w:r>
        <w:t>fety Committee reports without recommendation</w:t>
      </w:r>
      <w:r w:rsidRPr="00A378B6">
        <w:t xml:space="preserve"> and with committee amendments Senate Bill No.</w:t>
      </w:r>
      <w:r>
        <w:t xml:space="preserve"> 1163.</w:t>
      </w:r>
    </w:p>
    <w:p w:rsidR="00500571" w:rsidRDefault="00500571" w:rsidP="00500571">
      <w:r>
        <w:tab/>
        <w:t xml:space="preserve">As amended and reported by the committee, Senate Bill No. 1163 requires law enforcement officers to wear body worn cameras.  </w:t>
      </w:r>
    </w:p>
    <w:p w:rsidR="00500571" w:rsidRDefault="00500571" w:rsidP="00500571">
      <w:r>
        <w:tab/>
        <w:t xml:space="preserve">The amended bill specifically requires every </w:t>
      </w:r>
      <w:r w:rsidR="00665035">
        <w:t xml:space="preserve">uniformed </w:t>
      </w:r>
      <w:r>
        <w:t xml:space="preserve">State, county, and municipal </w:t>
      </w:r>
      <w:r w:rsidR="00665035">
        <w:t xml:space="preserve">patrol </w:t>
      </w:r>
      <w:r>
        <w:t>law enforcement officer to wear a body worn camera that electronically records audio and video while acting i</w:t>
      </w:r>
      <w:r w:rsidR="00DC1B6F">
        <w:t xml:space="preserve">n the performance of the officer’s </w:t>
      </w:r>
      <w:r>
        <w:t xml:space="preserve">official duties.  “Body worn camera” is defined as a mobile video recording system worn by a law enforcement officer.  </w:t>
      </w:r>
    </w:p>
    <w:p w:rsidR="00500571" w:rsidRDefault="00500571" w:rsidP="00500571">
      <w:r>
        <w:tab/>
        <w:t xml:space="preserve">The </w:t>
      </w:r>
      <w:r w:rsidR="00821B58">
        <w:t>body wo</w:t>
      </w:r>
      <w:r>
        <w:t xml:space="preserve">rn cameras are to be funded by forfeiture funds received by the Attorney General as instrumentalities of crime.  The amended bill authorizes the Attorney General to promulgate guidelines or directives.   </w:t>
      </w:r>
    </w:p>
    <w:p w:rsidR="00500571" w:rsidRDefault="00500571" w:rsidP="00500571">
      <w:r>
        <w:tab/>
        <w:t>A</w:t>
      </w:r>
      <w:r w:rsidR="00DB5217">
        <w:t>s amended,</w:t>
      </w:r>
      <w:r>
        <w:t xml:space="preserve"> the bill is </w:t>
      </w:r>
      <w:r w:rsidR="00DB5217">
        <w:t>effective immediately, but</w:t>
      </w:r>
      <w:r>
        <w:t xml:space="preserve"> remains inoperative until Senate Bill No. 101 or Assembly Bill 4312 is enacted.  Those bills govern the use of body worn cameras by law enforcement officers.  </w:t>
      </w:r>
    </w:p>
    <w:p w:rsidR="00821B58" w:rsidRDefault="00821B58" w:rsidP="00500571"/>
    <w:p w:rsidR="00821B58" w:rsidRDefault="00821B58" w:rsidP="00500571">
      <w:r>
        <w:rPr>
          <w:u w:val="double"/>
        </w:rPr>
        <w:t>COMMITTEE AMENDMENTS:</w:t>
      </w:r>
    </w:p>
    <w:p w:rsidR="00821B58" w:rsidRDefault="00821B58" w:rsidP="00500571">
      <w:r>
        <w:tab/>
        <w:t>The committee amended the bill to:</w:t>
      </w:r>
    </w:p>
    <w:p w:rsidR="00665035" w:rsidRDefault="00665035" w:rsidP="00500571">
      <w:r>
        <w:tab/>
        <w:t>(1)</w:t>
      </w:r>
      <w:r w:rsidR="00B40497">
        <w:t xml:space="preserve"> </w:t>
      </w:r>
      <w:r>
        <w:t xml:space="preserve"> narrow the scope of the body worn camera requirement to uniformed patrol law enforcement officers;   </w:t>
      </w:r>
    </w:p>
    <w:p w:rsidR="00821B58" w:rsidRDefault="00665035" w:rsidP="00500571">
      <w:r>
        <w:tab/>
        <w:t>(2</w:t>
      </w:r>
      <w:r w:rsidR="00821B58">
        <w:t>)</w:t>
      </w:r>
      <w:r w:rsidR="00B40497">
        <w:t xml:space="preserve"> </w:t>
      </w:r>
      <w:r>
        <w:t xml:space="preserve"> define “body worn” cameras;</w:t>
      </w:r>
      <w:r>
        <w:tab/>
        <w:t xml:space="preserve">and </w:t>
      </w:r>
    </w:p>
    <w:p w:rsidR="004B2ABF" w:rsidRDefault="00665035" w:rsidP="00B40497">
      <w:r>
        <w:tab/>
        <w:t>(3</w:t>
      </w:r>
      <w:r w:rsidR="00DA03A5">
        <w:t xml:space="preserve">) </w:t>
      </w:r>
      <w:r w:rsidR="00B40497">
        <w:t xml:space="preserve"> </w:t>
      </w:r>
      <w:r w:rsidR="00DA03A5">
        <w:t xml:space="preserve">link the effective date to Senate Bill No. 101 or Assembly Bill No. </w:t>
      </w:r>
      <w:r w:rsidR="00821B58">
        <w:t xml:space="preserve">4312 </w:t>
      </w:r>
      <w:r w:rsidR="00DB5217">
        <w:t xml:space="preserve">of </w:t>
      </w:r>
      <w:r>
        <w:t xml:space="preserve">the 2020-21 legislative session.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AE0" w:rsidRDefault="003A7AE0">
      <w:r>
        <w:separator/>
      </w:r>
    </w:p>
  </w:endnote>
  <w:endnote w:type="continuationSeparator" w:id="0">
    <w:p w:rsidR="003A7AE0" w:rsidRDefault="003A7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AE0" w:rsidRDefault="003A7AE0">
      <w:r>
        <w:separator/>
      </w:r>
    </w:p>
  </w:footnote>
  <w:footnote w:type="continuationSeparator" w:id="0">
    <w:p w:rsidR="003A7AE0" w:rsidRDefault="003A7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40497" w:rsidP="00B4049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40497" w:rsidRDefault="00B40497" w:rsidP="00B4049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AE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377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655E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AE0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0571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3A2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503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B58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2DEC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0497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4B94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99B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03A5"/>
    <w:rsid w:val="00DA7D99"/>
    <w:rsid w:val="00DB07E6"/>
    <w:rsid w:val="00DB0B8C"/>
    <w:rsid w:val="00DB4B85"/>
    <w:rsid w:val="00DB5217"/>
    <w:rsid w:val="00DB7465"/>
    <w:rsid w:val="00DB7677"/>
    <w:rsid w:val="00DC1B6F"/>
    <w:rsid w:val="00DC4C41"/>
    <w:rsid w:val="00DC67D0"/>
    <w:rsid w:val="00DD0F9C"/>
    <w:rsid w:val="00DD21A5"/>
    <w:rsid w:val="00DD549A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D489CA8-C9E7-4F9D-AF31-AF567313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21B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21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230</Words>
  <Characters>1239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S1163 LAW AND PUBLIC SAFETY Statement AUGUST 21, 2020</vt:lpstr>
    </vt:vector>
  </TitlesOfParts>
  <Manager>R229</Manager>
  <Company>NJ OLS DMU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S1163 SLP Statement 8/21/20</dc:title>
  <dc:subject/>
  <dc:creator>Senate SLP</dc:creator>
  <cp:keywords>S1163|1|LP |160|0|0|!||</cp:keywords>
  <dc:description/>
  <cp:lastModifiedBy>Bell, Careema</cp:lastModifiedBy>
  <cp:revision>2</cp:revision>
  <cp:lastPrinted>2020-08-24T13:35:00Z</cp:lastPrinted>
  <dcterms:created xsi:type="dcterms:W3CDTF">2020-08-26T17:19:00Z</dcterms:created>
  <dcterms:modified xsi:type="dcterms:W3CDTF">2020-08-26T17:19:00Z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