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F9C889" w14:textId="77777777" w:rsidR="005269CE" w:rsidRPr="00532591" w:rsidRDefault="00D93708" w:rsidP="00532591">
      <w:pPr>
        <w:spacing w:after="0" w:line="240" w:lineRule="auto"/>
        <w:ind w:right="0" w:firstLine="706"/>
        <w:contextualSpacing/>
        <w:jc w:val="center"/>
        <w:rPr>
          <w:b/>
          <w:bCs/>
          <w:szCs w:val="24"/>
        </w:rPr>
      </w:pPr>
      <w:bookmarkStart w:id="0" w:name="_GoBack"/>
      <w:bookmarkEnd w:id="0"/>
      <w:r>
        <w:rPr>
          <w:b/>
          <w:bCs/>
          <w:szCs w:val="24"/>
        </w:rPr>
        <w:t>SENATE</w:t>
      </w:r>
      <w:r w:rsidR="005269CE" w:rsidRPr="00532591">
        <w:rPr>
          <w:b/>
          <w:bCs/>
          <w:szCs w:val="24"/>
        </w:rPr>
        <w:t xml:space="preserve"> BILL NO. </w:t>
      </w:r>
      <w:r w:rsidR="00A075E1">
        <w:rPr>
          <w:b/>
          <w:bCs/>
          <w:szCs w:val="24"/>
        </w:rPr>
        <w:t>1163</w:t>
      </w:r>
    </w:p>
    <w:p w14:paraId="038F1168" w14:textId="77777777" w:rsidR="005269CE" w:rsidRPr="00A075E1" w:rsidRDefault="00A075E1" w:rsidP="00532591">
      <w:pPr>
        <w:spacing w:after="0" w:line="240" w:lineRule="auto"/>
        <w:ind w:right="0" w:firstLine="706"/>
        <w:contextualSpacing/>
        <w:jc w:val="center"/>
        <w:rPr>
          <w:b/>
          <w:bCs/>
          <w:szCs w:val="24"/>
        </w:rPr>
      </w:pPr>
      <w:r w:rsidRPr="00A075E1">
        <w:rPr>
          <w:b/>
          <w:bCs/>
          <w:szCs w:val="24"/>
        </w:rPr>
        <w:t>(Second Reprint)</w:t>
      </w:r>
    </w:p>
    <w:p w14:paraId="229B80E6" w14:textId="339F33BC" w:rsidR="005269CE" w:rsidRDefault="005269CE" w:rsidP="00532591">
      <w:pPr>
        <w:spacing w:after="0" w:line="240" w:lineRule="auto"/>
        <w:ind w:right="0" w:firstLine="706"/>
        <w:contextualSpacing/>
        <w:jc w:val="center"/>
        <w:rPr>
          <w:szCs w:val="24"/>
        </w:rPr>
      </w:pPr>
    </w:p>
    <w:p w14:paraId="7D908EA2" w14:textId="77777777" w:rsidR="006C7D2F" w:rsidRPr="003B7512" w:rsidRDefault="006C7D2F" w:rsidP="00532591">
      <w:pPr>
        <w:spacing w:after="0" w:line="240" w:lineRule="auto"/>
        <w:ind w:right="0" w:firstLine="706"/>
        <w:contextualSpacing/>
        <w:jc w:val="center"/>
        <w:rPr>
          <w:szCs w:val="24"/>
        </w:rPr>
      </w:pPr>
    </w:p>
    <w:p w14:paraId="42ACC149" w14:textId="77777777" w:rsidR="005269CE" w:rsidRPr="003B7512" w:rsidRDefault="005269CE" w:rsidP="00532591">
      <w:pPr>
        <w:ind w:firstLine="0"/>
        <w:rPr>
          <w:szCs w:val="24"/>
        </w:rPr>
      </w:pPr>
      <w:r w:rsidRPr="003B7512">
        <w:rPr>
          <w:szCs w:val="24"/>
        </w:rPr>
        <w:t xml:space="preserve">To the </w:t>
      </w:r>
      <w:r w:rsidR="00D93708">
        <w:rPr>
          <w:szCs w:val="24"/>
        </w:rPr>
        <w:t>Senate</w:t>
      </w:r>
      <w:r w:rsidRPr="003B7512">
        <w:rPr>
          <w:szCs w:val="24"/>
        </w:rPr>
        <w:t>:</w:t>
      </w:r>
    </w:p>
    <w:p w14:paraId="787FDD2A" w14:textId="77777777" w:rsidR="005269CE" w:rsidRDefault="005269CE" w:rsidP="009E1BBC">
      <w:pPr>
        <w:rPr>
          <w:szCs w:val="24"/>
        </w:rPr>
      </w:pPr>
      <w:r w:rsidRPr="003B7512">
        <w:rPr>
          <w:szCs w:val="24"/>
        </w:rPr>
        <w:t>Pursuant to Article V, Section I, Paragraph 14 of the New</w:t>
      </w:r>
      <w:r w:rsidR="00532591">
        <w:rPr>
          <w:szCs w:val="24"/>
        </w:rPr>
        <w:t> </w:t>
      </w:r>
      <w:r w:rsidRPr="003B7512">
        <w:rPr>
          <w:szCs w:val="24"/>
        </w:rPr>
        <w:t xml:space="preserve">Jersey Constitution, I am returning </w:t>
      </w:r>
      <w:r w:rsidR="00D93708">
        <w:rPr>
          <w:szCs w:val="24"/>
        </w:rPr>
        <w:t>Senate</w:t>
      </w:r>
      <w:r w:rsidRPr="003B7512">
        <w:rPr>
          <w:szCs w:val="24"/>
        </w:rPr>
        <w:t xml:space="preserve"> Bill No. </w:t>
      </w:r>
      <w:r w:rsidR="00A075E1">
        <w:rPr>
          <w:szCs w:val="24"/>
        </w:rPr>
        <w:t>1163</w:t>
      </w:r>
      <w:r w:rsidRPr="003B7512">
        <w:rPr>
          <w:szCs w:val="24"/>
        </w:rPr>
        <w:t xml:space="preserve"> (</w:t>
      </w:r>
      <w:r>
        <w:rPr>
          <w:szCs w:val="24"/>
        </w:rPr>
        <w:t>Second Reprint</w:t>
      </w:r>
      <w:r w:rsidRPr="003B7512">
        <w:rPr>
          <w:szCs w:val="24"/>
        </w:rPr>
        <w:t>) with my recommendations for reconsideration.</w:t>
      </w:r>
    </w:p>
    <w:p w14:paraId="5C5497AE" w14:textId="53A2A1C6" w:rsidR="00EF5D3D" w:rsidRDefault="004331A8" w:rsidP="004331A8">
      <w:pPr>
        <w:rPr>
          <w:rFonts w:eastAsia="Times New Roman"/>
          <w:color w:val="auto"/>
          <w:szCs w:val="24"/>
        </w:rPr>
      </w:pPr>
      <w:r w:rsidRPr="004331A8">
        <w:rPr>
          <w:rFonts w:eastAsia="Times New Roman"/>
          <w:color w:val="auto"/>
          <w:szCs w:val="24"/>
        </w:rPr>
        <w:t xml:space="preserve">The bill </w:t>
      </w:r>
      <w:r w:rsidR="00935640">
        <w:rPr>
          <w:rFonts w:eastAsia="Times New Roman"/>
          <w:color w:val="auto"/>
          <w:szCs w:val="24"/>
        </w:rPr>
        <w:t>require</w:t>
      </w:r>
      <w:r w:rsidR="00B64424">
        <w:rPr>
          <w:rFonts w:eastAsia="Times New Roman"/>
          <w:color w:val="auto"/>
          <w:szCs w:val="24"/>
        </w:rPr>
        <w:t>s</w:t>
      </w:r>
      <w:r w:rsidR="00935640">
        <w:rPr>
          <w:rFonts w:eastAsia="Times New Roman"/>
          <w:color w:val="auto"/>
          <w:szCs w:val="24"/>
        </w:rPr>
        <w:t xml:space="preserve"> every </w:t>
      </w:r>
      <w:r w:rsidR="00E03605">
        <w:rPr>
          <w:rFonts w:eastAsia="Times New Roman"/>
          <w:color w:val="auto"/>
          <w:szCs w:val="24"/>
        </w:rPr>
        <w:t xml:space="preserve">uniformed State, county, and municipal </w:t>
      </w:r>
      <w:r w:rsidR="003B4BEF">
        <w:rPr>
          <w:rFonts w:eastAsia="Times New Roman"/>
          <w:color w:val="auto"/>
          <w:szCs w:val="24"/>
        </w:rPr>
        <w:t xml:space="preserve">patrol </w:t>
      </w:r>
      <w:r w:rsidR="00935640">
        <w:rPr>
          <w:rFonts w:eastAsia="Times New Roman"/>
          <w:color w:val="auto"/>
          <w:szCs w:val="24"/>
        </w:rPr>
        <w:t xml:space="preserve">law enforcement officer </w:t>
      </w:r>
      <w:r w:rsidR="003B4BEF">
        <w:rPr>
          <w:rFonts w:eastAsia="Times New Roman"/>
          <w:color w:val="auto"/>
          <w:szCs w:val="24"/>
        </w:rPr>
        <w:t>to wear a body</w:t>
      </w:r>
      <w:r w:rsidR="00BB594D">
        <w:rPr>
          <w:rFonts w:eastAsia="Times New Roman"/>
          <w:color w:val="auto"/>
          <w:szCs w:val="24"/>
        </w:rPr>
        <w:t xml:space="preserve"> </w:t>
      </w:r>
      <w:r w:rsidR="003B4BEF">
        <w:rPr>
          <w:rFonts w:eastAsia="Times New Roman"/>
          <w:color w:val="auto"/>
          <w:szCs w:val="24"/>
        </w:rPr>
        <w:t xml:space="preserve">worn camera to record </w:t>
      </w:r>
      <w:r w:rsidR="006F6ACC">
        <w:rPr>
          <w:rFonts w:eastAsia="Times New Roman"/>
          <w:color w:val="auto"/>
          <w:szCs w:val="24"/>
        </w:rPr>
        <w:t xml:space="preserve">the officer’s activities while performing his or her duties. </w:t>
      </w:r>
      <w:r w:rsidR="00DA3EFA">
        <w:rPr>
          <w:rFonts w:eastAsia="Times New Roman"/>
          <w:color w:val="auto"/>
          <w:szCs w:val="24"/>
        </w:rPr>
        <w:t>O</w:t>
      </w:r>
      <w:r w:rsidR="00F92927">
        <w:rPr>
          <w:rFonts w:eastAsia="Times New Roman"/>
          <w:color w:val="auto"/>
          <w:szCs w:val="24"/>
        </w:rPr>
        <w:t>fficers would be excluded from this requirement</w:t>
      </w:r>
      <w:r w:rsidR="00DA3EFA">
        <w:rPr>
          <w:rFonts w:eastAsia="Times New Roman"/>
          <w:color w:val="auto"/>
          <w:szCs w:val="24"/>
        </w:rPr>
        <w:t xml:space="preserve"> wh</w:t>
      </w:r>
      <w:r w:rsidR="003164E3">
        <w:rPr>
          <w:rFonts w:eastAsia="Times New Roman"/>
          <w:color w:val="auto"/>
          <w:szCs w:val="24"/>
        </w:rPr>
        <w:t>ile</w:t>
      </w:r>
      <w:r w:rsidR="00DA3EFA">
        <w:rPr>
          <w:rFonts w:eastAsia="Times New Roman"/>
          <w:color w:val="auto"/>
          <w:szCs w:val="24"/>
        </w:rPr>
        <w:t xml:space="preserve"> engaging in certain activities</w:t>
      </w:r>
      <w:r w:rsidR="00F92927">
        <w:rPr>
          <w:rFonts w:eastAsia="Times New Roman"/>
          <w:color w:val="auto"/>
          <w:szCs w:val="24"/>
        </w:rPr>
        <w:t xml:space="preserve">, </w:t>
      </w:r>
      <w:r w:rsidR="00B64424">
        <w:rPr>
          <w:rFonts w:eastAsia="Times New Roman"/>
          <w:color w:val="auto"/>
          <w:szCs w:val="24"/>
        </w:rPr>
        <w:t xml:space="preserve">such as working </w:t>
      </w:r>
      <w:r w:rsidR="00287BF0">
        <w:rPr>
          <w:rFonts w:eastAsia="Times New Roman"/>
          <w:color w:val="auto"/>
          <w:szCs w:val="24"/>
        </w:rPr>
        <w:t xml:space="preserve">an undercover assignment, </w:t>
      </w:r>
      <w:r w:rsidR="003164E3">
        <w:rPr>
          <w:rFonts w:eastAsia="Times New Roman"/>
          <w:color w:val="auto"/>
          <w:szCs w:val="24"/>
        </w:rPr>
        <w:t>serving in an administrative position</w:t>
      </w:r>
      <w:r w:rsidR="008A57CD">
        <w:rPr>
          <w:rFonts w:eastAsia="Times New Roman"/>
          <w:color w:val="auto"/>
          <w:szCs w:val="24"/>
        </w:rPr>
        <w:t xml:space="preserve">, </w:t>
      </w:r>
      <w:r w:rsidR="004207D6">
        <w:rPr>
          <w:rFonts w:eastAsia="Times New Roman"/>
          <w:color w:val="auto"/>
          <w:szCs w:val="24"/>
        </w:rPr>
        <w:t xml:space="preserve">being </w:t>
      </w:r>
      <w:r w:rsidR="00D75BB1">
        <w:rPr>
          <w:rFonts w:eastAsia="Times New Roman"/>
          <w:color w:val="auto"/>
          <w:szCs w:val="24"/>
        </w:rPr>
        <w:t xml:space="preserve">assigned to a non-uniformed position, and meeting </w:t>
      </w:r>
      <w:r w:rsidR="00B64424">
        <w:rPr>
          <w:rFonts w:eastAsia="Times New Roman"/>
          <w:color w:val="auto"/>
          <w:szCs w:val="24"/>
        </w:rPr>
        <w:t xml:space="preserve">with </w:t>
      </w:r>
      <w:r w:rsidR="00D75BB1">
        <w:rPr>
          <w:rFonts w:eastAsia="Times New Roman"/>
          <w:color w:val="auto"/>
          <w:szCs w:val="24"/>
        </w:rPr>
        <w:t>a confidential informant.</w:t>
      </w:r>
      <w:r w:rsidR="00065547">
        <w:rPr>
          <w:rFonts w:eastAsia="Times New Roman"/>
          <w:color w:val="auto"/>
          <w:szCs w:val="24"/>
        </w:rPr>
        <w:t xml:space="preserve"> </w:t>
      </w:r>
      <w:r w:rsidR="00140EEE">
        <w:rPr>
          <w:rFonts w:eastAsia="Times New Roman"/>
          <w:color w:val="auto"/>
          <w:szCs w:val="24"/>
        </w:rPr>
        <w:t xml:space="preserve"> </w:t>
      </w:r>
      <w:r w:rsidR="00EF5D3D">
        <w:rPr>
          <w:rFonts w:eastAsia="Times New Roman"/>
          <w:color w:val="auto"/>
          <w:szCs w:val="24"/>
        </w:rPr>
        <w:t xml:space="preserve">The bill </w:t>
      </w:r>
      <w:r w:rsidR="00065547">
        <w:rPr>
          <w:rFonts w:eastAsia="Times New Roman"/>
          <w:color w:val="auto"/>
          <w:szCs w:val="24"/>
        </w:rPr>
        <w:t xml:space="preserve">also </w:t>
      </w:r>
      <w:r w:rsidR="00506CE8">
        <w:rPr>
          <w:rFonts w:eastAsia="Times New Roman"/>
          <w:color w:val="auto"/>
          <w:szCs w:val="24"/>
        </w:rPr>
        <w:t xml:space="preserve">specifies that </w:t>
      </w:r>
      <w:r w:rsidR="008A57CD">
        <w:rPr>
          <w:rFonts w:eastAsia="Times New Roman"/>
          <w:color w:val="auto"/>
          <w:szCs w:val="24"/>
        </w:rPr>
        <w:t xml:space="preserve">funding for the </w:t>
      </w:r>
      <w:r w:rsidR="00506CE8">
        <w:rPr>
          <w:rFonts w:eastAsia="Times New Roman"/>
          <w:color w:val="auto"/>
          <w:szCs w:val="24"/>
        </w:rPr>
        <w:t>body</w:t>
      </w:r>
      <w:r w:rsidR="00BB594D">
        <w:rPr>
          <w:rFonts w:eastAsia="Times New Roman"/>
          <w:color w:val="auto"/>
          <w:szCs w:val="24"/>
        </w:rPr>
        <w:t xml:space="preserve"> </w:t>
      </w:r>
      <w:r w:rsidR="00506CE8">
        <w:rPr>
          <w:rFonts w:eastAsia="Times New Roman"/>
          <w:color w:val="auto"/>
          <w:szCs w:val="24"/>
        </w:rPr>
        <w:t xml:space="preserve">worn cameras </w:t>
      </w:r>
      <w:r w:rsidR="008A57CD">
        <w:rPr>
          <w:rFonts w:eastAsia="Times New Roman"/>
          <w:color w:val="auto"/>
          <w:szCs w:val="24"/>
        </w:rPr>
        <w:t xml:space="preserve">would come out of </w:t>
      </w:r>
      <w:r w:rsidR="00506CE8">
        <w:rPr>
          <w:rFonts w:eastAsia="Times New Roman"/>
          <w:color w:val="auto"/>
          <w:szCs w:val="24"/>
        </w:rPr>
        <w:t>forfeiture funds</w:t>
      </w:r>
      <w:r w:rsidR="00FF3A2E">
        <w:rPr>
          <w:rFonts w:eastAsia="Times New Roman"/>
          <w:color w:val="auto"/>
          <w:szCs w:val="24"/>
        </w:rPr>
        <w:t xml:space="preserve"> collected pursuant to N.J.S.2C:64-6</w:t>
      </w:r>
      <w:r w:rsidR="008A57CD">
        <w:rPr>
          <w:rFonts w:eastAsia="Times New Roman"/>
          <w:color w:val="auto"/>
          <w:szCs w:val="24"/>
        </w:rPr>
        <w:t xml:space="preserve"> (</w:t>
      </w:r>
      <w:r w:rsidR="007A06EA">
        <w:rPr>
          <w:rFonts w:eastAsia="Times New Roman"/>
          <w:color w:val="auto"/>
          <w:szCs w:val="24"/>
        </w:rPr>
        <w:t xml:space="preserve">i.e., the account containing the proceeds of </w:t>
      </w:r>
      <w:r w:rsidR="008A57CD">
        <w:rPr>
          <w:rFonts w:eastAsia="Times New Roman"/>
          <w:color w:val="auto"/>
          <w:szCs w:val="24"/>
        </w:rPr>
        <w:t>assets and property used in connection with crim</w:t>
      </w:r>
      <w:r w:rsidR="007A06EA">
        <w:rPr>
          <w:rFonts w:eastAsia="Times New Roman"/>
          <w:color w:val="auto"/>
          <w:szCs w:val="24"/>
        </w:rPr>
        <w:t xml:space="preserve">inal activity </w:t>
      </w:r>
      <w:r w:rsidR="008A57CD">
        <w:rPr>
          <w:rFonts w:eastAsia="Times New Roman"/>
          <w:color w:val="auto"/>
          <w:szCs w:val="24"/>
        </w:rPr>
        <w:t xml:space="preserve">which are seized </w:t>
      </w:r>
      <w:r w:rsidR="007A06EA">
        <w:rPr>
          <w:rFonts w:eastAsia="Times New Roman"/>
          <w:color w:val="auto"/>
          <w:szCs w:val="24"/>
        </w:rPr>
        <w:t xml:space="preserve">by law enforcement </w:t>
      </w:r>
      <w:r w:rsidR="008A57CD">
        <w:rPr>
          <w:rFonts w:eastAsia="Times New Roman"/>
          <w:color w:val="auto"/>
          <w:szCs w:val="24"/>
        </w:rPr>
        <w:t>and forfeit</w:t>
      </w:r>
      <w:r w:rsidR="007A06EA">
        <w:rPr>
          <w:rFonts w:eastAsia="Times New Roman"/>
          <w:color w:val="auto"/>
          <w:szCs w:val="24"/>
        </w:rPr>
        <w:t>ed through legal proceedings).</w:t>
      </w:r>
    </w:p>
    <w:p w14:paraId="344BDF21" w14:textId="24D62BDD" w:rsidR="00BE19DC" w:rsidRPr="006773B2" w:rsidRDefault="0018533D" w:rsidP="00BE19DC">
      <w:pPr>
        <w:rPr>
          <w:szCs w:val="24"/>
        </w:rPr>
      </w:pPr>
      <w:r>
        <w:rPr>
          <w:rFonts w:eastAsia="Times New Roman"/>
          <w:color w:val="auto"/>
          <w:szCs w:val="24"/>
        </w:rPr>
        <w:t xml:space="preserve">I commend the sponsors of this legislation for </w:t>
      </w:r>
      <w:r w:rsidR="00A02ADB">
        <w:rPr>
          <w:rFonts w:eastAsia="Times New Roman"/>
          <w:color w:val="auto"/>
          <w:szCs w:val="24"/>
        </w:rPr>
        <w:t>recognizing</w:t>
      </w:r>
      <w:r w:rsidR="007A06EA">
        <w:rPr>
          <w:rFonts w:eastAsia="Times New Roman"/>
          <w:color w:val="auto"/>
          <w:szCs w:val="24"/>
        </w:rPr>
        <w:t xml:space="preserve"> </w:t>
      </w:r>
      <w:r w:rsidR="00A02ADB">
        <w:rPr>
          <w:rFonts w:eastAsia="Times New Roman"/>
          <w:color w:val="auto"/>
          <w:szCs w:val="24"/>
        </w:rPr>
        <w:t xml:space="preserve">the </w:t>
      </w:r>
      <w:r w:rsidR="00CF119C">
        <w:rPr>
          <w:rFonts w:eastAsia="Times New Roman"/>
          <w:color w:val="auto"/>
          <w:szCs w:val="24"/>
        </w:rPr>
        <w:t xml:space="preserve">beneficial </w:t>
      </w:r>
      <w:r w:rsidR="00A02ADB">
        <w:rPr>
          <w:rFonts w:eastAsia="Times New Roman"/>
          <w:color w:val="auto"/>
          <w:szCs w:val="24"/>
        </w:rPr>
        <w:t xml:space="preserve">value </w:t>
      </w:r>
      <w:r w:rsidR="007A06EA">
        <w:rPr>
          <w:rFonts w:eastAsia="Times New Roman"/>
          <w:color w:val="auto"/>
          <w:szCs w:val="24"/>
        </w:rPr>
        <w:t xml:space="preserve">offered by </w:t>
      </w:r>
      <w:r w:rsidR="00A02ADB">
        <w:rPr>
          <w:rFonts w:eastAsia="Times New Roman"/>
          <w:color w:val="auto"/>
          <w:szCs w:val="24"/>
        </w:rPr>
        <w:t xml:space="preserve">widespread use </w:t>
      </w:r>
      <w:r>
        <w:rPr>
          <w:rFonts w:eastAsia="Times New Roman"/>
          <w:color w:val="auto"/>
          <w:szCs w:val="24"/>
        </w:rPr>
        <w:t>of body</w:t>
      </w:r>
      <w:r w:rsidR="00BB594D">
        <w:rPr>
          <w:rFonts w:eastAsia="Times New Roman"/>
          <w:color w:val="auto"/>
          <w:szCs w:val="24"/>
        </w:rPr>
        <w:t xml:space="preserve"> </w:t>
      </w:r>
      <w:r>
        <w:rPr>
          <w:rFonts w:eastAsia="Times New Roman"/>
          <w:color w:val="auto"/>
          <w:szCs w:val="24"/>
        </w:rPr>
        <w:t xml:space="preserve">worn cameras </w:t>
      </w:r>
      <w:r w:rsidR="00A80641">
        <w:rPr>
          <w:rFonts w:eastAsia="Times New Roman"/>
          <w:color w:val="auto"/>
          <w:szCs w:val="24"/>
        </w:rPr>
        <w:t>by law enforcement officers</w:t>
      </w:r>
      <w:r w:rsidR="00A02ADB">
        <w:rPr>
          <w:rFonts w:eastAsia="Times New Roman"/>
          <w:color w:val="auto"/>
          <w:szCs w:val="24"/>
        </w:rPr>
        <w:t xml:space="preserve">. </w:t>
      </w:r>
      <w:r w:rsidR="00140EEE">
        <w:rPr>
          <w:rFonts w:eastAsia="Times New Roman"/>
          <w:color w:val="auto"/>
          <w:szCs w:val="24"/>
        </w:rPr>
        <w:t xml:space="preserve"> </w:t>
      </w:r>
      <w:r>
        <w:rPr>
          <w:rFonts w:eastAsia="Times New Roman"/>
          <w:color w:val="auto"/>
          <w:szCs w:val="24"/>
        </w:rPr>
        <w:t>I share the sponsors’ goal</w:t>
      </w:r>
      <w:r w:rsidR="00A02ADB" w:rsidRPr="00A02ADB">
        <w:rPr>
          <w:rFonts w:eastAsia="Times New Roman"/>
          <w:color w:val="auto"/>
          <w:szCs w:val="24"/>
        </w:rPr>
        <w:t xml:space="preserve"> </w:t>
      </w:r>
      <w:r w:rsidR="00A02ADB">
        <w:rPr>
          <w:rFonts w:eastAsia="Times New Roman"/>
          <w:color w:val="auto"/>
          <w:szCs w:val="24"/>
        </w:rPr>
        <w:t xml:space="preserve">of </w:t>
      </w:r>
      <w:r w:rsidR="00A02ADB" w:rsidRPr="00D75564">
        <w:rPr>
          <w:rFonts w:eastAsia="Times New Roman"/>
          <w:color w:val="auto"/>
          <w:szCs w:val="24"/>
        </w:rPr>
        <w:t>promot</w:t>
      </w:r>
      <w:r w:rsidR="008F0A49">
        <w:rPr>
          <w:rFonts w:eastAsia="Times New Roman"/>
          <w:color w:val="auto"/>
          <w:szCs w:val="24"/>
        </w:rPr>
        <w:t>ing</w:t>
      </w:r>
      <w:r w:rsidR="00A02ADB" w:rsidRPr="00D75564">
        <w:rPr>
          <w:rFonts w:eastAsia="Times New Roman"/>
          <w:color w:val="auto"/>
          <w:szCs w:val="24"/>
        </w:rPr>
        <w:t xml:space="preserve"> transparency and accountability in policing</w:t>
      </w:r>
      <w:r w:rsidR="00A02ADB">
        <w:rPr>
          <w:rFonts w:eastAsia="Times New Roman"/>
          <w:color w:val="auto"/>
          <w:szCs w:val="24"/>
        </w:rPr>
        <w:t xml:space="preserve"> in our communities.</w:t>
      </w:r>
      <w:r w:rsidR="00A80641">
        <w:rPr>
          <w:rFonts w:eastAsia="Times New Roman"/>
          <w:color w:val="auto"/>
          <w:szCs w:val="24"/>
        </w:rPr>
        <w:t xml:space="preserve">  Body</w:t>
      </w:r>
      <w:r w:rsidR="00BB594D">
        <w:rPr>
          <w:rFonts w:eastAsia="Times New Roman"/>
          <w:color w:val="auto"/>
          <w:szCs w:val="24"/>
        </w:rPr>
        <w:t xml:space="preserve"> </w:t>
      </w:r>
      <w:r w:rsidR="00A80641">
        <w:rPr>
          <w:rFonts w:eastAsia="Times New Roman"/>
          <w:color w:val="auto"/>
          <w:szCs w:val="24"/>
        </w:rPr>
        <w:t xml:space="preserve">worn cameras are a wise </w:t>
      </w:r>
      <w:r w:rsidR="007A06EA">
        <w:rPr>
          <w:rFonts w:eastAsia="Times New Roman"/>
          <w:color w:val="auto"/>
          <w:szCs w:val="24"/>
        </w:rPr>
        <w:t xml:space="preserve">public </w:t>
      </w:r>
      <w:r w:rsidR="00A80641">
        <w:rPr>
          <w:rFonts w:eastAsia="Times New Roman"/>
          <w:color w:val="auto"/>
          <w:szCs w:val="24"/>
        </w:rPr>
        <w:t>investment, as the</w:t>
      </w:r>
      <w:r w:rsidR="00BE19DC">
        <w:rPr>
          <w:rFonts w:eastAsia="Times New Roman"/>
          <w:color w:val="auto"/>
          <w:szCs w:val="24"/>
        </w:rPr>
        <w:t xml:space="preserve"> </w:t>
      </w:r>
      <w:r w:rsidR="00BE19DC" w:rsidRPr="006773B2">
        <w:rPr>
          <w:szCs w:val="24"/>
        </w:rPr>
        <w:t xml:space="preserve">benefits </w:t>
      </w:r>
      <w:r w:rsidR="00BE19DC">
        <w:rPr>
          <w:szCs w:val="24"/>
        </w:rPr>
        <w:t xml:space="preserve">of their use </w:t>
      </w:r>
      <w:r w:rsidR="00BE19DC" w:rsidRPr="006773B2">
        <w:rPr>
          <w:szCs w:val="24"/>
        </w:rPr>
        <w:t xml:space="preserve">are manifest: </w:t>
      </w:r>
      <w:r w:rsidR="007A06EA">
        <w:rPr>
          <w:szCs w:val="24"/>
        </w:rPr>
        <w:t xml:space="preserve">they </w:t>
      </w:r>
      <w:r w:rsidR="00BE19DC" w:rsidRPr="006773B2">
        <w:rPr>
          <w:szCs w:val="24"/>
        </w:rPr>
        <w:t>improve accountability</w:t>
      </w:r>
      <w:r w:rsidR="00BE19DC">
        <w:rPr>
          <w:szCs w:val="24"/>
        </w:rPr>
        <w:t>;</w:t>
      </w:r>
      <w:r w:rsidR="00BE19DC" w:rsidRPr="006773B2">
        <w:rPr>
          <w:szCs w:val="24"/>
        </w:rPr>
        <w:t xml:space="preserve"> promote transparency</w:t>
      </w:r>
      <w:r w:rsidR="00BE19DC">
        <w:rPr>
          <w:szCs w:val="24"/>
        </w:rPr>
        <w:t>;</w:t>
      </w:r>
      <w:r w:rsidR="00BE19DC" w:rsidRPr="006773B2">
        <w:rPr>
          <w:szCs w:val="24"/>
        </w:rPr>
        <w:t xml:space="preserve"> enhance the quality of police-civilian interactions and law enforcement performance</w:t>
      </w:r>
      <w:r w:rsidR="00BE19DC">
        <w:rPr>
          <w:szCs w:val="24"/>
        </w:rPr>
        <w:t>;</w:t>
      </w:r>
      <w:r w:rsidR="00BE19DC" w:rsidRPr="006773B2">
        <w:rPr>
          <w:szCs w:val="24"/>
        </w:rPr>
        <w:t xml:space="preserve"> contemporaneously record objective, impartial evidence for use in investigations, disciplinary matters</w:t>
      </w:r>
      <w:r w:rsidR="004207D6">
        <w:rPr>
          <w:szCs w:val="24"/>
        </w:rPr>
        <w:t>,</w:t>
      </w:r>
      <w:r w:rsidR="00BE19DC" w:rsidRPr="006773B2">
        <w:rPr>
          <w:szCs w:val="24"/>
        </w:rPr>
        <w:t xml:space="preserve"> and court proceedings</w:t>
      </w:r>
      <w:r w:rsidR="00BE19DC">
        <w:rPr>
          <w:szCs w:val="24"/>
        </w:rPr>
        <w:t>;</w:t>
      </w:r>
      <w:r w:rsidR="00BE19DC" w:rsidRPr="006773B2">
        <w:rPr>
          <w:szCs w:val="24"/>
        </w:rPr>
        <w:t xml:space="preserve"> and provide a useful tool for officer training and development.</w:t>
      </w:r>
    </w:p>
    <w:p w14:paraId="3C2DF990" w14:textId="77777777" w:rsidR="000E0B27" w:rsidRDefault="000E0B27">
      <w:pPr>
        <w:spacing w:after="160" w:line="259" w:lineRule="auto"/>
        <w:ind w:right="0" w:firstLine="0"/>
        <w:jc w:val="left"/>
        <w:rPr>
          <w:rFonts w:eastAsia="Times New Roman"/>
          <w:color w:val="auto"/>
          <w:szCs w:val="24"/>
        </w:rPr>
      </w:pPr>
      <w:r>
        <w:rPr>
          <w:rFonts w:eastAsia="Times New Roman"/>
          <w:color w:val="auto"/>
          <w:szCs w:val="24"/>
        </w:rPr>
        <w:br w:type="page"/>
      </w:r>
    </w:p>
    <w:p w14:paraId="5DBBC490" w14:textId="7F05F583" w:rsidR="00B64424" w:rsidRDefault="00BE19DC" w:rsidP="00BE19DC">
      <w:pPr>
        <w:rPr>
          <w:rFonts w:eastAsia="Times New Roman"/>
          <w:color w:val="auto"/>
          <w:szCs w:val="24"/>
        </w:rPr>
      </w:pPr>
      <w:r>
        <w:rPr>
          <w:rFonts w:eastAsia="Times New Roman"/>
          <w:color w:val="auto"/>
          <w:szCs w:val="24"/>
        </w:rPr>
        <w:lastRenderedPageBreak/>
        <w:t>Acquisition, deployment</w:t>
      </w:r>
      <w:r w:rsidR="00935AE6">
        <w:rPr>
          <w:rFonts w:eastAsia="Times New Roman"/>
          <w:color w:val="auto"/>
          <w:szCs w:val="24"/>
        </w:rPr>
        <w:t>,</w:t>
      </w:r>
      <w:r>
        <w:rPr>
          <w:rFonts w:eastAsia="Times New Roman"/>
          <w:color w:val="auto"/>
          <w:szCs w:val="24"/>
        </w:rPr>
        <w:t xml:space="preserve"> and use of this new technology is not without cost, </w:t>
      </w:r>
      <w:r w:rsidR="007A06EA">
        <w:rPr>
          <w:rFonts w:eastAsia="Times New Roman"/>
          <w:color w:val="auto"/>
          <w:szCs w:val="24"/>
        </w:rPr>
        <w:t xml:space="preserve">however, </w:t>
      </w:r>
      <w:r>
        <w:rPr>
          <w:rFonts w:eastAsia="Times New Roman"/>
          <w:color w:val="auto"/>
          <w:szCs w:val="24"/>
        </w:rPr>
        <w:t xml:space="preserve">which has discouraged some police agencies from embracing this valuable </w:t>
      </w:r>
      <w:r w:rsidR="007A06EA">
        <w:rPr>
          <w:rFonts w:eastAsia="Times New Roman"/>
          <w:color w:val="auto"/>
          <w:szCs w:val="24"/>
        </w:rPr>
        <w:t xml:space="preserve">law enforcement </w:t>
      </w:r>
      <w:r>
        <w:rPr>
          <w:rFonts w:eastAsia="Times New Roman"/>
          <w:color w:val="auto"/>
          <w:szCs w:val="24"/>
        </w:rPr>
        <w:t xml:space="preserve">tool.  </w:t>
      </w:r>
      <w:r w:rsidR="00113983">
        <w:rPr>
          <w:rFonts w:eastAsia="Times New Roman"/>
          <w:color w:val="auto"/>
          <w:szCs w:val="24"/>
        </w:rPr>
        <w:t>There are over 35,000 local, county</w:t>
      </w:r>
      <w:r w:rsidR="00935AE6">
        <w:rPr>
          <w:rFonts w:eastAsia="Times New Roman"/>
          <w:color w:val="auto"/>
          <w:szCs w:val="24"/>
        </w:rPr>
        <w:t>,</w:t>
      </w:r>
      <w:r w:rsidR="00113983">
        <w:rPr>
          <w:rFonts w:eastAsia="Times New Roman"/>
          <w:color w:val="auto"/>
          <w:szCs w:val="24"/>
        </w:rPr>
        <w:t xml:space="preserve"> and State law enforcement officers in this State and the bill would compel all uniformed officers, with certain exceptions, to use body</w:t>
      </w:r>
      <w:r w:rsidR="00BB594D">
        <w:rPr>
          <w:rFonts w:eastAsia="Times New Roman"/>
          <w:color w:val="auto"/>
          <w:szCs w:val="24"/>
        </w:rPr>
        <w:t xml:space="preserve"> </w:t>
      </w:r>
      <w:r w:rsidR="00113983">
        <w:rPr>
          <w:rFonts w:eastAsia="Times New Roman"/>
          <w:color w:val="auto"/>
          <w:szCs w:val="24"/>
        </w:rPr>
        <w:t xml:space="preserve">worn cameras while on patrol.  </w:t>
      </w:r>
      <w:r w:rsidR="00B64424">
        <w:rPr>
          <w:rFonts w:eastAsia="Times New Roman"/>
          <w:color w:val="auto"/>
          <w:szCs w:val="24"/>
        </w:rPr>
        <w:t>In September 2020, the New Jersey Attorney General announced the results of a survey showing that, while many law enforcement agencies in New Jersey currently use body</w:t>
      </w:r>
      <w:r w:rsidR="00BB594D">
        <w:rPr>
          <w:rFonts w:eastAsia="Times New Roman"/>
          <w:color w:val="auto"/>
          <w:szCs w:val="24"/>
        </w:rPr>
        <w:t xml:space="preserve"> </w:t>
      </w:r>
      <w:r w:rsidR="00B64424">
        <w:rPr>
          <w:rFonts w:eastAsia="Times New Roman"/>
          <w:color w:val="auto"/>
          <w:szCs w:val="24"/>
        </w:rPr>
        <w:t xml:space="preserve">worn cameras, more than half do not. </w:t>
      </w:r>
      <w:r w:rsidR="00140EEE">
        <w:rPr>
          <w:rFonts w:eastAsia="Times New Roman"/>
          <w:color w:val="auto"/>
          <w:szCs w:val="24"/>
        </w:rPr>
        <w:t xml:space="preserve"> </w:t>
      </w:r>
      <w:r w:rsidR="00B64424">
        <w:rPr>
          <w:rFonts w:eastAsia="Times New Roman"/>
          <w:color w:val="auto"/>
          <w:szCs w:val="24"/>
        </w:rPr>
        <w:t xml:space="preserve">The survey found that approximately 12,000 cameras are presently in use across the </w:t>
      </w:r>
      <w:r w:rsidR="00113983">
        <w:rPr>
          <w:rFonts w:eastAsia="Times New Roman"/>
          <w:color w:val="auto"/>
          <w:szCs w:val="24"/>
        </w:rPr>
        <w:t>State</w:t>
      </w:r>
      <w:r w:rsidR="00B64424">
        <w:rPr>
          <w:rFonts w:eastAsia="Times New Roman"/>
          <w:color w:val="auto"/>
          <w:szCs w:val="24"/>
        </w:rPr>
        <w:t xml:space="preserve">.  </w:t>
      </w:r>
      <w:r w:rsidR="00936D53">
        <w:rPr>
          <w:rFonts w:eastAsia="Times New Roman"/>
          <w:color w:val="auto"/>
          <w:szCs w:val="24"/>
        </w:rPr>
        <w:t xml:space="preserve">This means that </w:t>
      </w:r>
      <w:r w:rsidR="003E5074">
        <w:rPr>
          <w:rFonts w:eastAsia="Times New Roman"/>
          <w:color w:val="auto"/>
          <w:szCs w:val="24"/>
        </w:rPr>
        <w:t>the bill will require</w:t>
      </w:r>
      <w:r w:rsidR="002C2CB5">
        <w:rPr>
          <w:rFonts w:eastAsia="Times New Roman"/>
          <w:color w:val="auto"/>
          <w:szCs w:val="24"/>
        </w:rPr>
        <w:t xml:space="preserve"> </w:t>
      </w:r>
      <w:r w:rsidR="00434698">
        <w:rPr>
          <w:rFonts w:eastAsia="Times New Roman"/>
          <w:color w:val="auto"/>
          <w:szCs w:val="24"/>
        </w:rPr>
        <w:t xml:space="preserve">up to </w:t>
      </w:r>
      <w:r w:rsidR="00936D53">
        <w:rPr>
          <w:rFonts w:eastAsia="Times New Roman"/>
          <w:color w:val="auto"/>
          <w:szCs w:val="24"/>
        </w:rPr>
        <w:t>two-thirds of the State’s law enforcement officers</w:t>
      </w:r>
      <w:r w:rsidR="00DE76FA">
        <w:rPr>
          <w:rFonts w:eastAsia="Times New Roman"/>
          <w:color w:val="auto"/>
          <w:szCs w:val="24"/>
        </w:rPr>
        <w:t xml:space="preserve"> </w:t>
      </w:r>
      <w:r w:rsidR="003E5074">
        <w:rPr>
          <w:rFonts w:eastAsia="Times New Roman"/>
          <w:color w:val="auto"/>
          <w:szCs w:val="24"/>
        </w:rPr>
        <w:t>to be outfitted with bod</w:t>
      </w:r>
      <w:r w:rsidR="00BB594D">
        <w:rPr>
          <w:rFonts w:eastAsia="Times New Roman"/>
          <w:color w:val="auto"/>
          <w:szCs w:val="24"/>
        </w:rPr>
        <w:t xml:space="preserve">y </w:t>
      </w:r>
      <w:r w:rsidR="003E5074">
        <w:rPr>
          <w:rFonts w:eastAsia="Times New Roman"/>
          <w:color w:val="auto"/>
          <w:szCs w:val="24"/>
        </w:rPr>
        <w:t>worn cameras</w:t>
      </w:r>
      <w:r w:rsidR="00936D53">
        <w:rPr>
          <w:rFonts w:eastAsia="Times New Roman"/>
          <w:color w:val="auto"/>
          <w:szCs w:val="24"/>
        </w:rPr>
        <w:t>; achieving this laudable goal will</w:t>
      </w:r>
      <w:r w:rsidR="00B64424">
        <w:rPr>
          <w:rFonts w:eastAsia="Times New Roman"/>
          <w:color w:val="auto"/>
          <w:szCs w:val="24"/>
        </w:rPr>
        <w:t xml:space="preserve"> require a substantial commitment of resources.  </w:t>
      </w:r>
    </w:p>
    <w:p w14:paraId="5DC3CBE1" w14:textId="78DF9DA1" w:rsidR="00140EEE" w:rsidRPr="000E0B27" w:rsidRDefault="00BE19DC" w:rsidP="000E0B27">
      <w:pPr>
        <w:rPr>
          <w:rFonts w:eastAsia="Times New Roman"/>
          <w:color w:val="auto"/>
          <w:szCs w:val="24"/>
        </w:rPr>
      </w:pPr>
      <w:r>
        <w:rPr>
          <w:rFonts w:eastAsia="Times New Roman"/>
          <w:color w:val="auto"/>
          <w:szCs w:val="24"/>
        </w:rPr>
        <w:t>Unfortunately,</w:t>
      </w:r>
      <w:r w:rsidR="007A06EA">
        <w:rPr>
          <w:rFonts w:eastAsia="Times New Roman"/>
          <w:color w:val="auto"/>
          <w:szCs w:val="24"/>
        </w:rPr>
        <w:t xml:space="preserve"> </w:t>
      </w:r>
      <w:r w:rsidR="00827EFD">
        <w:rPr>
          <w:rFonts w:eastAsia="Times New Roman"/>
          <w:color w:val="auto"/>
          <w:szCs w:val="24"/>
        </w:rPr>
        <w:t xml:space="preserve">the funding mechanism </w:t>
      </w:r>
      <w:r w:rsidR="00B64424">
        <w:rPr>
          <w:rFonts w:eastAsia="Times New Roman"/>
          <w:color w:val="auto"/>
          <w:szCs w:val="24"/>
        </w:rPr>
        <w:t xml:space="preserve">provided </w:t>
      </w:r>
      <w:r w:rsidR="00827EFD">
        <w:rPr>
          <w:rFonts w:eastAsia="Times New Roman"/>
          <w:color w:val="auto"/>
          <w:szCs w:val="24"/>
        </w:rPr>
        <w:t xml:space="preserve">in this legislation is </w:t>
      </w:r>
      <w:r w:rsidR="00651A53">
        <w:rPr>
          <w:rFonts w:eastAsia="Times New Roman"/>
          <w:color w:val="auto"/>
          <w:szCs w:val="24"/>
        </w:rPr>
        <w:t xml:space="preserve">insufficient to </w:t>
      </w:r>
      <w:r w:rsidR="00E021A2">
        <w:rPr>
          <w:rFonts w:eastAsia="Times New Roman"/>
          <w:color w:val="auto"/>
          <w:szCs w:val="24"/>
        </w:rPr>
        <w:t xml:space="preserve">support the </w:t>
      </w:r>
      <w:r w:rsidR="00AE49D7">
        <w:rPr>
          <w:rFonts w:eastAsia="Times New Roman"/>
          <w:color w:val="auto"/>
          <w:szCs w:val="24"/>
        </w:rPr>
        <w:t xml:space="preserve">bill’s </w:t>
      </w:r>
      <w:r w:rsidR="00E021A2">
        <w:rPr>
          <w:rFonts w:eastAsia="Times New Roman"/>
          <w:color w:val="auto"/>
          <w:szCs w:val="24"/>
        </w:rPr>
        <w:t>mandate</w:t>
      </w:r>
      <w:r w:rsidR="00AE49D7">
        <w:rPr>
          <w:rFonts w:eastAsia="Times New Roman"/>
          <w:color w:val="auto"/>
          <w:szCs w:val="24"/>
        </w:rPr>
        <w:t>.</w:t>
      </w:r>
      <w:r w:rsidR="00140EEE">
        <w:rPr>
          <w:rFonts w:eastAsia="Times New Roman"/>
          <w:color w:val="auto"/>
          <w:szCs w:val="24"/>
        </w:rPr>
        <w:t xml:space="preserve"> </w:t>
      </w:r>
      <w:r w:rsidR="00FE2BB4">
        <w:rPr>
          <w:rFonts w:eastAsia="Times New Roman"/>
          <w:color w:val="auto"/>
          <w:szCs w:val="24"/>
        </w:rPr>
        <w:t xml:space="preserve"> </w:t>
      </w:r>
      <w:r w:rsidR="00867526">
        <w:rPr>
          <w:rFonts w:eastAsia="Times New Roman"/>
          <w:color w:val="auto"/>
          <w:szCs w:val="24"/>
        </w:rPr>
        <w:t>As recently as August 2020, t</w:t>
      </w:r>
      <w:r w:rsidR="00FE2BB4">
        <w:rPr>
          <w:rFonts w:eastAsia="Times New Roman"/>
          <w:color w:val="auto"/>
          <w:szCs w:val="24"/>
        </w:rPr>
        <w:t>he forfeiture fund</w:t>
      </w:r>
      <w:r w:rsidR="00867526">
        <w:rPr>
          <w:rFonts w:eastAsia="Times New Roman"/>
          <w:color w:val="auto"/>
          <w:szCs w:val="24"/>
        </w:rPr>
        <w:t xml:space="preserve"> account </w:t>
      </w:r>
      <w:r w:rsidR="00FE2BB4">
        <w:rPr>
          <w:rFonts w:eastAsia="Times New Roman"/>
          <w:color w:val="auto"/>
          <w:szCs w:val="24"/>
        </w:rPr>
        <w:t>identified in this legislation</w:t>
      </w:r>
      <w:r w:rsidR="00867526">
        <w:rPr>
          <w:rFonts w:eastAsia="Times New Roman"/>
          <w:color w:val="auto"/>
          <w:szCs w:val="24"/>
        </w:rPr>
        <w:t xml:space="preserve"> </w:t>
      </w:r>
      <w:r w:rsidR="00B64424">
        <w:rPr>
          <w:rFonts w:eastAsia="Times New Roman"/>
          <w:color w:val="auto"/>
          <w:szCs w:val="24"/>
        </w:rPr>
        <w:t xml:space="preserve">to fund this endeavor </w:t>
      </w:r>
      <w:r w:rsidR="00867526">
        <w:rPr>
          <w:rFonts w:eastAsia="Times New Roman"/>
          <w:color w:val="auto"/>
          <w:szCs w:val="24"/>
        </w:rPr>
        <w:t>contained less than $2</w:t>
      </w:r>
      <w:r w:rsidR="00140EEE">
        <w:rPr>
          <w:rFonts w:eastAsia="Times New Roman"/>
          <w:color w:val="auto"/>
          <w:szCs w:val="24"/>
        </w:rPr>
        <w:t> </w:t>
      </w:r>
      <w:r w:rsidR="00867526">
        <w:rPr>
          <w:rFonts w:eastAsia="Times New Roman"/>
          <w:color w:val="auto"/>
          <w:szCs w:val="24"/>
        </w:rPr>
        <w:t xml:space="preserve">million, with </w:t>
      </w:r>
      <w:r w:rsidR="003551CA">
        <w:rPr>
          <w:rFonts w:eastAsia="Times New Roman"/>
          <w:color w:val="auto"/>
          <w:szCs w:val="24"/>
        </w:rPr>
        <w:t xml:space="preserve">more than $1 million already </w:t>
      </w:r>
      <w:r w:rsidR="00B64424">
        <w:rPr>
          <w:rFonts w:eastAsia="Times New Roman"/>
          <w:color w:val="auto"/>
          <w:szCs w:val="24"/>
        </w:rPr>
        <w:t xml:space="preserve">earmarked </w:t>
      </w:r>
      <w:r w:rsidR="00D2181D">
        <w:rPr>
          <w:rFonts w:eastAsia="Times New Roman"/>
          <w:color w:val="auto"/>
          <w:szCs w:val="24"/>
        </w:rPr>
        <w:t>for</w:t>
      </w:r>
      <w:r w:rsidR="003551CA">
        <w:rPr>
          <w:rFonts w:eastAsia="Times New Roman"/>
          <w:color w:val="auto"/>
          <w:szCs w:val="24"/>
        </w:rPr>
        <w:t xml:space="preserve"> </w:t>
      </w:r>
      <w:r w:rsidR="00B64424">
        <w:rPr>
          <w:rFonts w:eastAsia="Times New Roman"/>
          <w:color w:val="auto"/>
          <w:szCs w:val="24"/>
        </w:rPr>
        <w:t xml:space="preserve">worthwhile </w:t>
      </w:r>
      <w:r w:rsidR="003551CA">
        <w:rPr>
          <w:rFonts w:eastAsia="Times New Roman"/>
          <w:color w:val="auto"/>
          <w:szCs w:val="24"/>
        </w:rPr>
        <w:t>programs</w:t>
      </w:r>
      <w:r w:rsidR="005619B7">
        <w:rPr>
          <w:rFonts w:eastAsia="Times New Roman"/>
          <w:color w:val="auto"/>
          <w:szCs w:val="24"/>
        </w:rPr>
        <w:t xml:space="preserve">, leaving </w:t>
      </w:r>
      <w:r w:rsidR="004207D6">
        <w:rPr>
          <w:rFonts w:eastAsia="Times New Roman"/>
          <w:color w:val="auto"/>
          <w:szCs w:val="24"/>
        </w:rPr>
        <w:t>under $1 million</w:t>
      </w:r>
      <w:r w:rsidR="00E22340">
        <w:rPr>
          <w:rFonts w:eastAsia="Times New Roman"/>
          <w:color w:val="auto"/>
          <w:szCs w:val="24"/>
        </w:rPr>
        <w:t xml:space="preserve"> to cover the costs of body</w:t>
      </w:r>
      <w:r w:rsidR="00BB594D">
        <w:rPr>
          <w:rFonts w:eastAsia="Times New Roman"/>
          <w:color w:val="auto"/>
          <w:szCs w:val="24"/>
        </w:rPr>
        <w:t xml:space="preserve"> </w:t>
      </w:r>
      <w:r w:rsidR="00E22340">
        <w:rPr>
          <w:rFonts w:eastAsia="Times New Roman"/>
          <w:color w:val="auto"/>
          <w:szCs w:val="24"/>
        </w:rPr>
        <w:t>worn cameras.</w:t>
      </w:r>
      <w:r w:rsidR="00140EEE">
        <w:rPr>
          <w:rFonts w:eastAsia="Times New Roman"/>
          <w:color w:val="auto"/>
          <w:szCs w:val="24"/>
        </w:rPr>
        <w:t xml:space="preserve"> </w:t>
      </w:r>
      <w:r w:rsidR="007F6869">
        <w:rPr>
          <w:rFonts w:eastAsia="Times New Roman"/>
          <w:color w:val="auto"/>
          <w:szCs w:val="24"/>
        </w:rPr>
        <w:t xml:space="preserve"> </w:t>
      </w:r>
      <w:r w:rsidR="007A06EA">
        <w:rPr>
          <w:rFonts w:eastAsia="Times New Roman"/>
          <w:color w:val="auto"/>
          <w:szCs w:val="24"/>
        </w:rPr>
        <w:t xml:space="preserve">Additionally, recent changes to the forfeiture laws to promote fairness to property owners will further limit the funds that may be available from the source moving forward.  </w:t>
      </w:r>
      <w:r w:rsidR="00875A3C">
        <w:rPr>
          <w:rFonts w:eastAsia="Times New Roman"/>
          <w:color w:val="auto"/>
          <w:szCs w:val="24"/>
        </w:rPr>
        <w:t>T</w:t>
      </w:r>
      <w:r w:rsidR="007F6869">
        <w:rPr>
          <w:rFonts w:eastAsia="Times New Roman"/>
          <w:color w:val="auto"/>
          <w:szCs w:val="24"/>
        </w:rPr>
        <w:t xml:space="preserve">he Department of Law and Public Safety </w:t>
      </w:r>
      <w:r w:rsidR="00875A3C">
        <w:rPr>
          <w:rFonts w:eastAsia="Times New Roman"/>
          <w:color w:val="auto"/>
          <w:szCs w:val="24"/>
        </w:rPr>
        <w:t xml:space="preserve">estimates that </w:t>
      </w:r>
      <w:r w:rsidR="003D59E0">
        <w:rPr>
          <w:rFonts w:eastAsia="Times New Roman"/>
          <w:color w:val="auto"/>
          <w:szCs w:val="24"/>
        </w:rPr>
        <w:t xml:space="preserve">initial </w:t>
      </w:r>
      <w:r w:rsidR="0092351E">
        <w:rPr>
          <w:rFonts w:eastAsia="Times New Roman"/>
          <w:color w:val="auto"/>
          <w:szCs w:val="24"/>
        </w:rPr>
        <w:t>deploy</w:t>
      </w:r>
      <w:r w:rsidR="003D59E0">
        <w:rPr>
          <w:rFonts w:eastAsia="Times New Roman"/>
          <w:color w:val="auto"/>
          <w:szCs w:val="24"/>
        </w:rPr>
        <w:t>ment of</w:t>
      </w:r>
      <w:r w:rsidR="00875A3C">
        <w:rPr>
          <w:rFonts w:eastAsia="Times New Roman"/>
          <w:color w:val="auto"/>
          <w:szCs w:val="24"/>
        </w:rPr>
        <w:t xml:space="preserve"> </w:t>
      </w:r>
      <w:r w:rsidR="00310515">
        <w:rPr>
          <w:rFonts w:eastAsia="Times New Roman"/>
          <w:color w:val="auto"/>
          <w:szCs w:val="24"/>
        </w:rPr>
        <w:t xml:space="preserve">nearly 26,000 cameras </w:t>
      </w:r>
      <w:r w:rsidR="007A06EA">
        <w:rPr>
          <w:rFonts w:eastAsia="Times New Roman"/>
          <w:color w:val="auto"/>
          <w:szCs w:val="24"/>
        </w:rPr>
        <w:t>c</w:t>
      </w:r>
      <w:r w:rsidR="0092351E">
        <w:rPr>
          <w:rFonts w:eastAsia="Times New Roman"/>
          <w:color w:val="auto"/>
          <w:szCs w:val="24"/>
        </w:rPr>
        <w:t>ould cost up to $55.8 million</w:t>
      </w:r>
      <w:r w:rsidR="007A06EA">
        <w:rPr>
          <w:rFonts w:eastAsia="Times New Roman"/>
          <w:color w:val="auto"/>
          <w:szCs w:val="24"/>
        </w:rPr>
        <w:t xml:space="preserve"> (depending on the specific number of body</w:t>
      </w:r>
      <w:r w:rsidR="00BB594D">
        <w:rPr>
          <w:rFonts w:eastAsia="Times New Roman"/>
          <w:color w:val="auto"/>
          <w:szCs w:val="24"/>
        </w:rPr>
        <w:t xml:space="preserve"> </w:t>
      </w:r>
      <w:r w:rsidR="007A06EA">
        <w:rPr>
          <w:rFonts w:eastAsia="Times New Roman"/>
          <w:color w:val="auto"/>
          <w:szCs w:val="24"/>
        </w:rPr>
        <w:t>worn cameras required to outfit all uniformed patrol officers who are not currently so equipped)</w:t>
      </w:r>
      <w:r w:rsidR="00E90C49">
        <w:rPr>
          <w:rFonts w:eastAsia="Times New Roman"/>
          <w:color w:val="auto"/>
          <w:szCs w:val="24"/>
        </w:rPr>
        <w:t xml:space="preserve">. </w:t>
      </w:r>
      <w:r w:rsidR="00140EEE">
        <w:rPr>
          <w:rFonts w:eastAsia="Times New Roman"/>
          <w:color w:val="auto"/>
          <w:szCs w:val="24"/>
        </w:rPr>
        <w:t xml:space="preserve"> </w:t>
      </w:r>
      <w:r w:rsidR="00E90C49">
        <w:rPr>
          <w:rFonts w:eastAsia="Times New Roman"/>
          <w:color w:val="auto"/>
          <w:szCs w:val="24"/>
        </w:rPr>
        <w:t>This estimate</w:t>
      </w:r>
      <w:r w:rsidR="0092351E">
        <w:rPr>
          <w:rFonts w:eastAsia="Times New Roman"/>
          <w:color w:val="auto"/>
          <w:szCs w:val="24"/>
        </w:rPr>
        <w:t xml:space="preserve"> includ</w:t>
      </w:r>
      <w:r w:rsidR="00E90C49">
        <w:rPr>
          <w:rFonts w:eastAsia="Times New Roman"/>
          <w:color w:val="auto"/>
          <w:szCs w:val="24"/>
        </w:rPr>
        <w:t>es</w:t>
      </w:r>
      <w:r w:rsidR="0092351E">
        <w:rPr>
          <w:rFonts w:eastAsia="Times New Roman"/>
          <w:color w:val="auto"/>
          <w:szCs w:val="24"/>
        </w:rPr>
        <w:t xml:space="preserve"> </w:t>
      </w:r>
      <w:r w:rsidR="00E90C49">
        <w:rPr>
          <w:rFonts w:eastAsia="Times New Roman"/>
          <w:color w:val="auto"/>
          <w:szCs w:val="24"/>
        </w:rPr>
        <w:t xml:space="preserve">equipment acquisition, </w:t>
      </w:r>
      <w:r w:rsidR="002D3E5F">
        <w:rPr>
          <w:rFonts w:eastAsia="Times New Roman"/>
          <w:color w:val="auto"/>
          <w:szCs w:val="24"/>
        </w:rPr>
        <w:t xml:space="preserve">an annual licensing fee, and maintenance and storage. </w:t>
      </w:r>
      <w:r w:rsidR="00140EEE">
        <w:rPr>
          <w:rFonts w:eastAsia="Times New Roman"/>
          <w:color w:val="auto"/>
          <w:szCs w:val="24"/>
        </w:rPr>
        <w:t xml:space="preserve"> </w:t>
      </w:r>
      <w:r w:rsidR="006F0210">
        <w:rPr>
          <w:rFonts w:eastAsia="Times New Roman"/>
          <w:color w:val="auto"/>
          <w:szCs w:val="24"/>
        </w:rPr>
        <w:t xml:space="preserve">Even after acquisition, </w:t>
      </w:r>
      <w:r w:rsidR="000F7FB4">
        <w:rPr>
          <w:rFonts w:eastAsia="Times New Roman"/>
          <w:color w:val="auto"/>
          <w:szCs w:val="24"/>
        </w:rPr>
        <w:t>ongoing maintenance and storage costs would</w:t>
      </w:r>
      <w:r w:rsidR="000377BB">
        <w:rPr>
          <w:rFonts w:eastAsia="Times New Roman"/>
          <w:color w:val="auto"/>
          <w:szCs w:val="24"/>
        </w:rPr>
        <w:t xml:space="preserve"> </w:t>
      </w:r>
      <w:r w:rsidR="000F7FB4">
        <w:rPr>
          <w:rFonts w:eastAsia="Times New Roman"/>
          <w:color w:val="auto"/>
          <w:szCs w:val="24"/>
        </w:rPr>
        <w:t xml:space="preserve">be incurred. </w:t>
      </w:r>
    </w:p>
    <w:p w14:paraId="4F4C3439" w14:textId="185B859B" w:rsidR="00087DBC" w:rsidRDefault="00087DBC" w:rsidP="004331A8">
      <w:r>
        <w:lastRenderedPageBreak/>
        <w:t xml:space="preserve">Consequently, I am returning </w:t>
      </w:r>
      <w:r w:rsidR="009F105A">
        <w:t>Senate</w:t>
      </w:r>
      <w:r>
        <w:t xml:space="preserve"> Bill No. </w:t>
      </w:r>
      <w:r w:rsidR="009F105A">
        <w:t>1</w:t>
      </w:r>
      <w:r w:rsidR="00935AE6">
        <w:t>163</w:t>
      </w:r>
      <w:r>
        <w:t xml:space="preserve"> (Second</w:t>
      </w:r>
      <w:r w:rsidR="00140EEE">
        <w:t> </w:t>
      </w:r>
      <w:r>
        <w:t xml:space="preserve">Reprint) and recommending changes to </w:t>
      </w:r>
      <w:r w:rsidR="00E01603">
        <w:t>lay</w:t>
      </w:r>
      <w:r w:rsidR="000605DF">
        <w:t xml:space="preserve"> the foundation for a</w:t>
      </w:r>
      <w:r>
        <w:t xml:space="preserve"> </w:t>
      </w:r>
      <w:r w:rsidR="00E01603">
        <w:t xml:space="preserve">more </w:t>
      </w:r>
      <w:r>
        <w:t>reliable fun</w:t>
      </w:r>
      <w:r w:rsidR="00E021A2">
        <w:t>ding source</w:t>
      </w:r>
      <w:r w:rsidR="000605DF">
        <w:t xml:space="preserve"> to support the costs of implementing body</w:t>
      </w:r>
      <w:r w:rsidR="00BB594D">
        <w:t xml:space="preserve"> </w:t>
      </w:r>
      <w:r w:rsidR="000605DF">
        <w:t xml:space="preserve">worn cameras across the </w:t>
      </w:r>
      <w:r w:rsidR="00F66621">
        <w:t>S</w:t>
      </w:r>
      <w:r w:rsidR="000605DF">
        <w:t>tate.</w:t>
      </w:r>
    </w:p>
    <w:p w14:paraId="397C5117" w14:textId="02AB6AE5" w:rsidR="00C61DA2" w:rsidRDefault="00CF4504" w:rsidP="004331A8">
      <w:pPr>
        <w:rPr>
          <w:rFonts w:eastAsia="Times New Roman"/>
          <w:color w:val="auto"/>
          <w:szCs w:val="24"/>
        </w:rPr>
      </w:pPr>
      <w:r>
        <w:rPr>
          <w:rFonts w:eastAsia="Times New Roman"/>
          <w:color w:val="auto"/>
          <w:szCs w:val="24"/>
        </w:rPr>
        <w:t xml:space="preserve">My recommended changes </w:t>
      </w:r>
      <w:r w:rsidR="00FC5FE6">
        <w:rPr>
          <w:rFonts w:eastAsia="Times New Roman"/>
          <w:color w:val="auto"/>
          <w:szCs w:val="24"/>
        </w:rPr>
        <w:t>make the mandate to wear body</w:t>
      </w:r>
      <w:r w:rsidR="00BB594D">
        <w:rPr>
          <w:rFonts w:eastAsia="Times New Roman"/>
          <w:color w:val="auto"/>
          <w:szCs w:val="24"/>
        </w:rPr>
        <w:t xml:space="preserve"> </w:t>
      </w:r>
      <w:r w:rsidR="00FC5FE6">
        <w:rPr>
          <w:rFonts w:eastAsia="Times New Roman"/>
          <w:color w:val="auto"/>
          <w:szCs w:val="24"/>
        </w:rPr>
        <w:t xml:space="preserve">worn cameras subject to the limit of funds appropriated or otherwise made available for the </w:t>
      </w:r>
      <w:r w:rsidR="0018463E">
        <w:rPr>
          <w:rFonts w:eastAsia="Times New Roman"/>
          <w:color w:val="auto"/>
          <w:szCs w:val="24"/>
        </w:rPr>
        <w:t>bill’s purposes.</w:t>
      </w:r>
      <w:r w:rsidR="00E23139">
        <w:rPr>
          <w:rFonts w:eastAsia="Times New Roman"/>
          <w:color w:val="auto"/>
          <w:szCs w:val="24"/>
        </w:rPr>
        <w:t xml:space="preserve"> </w:t>
      </w:r>
      <w:r w:rsidR="00140EEE">
        <w:rPr>
          <w:rFonts w:eastAsia="Times New Roman"/>
          <w:color w:val="auto"/>
          <w:szCs w:val="24"/>
        </w:rPr>
        <w:t xml:space="preserve"> </w:t>
      </w:r>
      <w:r w:rsidR="00C61DA2">
        <w:rPr>
          <w:rFonts w:eastAsia="Times New Roman"/>
          <w:color w:val="auto"/>
          <w:szCs w:val="24"/>
        </w:rPr>
        <w:t>I am also revising the effective date of the legislation to reflect the bill sponsors’ desire to</w:t>
      </w:r>
      <w:r w:rsidR="00BF3BAF">
        <w:rPr>
          <w:rFonts w:eastAsia="Times New Roman"/>
          <w:color w:val="auto"/>
          <w:szCs w:val="24"/>
        </w:rPr>
        <w:t xml:space="preserve"> match the effective date of </w:t>
      </w:r>
      <w:r w:rsidR="002156B7">
        <w:rPr>
          <w:rFonts w:eastAsia="Times New Roman"/>
          <w:color w:val="auto"/>
          <w:szCs w:val="24"/>
        </w:rPr>
        <w:t xml:space="preserve">Assembly Bill No. 4312, </w:t>
      </w:r>
      <w:r w:rsidR="00F66621">
        <w:rPr>
          <w:rFonts w:eastAsia="Times New Roman"/>
          <w:color w:val="auto"/>
          <w:szCs w:val="24"/>
        </w:rPr>
        <w:t>companion legislation regulating the use of body</w:t>
      </w:r>
      <w:r w:rsidR="00BB594D">
        <w:rPr>
          <w:rFonts w:eastAsia="Times New Roman"/>
          <w:color w:val="auto"/>
          <w:szCs w:val="24"/>
        </w:rPr>
        <w:t xml:space="preserve"> </w:t>
      </w:r>
      <w:r w:rsidR="00F66621">
        <w:rPr>
          <w:rFonts w:eastAsia="Times New Roman"/>
          <w:color w:val="auto"/>
          <w:szCs w:val="24"/>
        </w:rPr>
        <w:t>worn cameras</w:t>
      </w:r>
      <w:r w:rsidR="002156B7">
        <w:rPr>
          <w:rFonts w:eastAsia="Times New Roman"/>
          <w:color w:val="auto"/>
          <w:szCs w:val="24"/>
        </w:rPr>
        <w:t>, on which I am also taking action today</w:t>
      </w:r>
      <w:r w:rsidR="00F168A4">
        <w:rPr>
          <w:rFonts w:eastAsia="Times New Roman"/>
          <w:color w:val="auto"/>
          <w:szCs w:val="24"/>
        </w:rPr>
        <w:t>.</w:t>
      </w:r>
    </w:p>
    <w:p w14:paraId="26E98749" w14:textId="7A274EBE" w:rsidR="00140EEE" w:rsidRDefault="004331A8" w:rsidP="00140EEE">
      <w:pPr>
        <w:rPr>
          <w:rFonts w:eastAsiaTheme="minorHAnsi"/>
          <w:szCs w:val="24"/>
        </w:rPr>
      </w:pPr>
      <w:r w:rsidRPr="004331A8">
        <w:rPr>
          <w:rFonts w:eastAsia="Times New Roman"/>
          <w:color w:val="auto"/>
          <w:szCs w:val="24"/>
        </w:rPr>
        <w:t xml:space="preserve">Procuring and outfitting body cameras for every </w:t>
      </w:r>
      <w:r w:rsidR="00702363">
        <w:rPr>
          <w:rFonts w:eastAsia="Times New Roman"/>
          <w:color w:val="auto"/>
          <w:szCs w:val="24"/>
        </w:rPr>
        <w:t xml:space="preserve">uniformed </w:t>
      </w:r>
      <w:r w:rsidRPr="004331A8">
        <w:rPr>
          <w:rFonts w:eastAsia="Times New Roman"/>
          <w:color w:val="auto"/>
          <w:szCs w:val="24"/>
        </w:rPr>
        <w:t xml:space="preserve">patrol officer will likely take considerable time and money, but we can and should embrace this opportunity to cement </w:t>
      </w:r>
      <w:r w:rsidR="00BC1C87">
        <w:rPr>
          <w:rFonts w:eastAsia="Times New Roman"/>
          <w:color w:val="auto"/>
          <w:szCs w:val="24"/>
        </w:rPr>
        <w:t>New Jersey’s</w:t>
      </w:r>
      <w:r w:rsidRPr="004331A8">
        <w:rPr>
          <w:rFonts w:eastAsia="Times New Roman"/>
          <w:color w:val="auto"/>
          <w:szCs w:val="24"/>
        </w:rPr>
        <w:t xml:space="preserve"> position as a leader in police reforms.</w:t>
      </w:r>
      <w:r w:rsidR="00140EEE">
        <w:rPr>
          <w:rFonts w:eastAsia="Times New Roman"/>
          <w:color w:val="auto"/>
          <w:szCs w:val="24"/>
        </w:rPr>
        <w:t xml:space="preserve"> </w:t>
      </w:r>
      <w:r w:rsidRPr="004331A8">
        <w:rPr>
          <w:rFonts w:eastAsia="Times New Roman"/>
          <w:color w:val="auto"/>
          <w:szCs w:val="24"/>
        </w:rPr>
        <w:t xml:space="preserve"> Now is not the time to shy away from an initiative as important as this</w:t>
      </w:r>
      <w:r w:rsidR="004207D6">
        <w:rPr>
          <w:rFonts w:eastAsia="Times New Roman"/>
          <w:color w:val="auto"/>
          <w:szCs w:val="24"/>
        </w:rPr>
        <w:t xml:space="preserve"> one</w:t>
      </w:r>
      <w:r w:rsidR="007A06EA">
        <w:rPr>
          <w:rFonts w:eastAsia="Times New Roman"/>
          <w:color w:val="auto"/>
          <w:szCs w:val="24"/>
        </w:rPr>
        <w:t xml:space="preserve">, which will serve to strengthen the community’s trust in our law enforcement officers and </w:t>
      </w:r>
      <w:r w:rsidR="0031416B">
        <w:rPr>
          <w:rFonts w:eastAsia="Times New Roman"/>
          <w:color w:val="auto"/>
          <w:szCs w:val="24"/>
        </w:rPr>
        <w:t>enhance law enforcement effectiveness</w:t>
      </w:r>
      <w:r w:rsidRPr="004331A8">
        <w:rPr>
          <w:rFonts w:eastAsia="Times New Roman"/>
          <w:color w:val="auto"/>
          <w:szCs w:val="24"/>
        </w:rPr>
        <w:t xml:space="preserve">. </w:t>
      </w:r>
      <w:r w:rsidR="00140EEE">
        <w:rPr>
          <w:rFonts w:eastAsia="Times New Roman"/>
          <w:color w:val="auto"/>
          <w:szCs w:val="24"/>
        </w:rPr>
        <w:t xml:space="preserve"> </w:t>
      </w:r>
      <w:r w:rsidRPr="004331A8">
        <w:rPr>
          <w:rFonts w:eastAsia="Times New Roman"/>
          <w:color w:val="auto"/>
          <w:szCs w:val="24"/>
        </w:rPr>
        <w:t xml:space="preserve">New Jersey has made great advancements </w:t>
      </w:r>
      <w:r w:rsidR="004C0FC7">
        <w:rPr>
          <w:rFonts w:eastAsia="Times New Roman"/>
          <w:color w:val="auto"/>
          <w:szCs w:val="24"/>
        </w:rPr>
        <w:t>in the pursuit of these goals</w:t>
      </w:r>
      <w:r w:rsidR="002E7DC6">
        <w:rPr>
          <w:rFonts w:eastAsia="Times New Roman"/>
          <w:color w:val="auto"/>
          <w:szCs w:val="24"/>
        </w:rPr>
        <w:t xml:space="preserve">, including mandating implicit bias training for prosecutors, detectives, and state troopers; requiring the Attorney General to investigate police-involved deaths; and requiring disclosure of the names of officers who have been suspended for serious infractions.  </w:t>
      </w:r>
      <w:r w:rsidR="00140EEE">
        <w:rPr>
          <w:rFonts w:eastAsia="Times New Roman"/>
          <w:szCs w:val="24"/>
        </w:rPr>
        <w:t>I look forward to continuing this progress and to working with my partners in the Legislature to ensure that sufficient, reliable funds are appropriated to support this vision for more accountable policing.</w:t>
      </w:r>
      <w:r w:rsidR="00140EEE">
        <w:rPr>
          <w:rFonts w:ascii="Times New Roman" w:eastAsiaTheme="minorEastAsia" w:hAnsi="Times New Roman" w:cs="Times New Roman"/>
          <w:szCs w:val="24"/>
        </w:rPr>
        <w:t> </w:t>
      </w:r>
    </w:p>
    <w:p w14:paraId="31C80655" w14:textId="67F7B5D0" w:rsidR="00FF42E8" w:rsidRPr="00FF42E8" w:rsidRDefault="00FF42E8" w:rsidP="00140EEE">
      <w:pPr>
        <w:spacing w:after="0"/>
        <w:ind w:right="0"/>
        <w:rPr>
          <w:rFonts w:eastAsia="Times New Roman"/>
          <w:color w:val="auto"/>
          <w:szCs w:val="24"/>
        </w:rPr>
      </w:pPr>
      <w:r w:rsidRPr="00FF42E8">
        <w:rPr>
          <w:rFonts w:eastAsia="Times New Roman"/>
          <w:color w:val="auto"/>
          <w:szCs w:val="24"/>
        </w:rPr>
        <w:t xml:space="preserve">Therefore, I herewith return </w:t>
      </w:r>
      <w:r w:rsidR="00D93708">
        <w:rPr>
          <w:rFonts w:eastAsia="Times New Roman"/>
          <w:color w:val="auto"/>
          <w:szCs w:val="24"/>
        </w:rPr>
        <w:t>Senate</w:t>
      </w:r>
      <w:r w:rsidRPr="00FF42E8">
        <w:rPr>
          <w:rFonts w:eastAsia="Times New Roman"/>
          <w:color w:val="auto"/>
          <w:szCs w:val="24"/>
        </w:rPr>
        <w:t xml:space="preserve"> Bill No. </w:t>
      </w:r>
      <w:r w:rsidR="00A075E1">
        <w:rPr>
          <w:rFonts w:eastAsia="Times New Roman"/>
          <w:color w:val="auto"/>
          <w:szCs w:val="24"/>
        </w:rPr>
        <w:t xml:space="preserve">1163 </w:t>
      </w:r>
      <w:r w:rsidRPr="00FF42E8">
        <w:rPr>
          <w:rFonts w:eastAsia="Times New Roman"/>
          <w:color w:val="auto"/>
          <w:szCs w:val="24"/>
        </w:rPr>
        <w:t>(Second</w:t>
      </w:r>
      <w:r>
        <w:rPr>
          <w:rFonts w:eastAsia="Times New Roman"/>
          <w:color w:val="auto"/>
          <w:szCs w:val="24"/>
        </w:rPr>
        <w:t> </w:t>
      </w:r>
      <w:r w:rsidRPr="00FF42E8">
        <w:rPr>
          <w:rFonts w:eastAsia="Times New Roman"/>
          <w:color w:val="auto"/>
          <w:szCs w:val="24"/>
        </w:rPr>
        <w:t>Reprint) and recommend that it be amended as follows:</w:t>
      </w:r>
    </w:p>
    <w:p w14:paraId="61A7BD86" w14:textId="77777777" w:rsidR="009A1080" w:rsidRDefault="00FF42E8" w:rsidP="00EE27A4">
      <w:pPr>
        <w:spacing w:after="0" w:line="240" w:lineRule="exact"/>
        <w:ind w:left="5040" w:right="0" w:hanging="5040"/>
        <w:contextualSpacing/>
        <w:rPr>
          <w:rFonts w:eastAsia="Calibri"/>
          <w:color w:val="auto"/>
          <w:szCs w:val="24"/>
        </w:rPr>
      </w:pPr>
      <w:r w:rsidRPr="00FF42E8">
        <w:rPr>
          <w:rFonts w:eastAsia="Calibri"/>
          <w:color w:val="auto"/>
          <w:szCs w:val="24"/>
          <w:u w:val="single"/>
        </w:rPr>
        <w:t xml:space="preserve">Page </w:t>
      </w:r>
      <w:r w:rsidR="009A1080">
        <w:rPr>
          <w:rFonts w:eastAsia="Calibri"/>
          <w:color w:val="auto"/>
          <w:szCs w:val="24"/>
          <w:u w:val="single"/>
        </w:rPr>
        <w:t>2</w:t>
      </w:r>
      <w:r w:rsidRPr="00FF42E8">
        <w:rPr>
          <w:rFonts w:eastAsia="Calibri"/>
          <w:color w:val="auto"/>
          <w:szCs w:val="24"/>
          <w:u w:val="single"/>
        </w:rPr>
        <w:t xml:space="preserve">, </w:t>
      </w:r>
      <w:r w:rsidR="00EE27A4">
        <w:rPr>
          <w:rFonts w:eastAsia="Calibri"/>
          <w:color w:val="auto"/>
          <w:szCs w:val="24"/>
          <w:u w:val="single"/>
        </w:rPr>
        <w:t xml:space="preserve">Section </w:t>
      </w:r>
      <w:r w:rsidR="009A1080">
        <w:rPr>
          <w:rFonts w:eastAsia="Calibri"/>
          <w:color w:val="auto"/>
          <w:szCs w:val="24"/>
          <w:u w:val="single"/>
        </w:rPr>
        <w:t>1</w:t>
      </w:r>
      <w:r w:rsidR="00EE27A4">
        <w:rPr>
          <w:rFonts w:eastAsia="Calibri"/>
          <w:color w:val="auto"/>
          <w:szCs w:val="24"/>
          <w:u w:val="single"/>
        </w:rPr>
        <w:t xml:space="preserve">, </w:t>
      </w:r>
      <w:r w:rsidRPr="00FF42E8">
        <w:rPr>
          <w:rFonts w:eastAsia="Calibri"/>
          <w:color w:val="auto"/>
          <w:szCs w:val="24"/>
          <w:u w:val="single"/>
        </w:rPr>
        <w:t xml:space="preserve">Line </w:t>
      </w:r>
      <w:r w:rsidR="00D93708">
        <w:rPr>
          <w:rFonts w:eastAsia="Calibri"/>
          <w:color w:val="auto"/>
          <w:szCs w:val="24"/>
          <w:u w:val="single"/>
        </w:rPr>
        <w:t>8</w:t>
      </w:r>
      <w:r w:rsidRPr="00FF42E8">
        <w:rPr>
          <w:rFonts w:eastAsia="Calibri"/>
          <w:color w:val="auto"/>
          <w:szCs w:val="24"/>
        </w:rPr>
        <w:t>:</w:t>
      </w:r>
      <w:r w:rsidRPr="00FF42E8">
        <w:rPr>
          <w:rFonts w:eastAsia="Calibri"/>
          <w:color w:val="auto"/>
          <w:szCs w:val="24"/>
        </w:rPr>
        <w:tab/>
      </w:r>
      <w:r w:rsidR="009A1080">
        <w:rPr>
          <w:rFonts w:eastAsia="Calibri"/>
          <w:color w:val="auto"/>
          <w:szCs w:val="24"/>
        </w:rPr>
        <w:t xml:space="preserve">After “contrary” insert “and subject to the limit of funds appropriated or otherwise made available for this purpose” </w:t>
      </w:r>
    </w:p>
    <w:p w14:paraId="7B1EA4ED" w14:textId="77777777" w:rsidR="009A1080" w:rsidRDefault="009A1080" w:rsidP="00EE27A4">
      <w:pPr>
        <w:spacing w:after="0" w:line="240" w:lineRule="exact"/>
        <w:ind w:left="5040" w:right="0" w:hanging="5040"/>
        <w:contextualSpacing/>
        <w:rPr>
          <w:rFonts w:eastAsia="Calibri"/>
          <w:color w:val="auto"/>
          <w:szCs w:val="24"/>
        </w:rPr>
      </w:pPr>
    </w:p>
    <w:p w14:paraId="61AA23D6" w14:textId="77777777" w:rsidR="00EE27A4" w:rsidRDefault="009A1080" w:rsidP="00EE27A4">
      <w:pPr>
        <w:spacing w:after="0" w:line="240" w:lineRule="exact"/>
        <w:ind w:left="5040" w:right="0" w:hanging="5040"/>
        <w:contextualSpacing/>
        <w:rPr>
          <w:rFonts w:eastAsia="Calibri"/>
          <w:color w:val="auto"/>
          <w:szCs w:val="24"/>
        </w:rPr>
      </w:pPr>
      <w:r w:rsidRPr="00B94EE7">
        <w:rPr>
          <w:rFonts w:eastAsia="Calibri"/>
          <w:color w:val="auto"/>
          <w:szCs w:val="24"/>
          <w:u w:val="single"/>
        </w:rPr>
        <w:lastRenderedPageBreak/>
        <w:t>Page 2, Section 1, Lines 24-25</w:t>
      </w:r>
      <w:r>
        <w:rPr>
          <w:rFonts w:eastAsia="Calibri"/>
          <w:color w:val="auto"/>
          <w:szCs w:val="24"/>
        </w:rPr>
        <w:t>:</w:t>
      </w:r>
      <w:r>
        <w:rPr>
          <w:rFonts w:eastAsia="Calibri"/>
          <w:color w:val="auto"/>
          <w:szCs w:val="24"/>
        </w:rPr>
        <w:tab/>
        <w:t>Delete “at the request of a member of the public pursuant to rules developed” and insert “as may be otherwise provided in accordance with guidelines or directives promulgated”</w:t>
      </w:r>
    </w:p>
    <w:p w14:paraId="572DBFCD" w14:textId="77777777" w:rsidR="009A1080" w:rsidRDefault="009A1080" w:rsidP="00EE27A4">
      <w:pPr>
        <w:spacing w:after="0" w:line="240" w:lineRule="exact"/>
        <w:ind w:left="5040" w:right="0" w:hanging="5040"/>
        <w:contextualSpacing/>
        <w:rPr>
          <w:rFonts w:eastAsia="Calibri"/>
          <w:color w:val="auto"/>
          <w:szCs w:val="24"/>
        </w:rPr>
      </w:pPr>
    </w:p>
    <w:p w14:paraId="11240D5E" w14:textId="77777777" w:rsidR="009A1080" w:rsidRDefault="009A1080" w:rsidP="00EE27A4">
      <w:pPr>
        <w:spacing w:after="0" w:line="240" w:lineRule="exact"/>
        <w:ind w:left="5040" w:right="0" w:hanging="5040"/>
        <w:contextualSpacing/>
        <w:rPr>
          <w:rFonts w:eastAsia="Calibri"/>
          <w:color w:val="auto"/>
          <w:szCs w:val="24"/>
        </w:rPr>
      </w:pPr>
      <w:r w:rsidRPr="00B94EE7">
        <w:rPr>
          <w:rFonts w:eastAsia="Calibri"/>
          <w:color w:val="auto"/>
          <w:szCs w:val="24"/>
          <w:u w:val="single"/>
        </w:rPr>
        <w:t>Page 2, Section 1, Line 26</w:t>
      </w:r>
      <w:r>
        <w:rPr>
          <w:rFonts w:eastAsia="Calibri"/>
          <w:color w:val="auto"/>
          <w:szCs w:val="24"/>
        </w:rPr>
        <w:t>:</w:t>
      </w:r>
      <w:r>
        <w:rPr>
          <w:rFonts w:eastAsia="Calibri"/>
          <w:color w:val="auto"/>
          <w:szCs w:val="24"/>
        </w:rPr>
        <w:tab/>
        <w:t>Delete “The” and insert “In addition to funding provided through the annual appropriations act, the”</w:t>
      </w:r>
    </w:p>
    <w:p w14:paraId="2F218639" w14:textId="77777777" w:rsidR="009A1080" w:rsidRDefault="009A1080" w:rsidP="00EE27A4">
      <w:pPr>
        <w:spacing w:after="0" w:line="240" w:lineRule="exact"/>
        <w:ind w:left="5040" w:right="0" w:hanging="5040"/>
        <w:contextualSpacing/>
        <w:rPr>
          <w:rFonts w:eastAsia="Calibri"/>
          <w:color w:val="auto"/>
          <w:szCs w:val="24"/>
        </w:rPr>
      </w:pPr>
    </w:p>
    <w:p w14:paraId="3426FF97" w14:textId="77777777" w:rsidR="009A1080" w:rsidRDefault="009A1080" w:rsidP="00EE27A4">
      <w:pPr>
        <w:spacing w:after="0" w:line="240" w:lineRule="exact"/>
        <w:ind w:left="5040" w:right="0" w:hanging="5040"/>
        <w:contextualSpacing/>
        <w:rPr>
          <w:rFonts w:eastAsia="Calibri"/>
          <w:color w:val="auto"/>
          <w:szCs w:val="24"/>
        </w:rPr>
      </w:pPr>
      <w:r w:rsidRPr="00B94EE7">
        <w:rPr>
          <w:rFonts w:eastAsia="Calibri"/>
          <w:color w:val="auto"/>
          <w:szCs w:val="24"/>
          <w:u w:val="single"/>
        </w:rPr>
        <w:t>Page 2, Section 1, Line 27</w:t>
      </w:r>
      <w:r>
        <w:rPr>
          <w:rFonts w:eastAsia="Calibri"/>
          <w:color w:val="auto"/>
          <w:szCs w:val="24"/>
        </w:rPr>
        <w:t>:</w:t>
      </w:r>
      <w:r>
        <w:rPr>
          <w:rFonts w:eastAsia="Calibri"/>
          <w:color w:val="auto"/>
          <w:szCs w:val="24"/>
        </w:rPr>
        <w:tab/>
        <w:t>Delete “shall” and insert “may”</w:t>
      </w:r>
    </w:p>
    <w:p w14:paraId="57281740" w14:textId="77777777" w:rsidR="009A1080" w:rsidRDefault="009A1080" w:rsidP="00EE27A4">
      <w:pPr>
        <w:spacing w:after="0" w:line="240" w:lineRule="exact"/>
        <w:ind w:left="5040" w:right="0" w:hanging="5040"/>
        <w:contextualSpacing/>
        <w:rPr>
          <w:rFonts w:eastAsia="Calibri"/>
          <w:color w:val="auto"/>
          <w:szCs w:val="24"/>
        </w:rPr>
      </w:pPr>
    </w:p>
    <w:p w14:paraId="3810D275" w14:textId="77777777" w:rsidR="009A1080" w:rsidRDefault="009A1080" w:rsidP="00EE27A4">
      <w:pPr>
        <w:spacing w:after="0" w:line="240" w:lineRule="exact"/>
        <w:ind w:left="5040" w:right="0" w:hanging="5040"/>
        <w:contextualSpacing/>
        <w:rPr>
          <w:rFonts w:eastAsia="Calibri"/>
          <w:color w:val="auto"/>
          <w:szCs w:val="24"/>
        </w:rPr>
      </w:pPr>
      <w:r w:rsidRPr="00B94EE7">
        <w:rPr>
          <w:rFonts w:eastAsia="Calibri"/>
          <w:color w:val="auto"/>
          <w:szCs w:val="24"/>
          <w:u w:val="single"/>
        </w:rPr>
        <w:t>Page 2, Section 1, Line 29</w:t>
      </w:r>
      <w:r>
        <w:rPr>
          <w:rFonts w:eastAsia="Calibri"/>
          <w:color w:val="auto"/>
          <w:szCs w:val="24"/>
        </w:rPr>
        <w:t>:</w:t>
      </w:r>
      <w:r>
        <w:rPr>
          <w:rFonts w:eastAsia="Calibri"/>
          <w:color w:val="auto"/>
          <w:szCs w:val="24"/>
        </w:rPr>
        <w:tab/>
        <w:t>After “General” insert “, or any other source of funding made available for this purpose, including but not limited to federal grants”</w:t>
      </w:r>
    </w:p>
    <w:p w14:paraId="7866B508" w14:textId="77777777" w:rsidR="009A1080" w:rsidRDefault="009A1080" w:rsidP="00EE27A4">
      <w:pPr>
        <w:spacing w:after="0" w:line="240" w:lineRule="exact"/>
        <w:ind w:left="5040" w:right="0" w:hanging="5040"/>
        <w:contextualSpacing/>
        <w:rPr>
          <w:rFonts w:eastAsia="Calibri"/>
          <w:color w:val="auto"/>
          <w:szCs w:val="24"/>
        </w:rPr>
      </w:pPr>
    </w:p>
    <w:p w14:paraId="173BEEA4" w14:textId="77777777" w:rsidR="009A1080" w:rsidRDefault="009A1080" w:rsidP="00EE27A4">
      <w:pPr>
        <w:spacing w:after="0" w:line="240" w:lineRule="exact"/>
        <w:ind w:left="5040" w:right="0" w:hanging="5040"/>
        <w:contextualSpacing/>
        <w:rPr>
          <w:rFonts w:eastAsia="Calibri"/>
          <w:color w:val="auto"/>
          <w:szCs w:val="24"/>
        </w:rPr>
      </w:pPr>
      <w:r w:rsidRPr="00B94EE7">
        <w:rPr>
          <w:rFonts w:eastAsia="Calibri"/>
          <w:color w:val="auto"/>
          <w:szCs w:val="24"/>
          <w:u w:val="single"/>
        </w:rPr>
        <w:t>Page 2, Section 2, Line 34</w:t>
      </w:r>
      <w:r>
        <w:rPr>
          <w:rFonts w:eastAsia="Calibri"/>
          <w:color w:val="auto"/>
          <w:szCs w:val="24"/>
        </w:rPr>
        <w:t>:</w:t>
      </w:r>
      <w:r>
        <w:rPr>
          <w:rFonts w:eastAsia="Calibri"/>
          <w:color w:val="auto"/>
          <w:szCs w:val="24"/>
        </w:rPr>
        <w:tab/>
        <w:t>After “promulgate” insert “or revise”</w:t>
      </w:r>
    </w:p>
    <w:p w14:paraId="713ED16F" w14:textId="77777777" w:rsidR="001207D8" w:rsidRDefault="001207D8" w:rsidP="00EE27A4">
      <w:pPr>
        <w:spacing w:after="0" w:line="240" w:lineRule="exact"/>
        <w:ind w:left="5040" w:right="0" w:hanging="5040"/>
        <w:contextualSpacing/>
        <w:rPr>
          <w:rFonts w:eastAsia="Calibri"/>
          <w:color w:val="auto"/>
          <w:szCs w:val="24"/>
        </w:rPr>
      </w:pPr>
    </w:p>
    <w:p w14:paraId="11F57096" w14:textId="7A2D3098" w:rsidR="001207D8" w:rsidRPr="001D1D98" w:rsidRDefault="001207D8" w:rsidP="0017416C">
      <w:pPr>
        <w:spacing w:after="0" w:line="240" w:lineRule="exact"/>
        <w:ind w:left="5040" w:right="0" w:hanging="5040"/>
        <w:contextualSpacing/>
        <w:rPr>
          <w:rFonts w:eastAsia="Calibri"/>
          <w:color w:val="auto"/>
          <w:szCs w:val="24"/>
        </w:rPr>
      </w:pPr>
      <w:r>
        <w:rPr>
          <w:rFonts w:eastAsia="Calibri"/>
          <w:color w:val="auto"/>
          <w:szCs w:val="24"/>
          <w:u w:val="single"/>
        </w:rPr>
        <w:t>Page 2, Section 3, Line 4</w:t>
      </w:r>
      <w:r w:rsidR="00504C48">
        <w:rPr>
          <w:rFonts w:eastAsia="Calibri"/>
          <w:color w:val="auto"/>
          <w:szCs w:val="24"/>
          <w:u w:val="single"/>
        </w:rPr>
        <w:t>1</w:t>
      </w:r>
      <w:r>
        <w:rPr>
          <w:rFonts w:eastAsia="Calibri"/>
          <w:color w:val="auto"/>
          <w:szCs w:val="24"/>
          <w:u w:val="single"/>
        </w:rPr>
        <w:t>:</w:t>
      </w:r>
      <w:r w:rsidR="001D1D98">
        <w:rPr>
          <w:rFonts w:eastAsia="Calibri"/>
          <w:color w:val="auto"/>
          <w:szCs w:val="24"/>
        </w:rPr>
        <w:tab/>
        <w:t>Delete</w:t>
      </w:r>
      <w:r w:rsidR="001D1D98" w:rsidRPr="001D1D98">
        <w:t xml:space="preserve"> </w:t>
      </w:r>
      <w:r w:rsidR="00631C25">
        <w:t>“</w:t>
      </w:r>
      <w:r w:rsidR="00504C48">
        <w:rPr>
          <w:rFonts w:eastAsia="Calibri"/>
          <w:color w:val="auto"/>
          <w:szCs w:val="24"/>
        </w:rPr>
        <w:t>enactment into law</w:t>
      </w:r>
      <w:r w:rsidR="0017416C">
        <w:rPr>
          <w:rFonts w:eastAsia="Calibri"/>
          <w:color w:val="auto"/>
          <w:szCs w:val="24"/>
        </w:rPr>
        <w:t>”</w:t>
      </w:r>
      <w:r w:rsidR="00504C48">
        <w:rPr>
          <w:rFonts w:eastAsia="Calibri"/>
          <w:color w:val="auto"/>
          <w:szCs w:val="24"/>
        </w:rPr>
        <w:t xml:space="preserve"> and insert “effective date”</w:t>
      </w:r>
    </w:p>
    <w:p w14:paraId="0FECD548" w14:textId="77777777" w:rsidR="00EE27A4" w:rsidRPr="00FF42E8" w:rsidRDefault="00EE27A4" w:rsidP="00EE27A4">
      <w:pPr>
        <w:spacing w:after="0" w:line="240" w:lineRule="exact"/>
        <w:ind w:left="5040" w:right="0" w:hanging="5040"/>
        <w:contextualSpacing/>
        <w:rPr>
          <w:rFonts w:eastAsia="Calibri"/>
          <w:color w:val="auto"/>
          <w:szCs w:val="24"/>
        </w:rPr>
      </w:pPr>
    </w:p>
    <w:p w14:paraId="0BBED3C5" w14:textId="77777777" w:rsidR="00FF42E8" w:rsidRPr="00FF42E8" w:rsidRDefault="00FF42E8" w:rsidP="00FF42E8">
      <w:pPr>
        <w:spacing w:after="0" w:line="240" w:lineRule="exact"/>
        <w:ind w:left="5040" w:right="0" w:firstLine="0"/>
        <w:contextualSpacing/>
        <w:rPr>
          <w:rFonts w:eastAsia="Calibri"/>
          <w:color w:val="auto"/>
          <w:szCs w:val="24"/>
        </w:rPr>
      </w:pPr>
      <w:r w:rsidRPr="00FF42E8">
        <w:rPr>
          <w:rFonts w:eastAsia="Calibri"/>
          <w:color w:val="auto"/>
          <w:szCs w:val="24"/>
        </w:rPr>
        <w:t>Respectfully,</w:t>
      </w:r>
    </w:p>
    <w:p w14:paraId="32CEF147" w14:textId="77777777" w:rsidR="00FF42E8" w:rsidRPr="00FF42E8" w:rsidRDefault="00FF42E8" w:rsidP="00FF42E8">
      <w:pPr>
        <w:spacing w:after="0" w:line="240" w:lineRule="exact"/>
        <w:ind w:left="5040" w:right="0" w:hanging="5040"/>
        <w:contextualSpacing/>
        <w:rPr>
          <w:rFonts w:eastAsia="Calibri"/>
          <w:color w:val="auto"/>
          <w:szCs w:val="24"/>
        </w:rPr>
      </w:pPr>
    </w:p>
    <w:p w14:paraId="480AF9EC" w14:textId="77777777" w:rsidR="00FF42E8" w:rsidRPr="00FF42E8" w:rsidRDefault="00FF42E8" w:rsidP="00FF42E8">
      <w:pPr>
        <w:tabs>
          <w:tab w:val="left" w:pos="720"/>
          <w:tab w:val="left" w:pos="1440"/>
        </w:tabs>
        <w:spacing w:after="0" w:line="240" w:lineRule="exact"/>
        <w:ind w:left="5040" w:right="0" w:hanging="5040"/>
        <w:contextualSpacing/>
        <w:rPr>
          <w:rFonts w:eastAsia="Calibri"/>
          <w:color w:val="auto"/>
          <w:szCs w:val="24"/>
        </w:rPr>
      </w:pPr>
      <w:r>
        <w:rPr>
          <w:rFonts w:eastAsia="Calibri"/>
          <w:color w:val="auto"/>
          <w:szCs w:val="24"/>
        </w:rPr>
        <w:tab/>
      </w:r>
      <w:r w:rsidRPr="00FF42E8">
        <w:rPr>
          <w:rFonts w:eastAsia="Calibri"/>
          <w:color w:val="auto"/>
          <w:szCs w:val="24"/>
        </w:rPr>
        <w:t>[seal]</w:t>
      </w:r>
      <w:r w:rsidRPr="00FF42E8">
        <w:rPr>
          <w:rFonts w:eastAsia="Calibri"/>
          <w:color w:val="auto"/>
          <w:szCs w:val="24"/>
        </w:rPr>
        <w:tab/>
        <w:t>/s/ Philip D. Murphy</w:t>
      </w:r>
    </w:p>
    <w:p w14:paraId="6822B75C" w14:textId="77777777" w:rsidR="00FF42E8" w:rsidRPr="00FF42E8" w:rsidRDefault="00FF42E8" w:rsidP="00FF42E8">
      <w:pPr>
        <w:spacing w:after="0" w:line="240" w:lineRule="exact"/>
        <w:ind w:left="5040" w:right="0" w:hanging="5040"/>
        <w:contextualSpacing/>
        <w:rPr>
          <w:rFonts w:eastAsia="Calibri"/>
          <w:color w:val="auto"/>
          <w:szCs w:val="24"/>
        </w:rPr>
      </w:pPr>
    </w:p>
    <w:p w14:paraId="16E14274"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t>Governor</w:t>
      </w:r>
    </w:p>
    <w:p w14:paraId="5ABF238C" w14:textId="77777777" w:rsidR="00FF42E8" w:rsidRPr="00FF42E8" w:rsidRDefault="00FF42E8" w:rsidP="00FF42E8">
      <w:pPr>
        <w:spacing w:after="0" w:line="240" w:lineRule="exact"/>
        <w:ind w:left="5040" w:right="0" w:hanging="5040"/>
        <w:contextualSpacing/>
        <w:rPr>
          <w:rFonts w:eastAsia="Calibri"/>
          <w:color w:val="auto"/>
          <w:szCs w:val="24"/>
        </w:rPr>
      </w:pPr>
    </w:p>
    <w:p w14:paraId="71C38FAB" w14:textId="77777777" w:rsidR="00FF42E8" w:rsidRPr="00FF42E8" w:rsidRDefault="00FF42E8" w:rsidP="00FF42E8">
      <w:pPr>
        <w:spacing w:after="0" w:line="240" w:lineRule="exact"/>
        <w:ind w:left="5040" w:right="0" w:hanging="5040"/>
        <w:contextualSpacing/>
        <w:rPr>
          <w:rFonts w:eastAsia="Calibri"/>
          <w:color w:val="auto"/>
          <w:szCs w:val="24"/>
        </w:rPr>
      </w:pPr>
    </w:p>
    <w:p w14:paraId="766B7CD8"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Attest:</w:t>
      </w:r>
    </w:p>
    <w:p w14:paraId="14A14FB3" w14:textId="77777777" w:rsidR="00FF42E8" w:rsidRPr="00FF42E8" w:rsidRDefault="00FF42E8" w:rsidP="00FF42E8">
      <w:pPr>
        <w:spacing w:after="0" w:line="240" w:lineRule="exact"/>
        <w:ind w:left="5040" w:right="0" w:hanging="5040"/>
        <w:contextualSpacing/>
        <w:rPr>
          <w:rFonts w:eastAsia="Calibri"/>
          <w:color w:val="auto"/>
          <w:szCs w:val="24"/>
        </w:rPr>
      </w:pPr>
    </w:p>
    <w:p w14:paraId="0B7B48CB" w14:textId="0C3838A3"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 xml:space="preserve">/s/ </w:t>
      </w:r>
      <w:r w:rsidR="008B4BE7">
        <w:rPr>
          <w:rFonts w:eastAsia="Calibri"/>
          <w:color w:val="auto"/>
          <w:szCs w:val="24"/>
        </w:rPr>
        <w:t>Parimal Garg</w:t>
      </w:r>
    </w:p>
    <w:p w14:paraId="13A44128" w14:textId="77777777" w:rsidR="00FF42E8" w:rsidRPr="00FF42E8" w:rsidRDefault="00FF42E8" w:rsidP="00FF42E8">
      <w:pPr>
        <w:spacing w:after="0" w:line="240" w:lineRule="exact"/>
        <w:ind w:left="5040" w:right="0" w:hanging="5040"/>
        <w:contextualSpacing/>
        <w:rPr>
          <w:rFonts w:eastAsia="Calibri"/>
          <w:color w:val="auto"/>
          <w:szCs w:val="24"/>
        </w:rPr>
      </w:pPr>
    </w:p>
    <w:p w14:paraId="1F6451DB"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Chief Counsel to the Governor</w:t>
      </w:r>
    </w:p>
    <w:p w14:paraId="66A50C7B" w14:textId="77777777" w:rsidR="00FF42E8" w:rsidRPr="00FF42E8" w:rsidRDefault="00FF42E8" w:rsidP="00FF42E8">
      <w:pPr>
        <w:spacing w:after="0" w:line="240" w:lineRule="exact"/>
        <w:ind w:left="5040" w:right="0" w:hanging="5040"/>
        <w:contextualSpacing/>
        <w:rPr>
          <w:rFonts w:eastAsia="Calibri"/>
          <w:color w:val="auto"/>
          <w:szCs w:val="24"/>
        </w:rPr>
      </w:pPr>
    </w:p>
    <w:p w14:paraId="64DCC74A" w14:textId="77777777" w:rsidR="00FF42E8" w:rsidRPr="00FF42E8" w:rsidRDefault="00FF42E8" w:rsidP="00FF42E8">
      <w:pPr>
        <w:overflowPunct w:val="0"/>
        <w:autoSpaceDE w:val="0"/>
        <w:autoSpaceDN w:val="0"/>
        <w:adjustRightInd w:val="0"/>
        <w:spacing w:after="0" w:line="240" w:lineRule="auto"/>
        <w:ind w:right="0" w:firstLine="0"/>
        <w:jc w:val="left"/>
        <w:textAlignment w:val="baseline"/>
        <w:rPr>
          <w:rFonts w:ascii="Times New Roman" w:eastAsia="Times New Roman" w:hAnsi="Times New Roman" w:cs="Times New Roman"/>
          <w:color w:val="auto"/>
          <w:sz w:val="20"/>
          <w:szCs w:val="20"/>
        </w:rPr>
      </w:pPr>
    </w:p>
    <w:p w14:paraId="04D63E59" w14:textId="77777777" w:rsidR="00480BC8" w:rsidRPr="00EC4EF8" w:rsidRDefault="00480BC8" w:rsidP="00573FA3">
      <w:pPr>
        <w:spacing w:after="0" w:line="240" w:lineRule="exact"/>
        <w:ind w:firstLine="0"/>
        <w:contextualSpacing/>
        <w:rPr>
          <w:color w:val="auto"/>
          <w:szCs w:val="24"/>
        </w:rPr>
      </w:pPr>
    </w:p>
    <w:sectPr w:rsidR="00480BC8" w:rsidRPr="00EC4EF8" w:rsidSect="00140EEE">
      <w:headerReference w:type="even" r:id="rId11"/>
      <w:headerReference w:type="default" r:id="rId12"/>
      <w:pgSz w:w="12240" w:h="20160"/>
      <w:pgMar w:top="1578" w:right="1440" w:bottom="108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99399" w14:textId="77777777" w:rsidR="009F4DAC" w:rsidRDefault="009F4DAC">
      <w:pPr>
        <w:spacing w:after="0" w:line="240" w:lineRule="auto"/>
      </w:pPr>
      <w:r>
        <w:separator/>
      </w:r>
    </w:p>
  </w:endnote>
  <w:endnote w:type="continuationSeparator" w:id="0">
    <w:p w14:paraId="402DA237" w14:textId="77777777" w:rsidR="009F4DAC" w:rsidRDefault="009F4DAC">
      <w:pPr>
        <w:spacing w:after="0" w:line="240" w:lineRule="auto"/>
      </w:pPr>
      <w:r>
        <w:continuationSeparator/>
      </w:r>
    </w:p>
  </w:endnote>
  <w:endnote w:type="continuationNotice" w:id="1">
    <w:p w14:paraId="0488A428" w14:textId="77777777" w:rsidR="009F4DAC" w:rsidRDefault="009F4D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C4BBB" w14:textId="77777777" w:rsidR="009F4DAC" w:rsidRDefault="009F4DAC">
      <w:pPr>
        <w:spacing w:after="0" w:line="240" w:lineRule="auto"/>
      </w:pPr>
      <w:r>
        <w:separator/>
      </w:r>
    </w:p>
  </w:footnote>
  <w:footnote w:type="continuationSeparator" w:id="0">
    <w:p w14:paraId="4F8FB23B" w14:textId="77777777" w:rsidR="009F4DAC" w:rsidRDefault="009F4DAC">
      <w:pPr>
        <w:spacing w:after="0" w:line="240" w:lineRule="auto"/>
      </w:pPr>
      <w:r>
        <w:continuationSeparator/>
      </w:r>
    </w:p>
  </w:footnote>
  <w:footnote w:type="continuationNotice" w:id="1">
    <w:p w14:paraId="083BC9EE" w14:textId="77777777" w:rsidR="009F4DAC" w:rsidRDefault="009F4D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187DB"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4B55C1F0"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33FDE4D0"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2E3FC420"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F53BAD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0F906" w14:textId="77777777" w:rsidR="00FC296E" w:rsidRDefault="00FC296E">
    <w:pPr>
      <w:spacing w:after="0" w:line="259" w:lineRule="auto"/>
      <w:ind w:left="50" w:right="0" w:firstLine="0"/>
      <w:jc w:val="center"/>
      <w:rPr>
        <w:rFonts w:ascii="Calibri" w:eastAsia="Calibri" w:hAnsi="Calibri" w:cs="Calibri"/>
        <w:sz w:val="22"/>
      </w:rPr>
    </w:pPr>
  </w:p>
  <w:p w14:paraId="0C33A750" w14:textId="64E42707" w:rsidR="00480BC8" w:rsidRDefault="009C6B5F" w:rsidP="00BE6A0D">
    <w:pPr>
      <w:spacing w:after="0" w:line="259" w:lineRule="auto"/>
      <w:ind w:left="50" w:right="0" w:firstLine="0"/>
      <w:jc w:val="center"/>
    </w:pPr>
    <w:r>
      <w:rPr>
        <w:rFonts w:ascii="Calibri" w:eastAsia="Calibri" w:hAnsi="Calibri" w:cs="Calibri"/>
        <w:sz w:val="22"/>
      </w:rPr>
      <w:t xml:space="preserve"> </w:t>
    </w:r>
    <w:r>
      <w:fldChar w:fldCharType="begin"/>
    </w:r>
    <w:r>
      <w:instrText xml:space="preserve"> PAGE   \* MERGEFORMAT </w:instrText>
    </w:r>
    <w:r>
      <w:fldChar w:fldCharType="separate"/>
    </w:r>
    <w:r w:rsidR="00EA11A9">
      <w:rPr>
        <w:noProof/>
      </w:rPr>
      <w:t>4</w:t>
    </w:r>
    <w:r>
      <w:fldChar w:fldCharType="end"/>
    </w:r>
    <w:r>
      <w:t xml:space="preserve"> </w:t>
    </w:r>
  </w:p>
  <w:p w14:paraId="34A65F96"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DADC7D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24A6"/>
    <w:multiLevelType w:val="hybridMultilevel"/>
    <w:tmpl w:val="0CD6B312"/>
    <w:lvl w:ilvl="0" w:tplc="FA62310C">
      <w:start w:val="1"/>
      <w:numFmt w:val="lowerLetter"/>
      <w:lvlText w:val="(%1)"/>
      <w:lvlJc w:val="left"/>
      <w:pPr>
        <w:ind w:left="5760" w:hanging="72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3"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6"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7"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9"/>
  </w:num>
  <w:num w:numId="2">
    <w:abstractNumId w:val="18"/>
  </w:num>
  <w:num w:numId="3">
    <w:abstractNumId w:val="2"/>
  </w:num>
  <w:num w:numId="4">
    <w:abstractNumId w:val="16"/>
  </w:num>
  <w:num w:numId="5">
    <w:abstractNumId w:val="4"/>
  </w:num>
  <w:num w:numId="6">
    <w:abstractNumId w:val="6"/>
  </w:num>
  <w:num w:numId="7">
    <w:abstractNumId w:val="13"/>
  </w:num>
  <w:num w:numId="8">
    <w:abstractNumId w:val="14"/>
  </w:num>
  <w:num w:numId="9">
    <w:abstractNumId w:val="11"/>
  </w:num>
  <w:num w:numId="10">
    <w:abstractNumId w:val="15"/>
  </w:num>
  <w:num w:numId="11">
    <w:abstractNumId w:val="10"/>
  </w:num>
  <w:num w:numId="12">
    <w:abstractNumId w:val="17"/>
  </w:num>
  <w:num w:numId="13">
    <w:abstractNumId w:val="5"/>
  </w:num>
  <w:num w:numId="14">
    <w:abstractNumId w:val="1"/>
  </w:num>
  <w:num w:numId="15">
    <w:abstractNumId w:val="12"/>
  </w:num>
  <w:num w:numId="16">
    <w:abstractNumId w:val="3"/>
  </w:num>
  <w:num w:numId="17">
    <w:abstractNumId w:val="7"/>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16718"/>
    <w:rsid w:val="000377BB"/>
    <w:rsid w:val="00043374"/>
    <w:rsid w:val="000465D0"/>
    <w:rsid w:val="000605DF"/>
    <w:rsid w:val="0006516B"/>
    <w:rsid w:val="00065547"/>
    <w:rsid w:val="00074776"/>
    <w:rsid w:val="0007648F"/>
    <w:rsid w:val="000775A1"/>
    <w:rsid w:val="000813D8"/>
    <w:rsid w:val="00081C75"/>
    <w:rsid w:val="00087DBC"/>
    <w:rsid w:val="00090741"/>
    <w:rsid w:val="000A375A"/>
    <w:rsid w:val="000C2069"/>
    <w:rsid w:val="000C36C4"/>
    <w:rsid w:val="000D053E"/>
    <w:rsid w:val="000E0B27"/>
    <w:rsid w:val="000E39A9"/>
    <w:rsid w:val="000E54EB"/>
    <w:rsid w:val="000E6D6E"/>
    <w:rsid w:val="000F3136"/>
    <w:rsid w:val="000F7102"/>
    <w:rsid w:val="000F7FB4"/>
    <w:rsid w:val="00100EFE"/>
    <w:rsid w:val="0010419F"/>
    <w:rsid w:val="00107D0F"/>
    <w:rsid w:val="001108D8"/>
    <w:rsid w:val="001117C4"/>
    <w:rsid w:val="00113983"/>
    <w:rsid w:val="001156B3"/>
    <w:rsid w:val="00116814"/>
    <w:rsid w:val="00116BED"/>
    <w:rsid w:val="001207D8"/>
    <w:rsid w:val="0012455B"/>
    <w:rsid w:val="001254AC"/>
    <w:rsid w:val="00126E97"/>
    <w:rsid w:val="00131BE7"/>
    <w:rsid w:val="00133C16"/>
    <w:rsid w:val="00140EEE"/>
    <w:rsid w:val="00142B86"/>
    <w:rsid w:val="00144518"/>
    <w:rsid w:val="0017416C"/>
    <w:rsid w:val="00174CB3"/>
    <w:rsid w:val="0018463E"/>
    <w:rsid w:val="0018533D"/>
    <w:rsid w:val="00186505"/>
    <w:rsid w:val="001907EF"/>
    <w:rsid w:val="00191886"/>
    <w:rsid w:val="00193578"/>
    <w:rsid w:val="00197088"/>
    <w:rsid w:val="001B2F4E"/>
    <w:rsid w:val="001C1BD6"/>
    <w:rsid w:val="001D08D3"/>
    <w:rsid w:val="001D1D98"/>
    <w:rsid w:val="001D2403"/>
    <w:rsid w:val="001D6B14"/>
    <w:rsid w:val="001E043A"/>
    <w:rsid w:val="001E5A3D"/>
    <w:rsid w:val="001E5B39"/>
    <w:rsid w:val="001E7218"/>
    <w:rsid w:val="001F243F"/>
    <w:rsid w:val="001F27EA"/>
    <w:rsid w:val="001F763B"/>
    <w:rsid w:val="002037D3"/>
    <w:rsid w:val="0020663B"/>
    <w:rsid w:val="00213167"/>
    <w:rsid w:val="002156B7"/>
    <w:rsid w:val="00220D4E"/>
    <w:rsid w:val="0022133B"/>
    <w:rsid w:val="00225E78"/>
    <w:rsid w:val="002264DD"/>
    <w:rsid w:val="00226D87"/>
    <w:rsid w:val="002305B4"/>
    <w:rsid w:val="00230FBF"/>
    <w:rsid w:val="002407EB"/>
    <w:rsid w:val="00240832"/>
    <w:rsid w:val="002411C5"/>
    <w:rsid w:val="00244E72"/>
    <w:rsid w:val="0024712C"/>
    <w:rsid w:val="00247879"/>
    <w:rsid w:val="002510E8"/>
    <w:rsid w:val="0025486A"/>
    <w:rsid w:val="002576E0"/>
    <w:rsid w:val="0026094A"/>
    <w:rsid w:val="0027479E"/>
    <w:rsid w:val="002806E9"/>
    <w:rsid w:val="0028078C"/>
    <w:rsid w:val="00281BEF"/>
    <w:rsid w:val="00287BF0"/>
    <w:rsid w:val="002928DA"/>
    <w:rsid w:val="002931DF"/>
    <w:rsid w:val="00293D54"/>
    <w:rsid w:val="002A0007"/>
    <w:rsid w:val="002A51B6"/>
    <w:rsid w:val="002B20A8"/>
    <w:rsid w:val="002B3597"/>
    <w:rsid w:val="002C2CB5"/>
    <w:rsid w:val="002C5794"/>
    <w:rsid w:val="002C75EA"/>
    <w:rsid w:val="002D0E73"/>
    <w:rsid w:val="002D17E9"/>
    <w:rsid w:val="002D27BB"/>
    <w:rsid w:val="002D3E5F"/>
    <w:rsid w:val="002D7C42"/>
    <w:rsid w:val="002E4262"/>
    <w:rsid w:val="002E4C6F"/>
    <w:rsid w:val="002E6146"/>
    <w:rsid w:val="002E7792"/>
    <w:rsid w:val="002E7DC6"/>
    <w:rsid w:val="002F0CDC"/>
    <w:rsid w:val="00310515"/>
    <w:rsid w:val="00311CD2"/>
    <w:rsid w:val="00311F69"/>
    <w:rsid w:val="0031416B"/>
    <w:rsid w:val="003164E3"/>
    <w:rsid w:val="00316F33"/>
    <w:rsid w:val="00320DE3"/>
    <w:rsid w:val="0032453A"/>
    <w:rsid w:val="00326729"/>
    <w:rsid w:val="00335FEC"/>
    <w:rsid w:val="00336387"/>
    <w:rsid w:val="003367D0"/>
    <w:rsid w:val="00346A9B"/>
    <w:rsid w:val="00351543"/>
    <w:rsid w:val="00353029"/>
    <w:rsid w:val="003551CA"/>
    <w:rsid w:val="00357338"/>
    <w:rsid w:val="003633CB"/>
    <w:rsid w:val="00364140"/>
    <w:rsid w:val="00370A90"/>
    <w:rsid w:val="00371253"/>
    <w:rsid w:val="0038157C"/>
    <w:rsid w:val="003858E0"/>
    <w:rsid w:val="0039532D"/>
    <w:rsid w:val="003A1A58"/>
    <w:rsid w:val="003A3654"/>
    <w:rsid w:val="003A45BB"/>
    <w:rsid w:val="003A54DD"/>
    <w:rsid w:val="003A6321"/>
    <w:rsid w:val="003A6EA1"/>
    <w:rsid w:val="003B23F2"/>
    <w:rsid w:val="003B4BEF"/>
    <w:rsid w:val="003B576E"/>
    <w:rsid w:val="003B6A8C"/>
    <w:rsid w:val="003C1E75"/>
    <w:rsid w:val="003C293B"/>
    <w:rsid w:val="003D0A44"/>
    <w:rsid w:val="003D2DF0"/>
    <w:rsid w:val="003D59E0"/>
    <w:rsid w:val="003E17C2"/>
    <w:rsid w:val="003E17DC"/>
    <w:rsid w:val="003E1D31"/>
    <w:rsid w:val="003E5074"/>
    <w:rsid w:val="003E5B9F"/>
    <w:rsid w:val="003F04C2"/>
    <w:rsid w:val="003F26C7"/>
    <w:rsid w:val="004001DA"/>
    <w:rsid w:val="00407E4B"/>
    <w:rsid w:val="00410B28"/>
    <w:rsid w:val="00415A8E"/>
    <w:rsid w:val="004207D6"/>
    <w:rsid w:val="00420862"/>
    <w:rsid w:val="00421AB7"/>
    <w:rsid w:val="004227AF"/>
    <w:rsid w:val="004231DD"/>
    <w:rsid w:val="004301F0"/>
    <w:rsid w:val="00431C50"/>
    <w:rsid w:val="004331A8"/>
    <w:rsid w:val="00433464"/>
    <w:rsid w:val="00434698"/>
    <w:rsid w:val="00435CEA"/>
    <w:rsid w:val="00437FB7"/>
    <w:rsid w:val="004414D3"/>
    <w:rsid w:val="00442A9F"/>
    <w:rsid w:val="00444DBE"/>
    <w:rsid w:val="004462B6"/>
    <w:rsid w:val="004519C2"/>
    <w:rsid w:val="00456C8F"/>
    <w:rsid w:val="004610BD"/>
    <w:rsid w:val="004615BA"/>
    <w:rsid w:val="00465ACF"/>
    <w:rsid w:val="00480BC8"/>
    <w:rsid w:val="00482458"/>
    <w:rsid w:val="00490C30"/>
    <w:rsid w:val="00493437"/>
    <w:rsid w:val="00494217"/>
    <w:rsid w:val="00496C07"/>
    <w:rsid w:val="004A5AFE"/>
    <w:rsid w:val="004B2814"/>
    <w:rsid w:val="004B6960"/>
    <w:rsid w:val="004B7D5A"/>
    <w:rsid w:val="004C0FC7"/>
    <w:rsid w:val="004D07EF"/>
    <w:rsid w:val="004D3D18"/>
    <w:rsid w:val="004D66C7"/>
    <w:rsid w:val="004E268F"/>
    <w:rsid w:val="004F1108"/>
    <w:rsid w:val="004F5F04"/>
    <w:rsid w:val="00503987"/>
    <w:rsid w:val="00504C48"/>
    <w:rsid w:val="00505608"/>
    <w:rsid w:val="00506CE8"/>
    <w:rsid w:val="00521E49"/>
    <w:rsid w:val="005269CE"/>
    <w:rsid w:val="00532591"/>
    <w:rsid w:val="00533C1A"/>
    <w:rsid w:val="0053529E"/>
    <w:rsid w:val="005378BD"/>
    <w:rsid w:val="00541D53"/>
    <w:rsid w:val="00551DC1"/>
    <w:rsid w:val="005535CE"/>
    <w:rsid w:val="005619B7"/>
    <w:rsid w:val="00562643"/>
    <w:rsid w:val="00565484"/>
    <w:rsid w:val="005679DF"/>
    <w:rsid w:val="005715D7"/>
    <w:rsid w:val="00573FA3"/>
    <w:rsid w:val="005857E1"/>
    <w:rsid w:val="00586F44"/>
    <w:rsid w:val="00594A18"/>
    <w:rsid w:val="005978C3"/>
    <w:rsid w:val="005A25B1"/>
    <w:rsid w:val="005B01BD"/>
    <w:rsid w:val="005B1297"/>
    <w:rsid w:val="005B290F"/>
    <w:rsid w:val="005C3626"/>
    <w:rsid w:val="005C465D"/>
    <w:rsid w:val="005C5D99"/>
    <w:rsid w:val="005D46C6"/>
    <w:rsid w:val="005E790A"/>
    <w:rsid w:val="005E7ADD"/>
    <w:rsid w:val="005F1C0D"/>
    <w:rsid w:val="006048D1"/>
    <w:rsid w:val="00606CB3"/>
    <w:rsid w:val="00607EFE"/>
    <w:rsid w:val="00624431"/>
    <w:rsid w:val="00625AFF"/>
    <w:rsid w:val="00631607"/>
    <w:rsid w:val="00631C25"/>
    <w:rsid w:val="00636FC5"/>
    <w:rsid w:val="00637EA6"/>
    <w:rsid w:val="00651A53"/>
    <w:rsid w:val="0067027F"/>
    <w:rsid w:val="00672FE1"/>
    <w:rsid w:val="00673973"/>
    <w:rsid w:val="00686F3A"/>
    <w:rsid w:val="00696D9C"/>
    <w:rsid w:val="006A296A"/>
    <w:rsid w:val="006A483B"/>
    <w:rsid w:val="006B2C73"/>
    <w:rsid w:val="006B7C2A"/>
    <w:rsid w:val="006C231A"/>
    <w:rsid w:val="006C7D2F"/>
    <w:rsid w:val="006D6F3B"/>
    <w:rsid w:val="006E19A2"/>
    <w:rsid w:val="006E1F35"/>
    <w:rsid w:val="006E25FE"/>
    <w:rsid w:val="006E76B8"/>
    <w:rsid w:val="006F0210"/>
    <w:rsid w:val="006F6ACC"/>
    <w:rsid w:val="00700AFD"/>
    <w:rsid w:val="00702363"/>
    <w:rsid w:val="0070291E"/>
    <w:rsid w:val="0071347D"/>
    <w:rsid w:val="007148ED"/>
    <w:rsid w:val="007205CD"/>
    <w:rsid w:val="00724117"/>
    <w:rsid w:val="00732E5F"/>
    <w:rsid w:val="00744404"/>
    <w:rsid w:val="007546E2"/>
    <w:rsid w:val="007618B0"/>
    <w:rsid w:val="007635CA"/>
    <w:rsid w:val="007671D2"/>
    <w:rsid w:val="00770D2C"/>
    <w:rsid w:val="00772FA2"/>
    <w:rsid w:val="0078202D"/>
    <w:rsid w:val="00790550"/>
    <w:rsid w:val="0079059A"/>
    <w:rsid w:val="00790B92"/>
    <w:rsid w:val="007A06EA"/>
    <w:rsid w:val="007B0AD0"/>
    <w:rsid w:val="007B0E54"/>
    <w:rsid w:val="007B7B7E"/>
    <w:rsid w:val="007C08E6"/>
    <w:rsid w:val="007C20D2"/>
    <w:rsid w:val="007C2202"/>
    <w:rsid w:val="007C4D8B"/>
    <w:rsid w:val="007D0116"/>
    <w:rsid w:val="007D791C"/>
    <w:rsid w:val="007E545D"/>
    <w:rsid w:val="007E5BA9"/>
    <w:rsid w:val="007F66EA"/>
    <w:rsid w:val="007F6869"/>
    <w:rsid w:val="00803974"/>
    <w:rsid w:val="0080734C"/>
    <w:rsid w:val="00807B4D"/>
    <w:rsid w:val="00820F71"/>
    <w:rsid w:val="00821906"/>
    <w:rsid w:val="008241F4"/>
    <w:rsid w:val="00824948"/>
    <w:rsid w:val="00827D5B"/>
    <w:rsid w:val="00827EFD"/>
    <w:rsid w:val="00835678"/>
    <w:rsid w:val="00837E20"/>
    <w:rsid w:val="00840184"/>
    <w:rsid w:val="00841236"/>
    <w:rsid w:val="00842A1F"/>
    <w:rsid w:val="00843DC0"/>
    <w:rsid w:val="00843FE7"/>
    <w:rsid w:val="008509B5"/>
    <w:rsid w:val="00851B34"/>
    <w:rsid w:val="00853322"/>
    <w:rsid w:val="00856342"/>
    <w:rsid w:val="008574A2"/>
    <w:rsid w:val="00863417"/>
    <w:rsid w:val="008664BB"/>
    <w:rsid w:val="00867526"/>
    <w:rsid w:val="008676F7"/>
    <w:rsid w:val="00875A3C"/>
    <w:rsid w:val="00883428"/>
    <w:rsid w:val="0088583D"/>
    <w:rsid w:val="00886A9F"/>
    <w:rsid w:val="00893365"/>
    <w:rsid w:val="008A3ECC"/>
    <w:rsid w:val="008A57CD"/>
    <w:rsid w:val="008B4BE7"/>
    <w:rsid w:val="008B6417"/>
    <w:rsid w:val="008C0991"/>
    <w:rsid w:val="008D5ADE"/>
    <w:rsid w:val="008D7F8F"/>
    <w:rsid w:val="008E13DA"/>
    <w:rsid w:val="008E5796"/>
    <w:rsid w:val="008E6B95"/>
    <w:rsid w:val="008F0A49"/>
    <w:rsid w:val="008F0EA8"/>
    <w:rsid w:val="008F12B6"/>
    <w:rsid w:val="00906DE0"/>
    <w:rsid w:val="009078D9"/>
    <w:rsid w:val="00914E25"/>
    <w:rsid w:val="0092351E"/>
    <w:rsid w:val="009245A8"/>
    <w:rsid w:val="00931138"/>
    <w:rsid w:val="00935640"/>
    <w:rsid w:val="009359A6"/>
    <w:rsid w:val="00935AE6"/>
    <w:rsid w:val="00936D53"/>
    <w:rsid w:val="00936D89"/>
    <w:rsid w:val="0093744D"/>
    <w:rsid w:val="00950B7D"/>
    <w:rsid w:val="00962AEF"/>
    <w:rsid w:val="00963876"/>
    <w:rsid w:val="00975DF5"/>
    <w:rsid w:val="0097649C"/>
    <w:rsid w:val="00984D08"/>
    <w:rsid w:val="0099755B"/>
    <w:rsid w:val="00997D01"/>
    <w:rsid w:val="009A1080"/>
    <w:rsid w:val="009B3B77"/>
    <w:rsid w:val="009B4B3A"/>
    <w:rsid w:val="009C1B61"/>
    <w:rsid w:val="009C1E16"/>
    <w:rsid w:val="009C6A2A"/>
    <w:rsid w:val="009C6B5F"/>
    <w:rsid w:val="009D0857"/>
    <w:rsid w:val="009D1218"/>
    <w:rsid w:val="009D486D"/>
    <w:rsid w:val="009E1BBC"/>
    <w:rsid w:val="009E512D"/>
    <w:rsid w:val="009E65CE"/>
    <w:rsid w:val="009E760C"/>
    <w:rsid w:val="009F105A"/>
    <w:rsid w:val="009F2C7D"/>
    <w:rsid w:val="009F3D43"/>
    <w:rsid w:val="009F45A1"/>
    <w:rsid w:val="009F4DAC"/>
    <w:rsid w:val="00A02ADB"/>
    <w:rsid w:val="00A075E1"/>
    <w:rsid w:val="00A0763F"/>
    <w:rsid w:val="00A1104C"/>
    <w:rsid w:val="00A128E3"/>
    <w:rsid w:val="00A156E8"/>
    <w:rsid w:val="00A15F2C"/>
    <w:rsid w:val="00A207CE"/>
    <w:rsid w:val="00A209F4"/>
    <w:rsid w:val="00A20EB2"/>
    <w:rsid w:val="00A26C75"/>
    <w:rsid w:val="00A34937"/>
    <w:rsid w:val="00A35786"/>
    <w:rsid w:val="00A36664"/>
    <w:rsid w:val="00A410A3"/>
    <w:rsid w:val="00A43F60"/>
    <w:rsid w:val="00A445F3"/>
    <w:rsid w:val="00A4491D"/>
    <w:rsid w:val="00A458B6"/>
    <w:rsid w:val="00A51A16"/>
    <w:rsid w:val="00A53519"/>
    <w:rsid w:val="00A56CE9"/>
    <w:rsid w:val="00A57DCF"/>
    <w:rsid w:val="00A57FB9"/>
    <w:rsid w:val="00A60429"/>
    <w:rsid w:val="00A62DDF"/>
    <w:rsid w:val="00A62E5B"/>
    <w:rsid w:val="00A72A82"/>
    <w:rsid w:val="00A76278"/>
    <w:rsid w:val="00A80641"/>
    <w:rsid w:val="00A81C11"/>
    <w:rsid w:val="00A81F37"/>
    <w:rsid w:val="00A8231B"/>
    <w:rsid w:val="00A82C78"/>
    <w:rsid w:val="00A8397B"/>
    <w:rsid w:val="00A87870"/>
    <w:rsid w:val="00A903EF"/>
    <w:rsid w:val="00A92551"/>
    <w:rsid w:val="00AA299C"/>
    <w:rsid w:val="00AB2BB8"/>
    <w:rsid w:val="00AC28CB"/>
    <w:rsid w:val="00AD3E5A"/>
    <w:rsid w:val="00AD3F71"/>
    <w:rsid w:val="00AD4DE4"/>
    <w:rsid w:val="00AD76AB"/>
    <w:rsid w:val="00AE49D7"/>
    <w:rsid w:val="00AE6D92"/>
    <w:rsid w:val="00AE78E2"/>
    <w:rsid w:val="00AF40AC"/>
    <w:rsid w:val="00B04F31"/>
    <w:rsid w:val="00B07681"/>
    <w:rsid w:val="00B125C1"/>
    <w:rsid w:val="00B13B5D"/>
    <w:rsid w:val="00B14A4F"/>
    <w:rsid w:val="00B176B4"/>
    <w:rsid w:val="00B24031"/>
    <w:rsid w:val="00B25C69"/>
    <w:rsid w:val="00B34C3C"/>
    <w:rsid w:val="00B37D30"/>
    <w:rsid w:val="00B4086E"/>
    <w:rsid w:val="00B43192"/>
    <w:rsid w:val="00B633BD"/>
    <w:rsid w:val="00B64424"/>
    <w:rsid w:val="00B72BA8"/>
    <w:rsid w:val="00B74C49"/>
    <w:rsid w:val="00B759A4"/>
    <w:rsid w:val="00B77D63"/>
    <w:rsid w:val="00B85041"/>
    <w:rsid w:val="00B9238D"/>
    <w:rsid w:val="00B931A9"/>
    <w:rsid w:val="00B94EE7"/>
    <w:rsid w:val="00B94FC0"/>
    <w:rsid w:val="00BA0F21"/>
    <w:rsid w:val="00BA1C16"/>
    <w:rsid w:val="00BA32CD"/>
    <w:rsid w:val="00BA6301"/>
    <w:rsid w:val="00BB3994"/>
    <w:rsid w:val="00BB594D"/>
    <w:rsid w:val="00BC1C87"/>
    <w:rsid w:val="00BD3F6D"/>
    <w:rsid w:val="00BE19DC"/>
    <w:rsid w:val="00BE32B1"/>
    <w:rsid w:val="00BE6A0D"/>
    <w:rsid w:val="00BF3BA5"/>
    <w:rsid w:val="00BF3BAF"/>
    <w:rsid w:val="00C02CB8"/>
    <w:rsid w:val="00C02EDF"/>
    <w:rsid w:val="00C03026"/>
    <w:rsid w:val="00C116E1"/>
    <w:rsid w:val="00C161D5"/>
    <w:rsid w:val="00C21014"/>
    <w:rsid w:val="00C25887"/>
    <w:rsid w:val="00C2774A"/>
    <w:rsid w:val="00C32AF3"/>
    <w:rsid w:val="00C3535C"/>
    <w:rsid w:val="00C41D02"/>
    <w:rsid w:val="00C41E41"/>
    <w:rsid w:val="00C42FAF"/>
    <w:rsid w:val="00C44000"/>
    <w:rsid w:val="00C61124"/>
    <w:rsid w:val="00C61750"/>
    <w:rsid w:val="00C61DA2"/>
    <w:rsid w:val="00C651C3"/>
    <w:rsid w:val="00C65645"/>
    <w:rsid w:val="00C67B3F"/>
    <w:rsid w:val="00C70D4D"/>
    <w:rsid w:val="00C73014"/>
    <w:rsid w:val="00C73602"/>
    <w:rsid w:val="00C74CCB"/>
    <w:rsid w:val="00C83B4A"/>
    <w:rsid w:val="00C92F07"/>
    <w:rsid w:val="00CA7693"/>
    <w:rsid w:val="00CB0203"/>
    <w:rsid w:val="00CB1F1E"/>
    <w:rsid w:val="00CB71A3"/>
    <w:rsid w:val="00CC33F1"/>
    <w:rsid w:val="00CD02E9"/>
    <w:rsid w:val="00CD0786"/>
    <w:rsid w:val="00CE12DA"/>
    <w:rsid w:val="00CE6A8C"/>
    <w:rsid w:val="00CF119C"/>
    <w:rsid w:val="00CF1A73"/>
    <w:rsid w:val="00CF2FBD"/>
    <w:rsid w:val="00CF4504"/>
    <w:rsid w:val="00CF7913"/>
    <w:rsid w:val="00D0080F"/>
    <w:rsid w:val="00D04370"/>
    <w:rsid w:val="00D14172"/>
    <w:rsid w:val="00D2181D"/>
    <w:rsid w:val="00D37A44"/>
    <w:rsid w:val="00D470A9"/>
    <w:rsid w:val="00D50563"/>
    <w:rsid w:val="00D5155A"/>
    <w:rsid w:val="00D709BE"/>
    <w:rsid w:val="00D72211"/>
    <w:rsid w:val="00D7434C"/>
    <w:rsid w:val="00D75BB1"/>
    <w:rsid w:val="00D769C3"/>
    <w:rsid w:val="00D92121"/>
    <w:rsid w:val="00D93334"/>
    <w:rsid w:val="00D93708"/>
    <w:rsid w:val="00DA3845"/>
    <w:rsid w:val="00DA3EFA"/>
    <w:rsid w:val="00DA4E14"/>
    <w:rsid w:val="00DB1137"/>
    <w:rsid w:val="00DC5026"/>
    <w:rsid w:val="00DC5605"/>
    <w:rsid w:val="00DD4C92"/>
    <w:rsid w:val="00DE17AF"/>
    <w:rsid w:val="00DE76FA"/>
    <w:rsid w:val="00E01603"/>
    <w:rsid w:val="00E021A2"/>
    <w:rsid w:val="00E03605"/>
    <w:rsid w:val="00E104F7"/>
    <w:rsid w:val="00E135EE"/>
    <w:rsid w:val="00E13F16"/>
    <w:rsid w:val="00E22340"/>
    <w:rsid w:val="00E23139"/>
    <w:rsid w:val="00E3721B"/>
    <w:rsid w:val="00E37BA5"/>
    <w:rsid w:val="00E40762"/>
    <w:rsid w:val="00E42041"/>
    <w:rsid w:val="00E458DC"/>
    <w:rsid w:val="00E52B99"/>
    <w:rsid w:val="00E54FF8"/>
    <w:rsid w:val="00E5558C"/>
    <w:rsid w:val="00E63356"/>
    <w:rsid w:val="00E65EDF"/>
    <w:rsid w:val="00E7760A"/>
    <w:rsid w:val="00E90C49"/>
    <w:rsid w:val="00E90D64"/>
    <w:rsid w:val="00EA10E5"/>
    <w:rsid w:val="00EA11A9"/>
    <w:rsid w:val="00EA767C"/>
    <w:rsid w:val="00EB01FB"/>
    <w:rsid w:val="00EC2FEF"/>
    <w:rsid w:val="00EC3D7C"/>
    <w:rsid w:val="00EC4EF8"/>
    <w:rsid w:val="00ED0FCE"/>
    <w:rsid w:val="00ED25C3"/>
    <w:rsid w:val="00ED2F4C"/>
    <w:rsid w:val="00ED61BF"/>
    <w:rsid w:val="00EE27A4"/>
    <w:rsid w:val="00EE4CD4"/>
    <w:rsid w:val="00EE5ADD"/>
    <w:rsid w:val="00EF32D3"/>
    <w:rsid w:val="00EF5D3D"/>
    <w:rsid w:val="00EF627D"/>
    <w:rsid w:val="00EF6A07"/>
    <w:rsid w:val="00F00A40"/>
    <w:rsid w:val="00F168A4"/>
    <w:rsid w:val="00F1769A"/>
    <w:rsid w:val="00F2433C"/>
    <w:rsid w:val="00F26281"/>
    <w:rsid w:val="00F47D34"/>
    <w:rsid w:val="00F500D0"/>
    <w:rsid w:val="00F5054D"/>
    <w:rsid w:val="00F53625"/>
    <w:rsid w:val="00F66621"/>
    <w:rsid w:val="00F7244F"/>
    <w:rsid w:val="00F74C06"/>
    <w:rsid w:val="00F85A27"/>
    <w:rsid w:val="00F8729A"/>
    <w:rsid w:val="00F9078E"/>
    <w:rsid w:val="00F92927"/>
    <w:rsid w:val="00F95A0F"/>
    <w:rsid w:val="00F976A1"/>
    <w:rsid w:val="00FA43DF"/>
    <w:rsid w:val="00FA6DF1"/>
    <w:rsid w:val="00FA7F0F"/>
    <w:rsid w:val="00FB71EB"/>
    <w:rsid w:val="00FC296E"/>
    <w:rsid w:val="00FC5FE6"/>
    <w:rsid w:val="00FD6496"/>
    <w:rsid w:val="00FD7E04"/>
    <w:rsid w:val="00FE2BB4"/>
    <w:rsid w:val="00FF07A4"/>
    <w:rsid w:val="00FF3A2E"/>
    <w:rsid w:val="00FF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9516ABA"/>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BodyText">
    <w:name w:val="Body Text"/>
    <w:basedOn w:val="Normal"/>
    <w:link w:val="BodyTextChar"/>
    <w:uiPriority w:val="1"/>
    <w:qFormat/>
    <w:rsid w:val="00131BE7"/>
    <w:pPr>
      <w:widowControl w:val="0"/>
      <w:autoSpaceDE w:val="0"/>
      <w:autoSpaceDN w:val="0"/>
      <w:spacing w:after="0" w:line="240" w:lineRule="auto"/>
      <w:ind w:left="5700" w:right="0" w:firstLine="0"/>
      <w:jc w:val="left"/>
    </w:pPr>
    <w:rPr>
      <w:color w:val="auto"/>
      <w:sz w:val="23"/>
      <w:szCs w:val="23"/>
    </w:rPr>
  </w:style>
  <w:style w:type="character" w:customStyle="1" w:styleId="BodyTextChar">
    <w:name w:val="Body Text Char"/>
    <w:basedOn w:val="DefaultParagraphFont"/>
    <w:link w:val="BodyText"/>
    <w:uiPriority w:val="1"/>
    <w:rsid w:val="00131BE7"/>
    <w:rPr>
      <w:rFonts w:ascii="Courier New" w:eastAsia="Courier New" w:hAnsi="Courier New" w:cs="Courier New"/>
      <w:sz w:val="23"/>
      <w:szCs w:val="23"/>
    </w:rPr>
  </w:style>
  <w:style w:type="paragraph" w:styleId="NormalWeb">
    <w:name w:val="Normal (Web)"/>
    <w:basedOn w:val="Normal"/>
    <w:uiPriority w:val="99"/>
    <w:semiHidden/>
    <w:unhideWhenUsed/>
    <w:rsid w:val="00A43F60"/>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CF4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504"/>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59439573">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582615404">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59489709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F6A5E46CFBD940A65B0DF8EE101D11" ma:contentTypeVersion="12" ma:contentTypeDescription="Create a new document." ma:contentTypeScope="" ma:versionID="bfa4f5522e0f3d61914a33b379a4168f">
  <xsd:schema xmlns:xsd="http://www.w3.org/2001/XMLSchema" xmlns:xs="http://www.w3.org/2001/XMLSchema" xmlns:p="http://schemas.microsoft.com/office/2006/metadata/properties" xmlns:ns3="9140ca8e-e4f6-4def-a20b-598a1e3bad35" xmlns:ns4="e3ce8c1b-15f6-42fa-94e0-6f67612dde10" targetNamespace="http://schemas.microsoft.com/office/2006/metadata/properties" ma:root="true" ma:fieldsID="85ae1df48b9f4cc385616ca1b7aa724b" ns3:_="" ns4:_="">
    <xsd:import namespace="9140ca8e-e4f6-4def-a20b-598a1e3bad35"/>
    <xsd:import namespace="e3ce8c1b-15f6-42fa-94e0-6f67612dde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0ca8e-e4f6-4def-a20b-598a1e3ba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ce8c1b-15f6-42fa-94e0-6f67612dde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0A19B-C481-44B8-AF15-072898A3F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0ca8e-e4f6-4def-a20b-598a1e3bad35"/>
    <ds:schemaRef ds:uri="e3ce8c1b-15f6-42fa-94e0-6f67612dd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3.xml><?xml version="1.0" encoding="utf-8"?>
<ds:datastoreItem xmlns:ds="http://schemas.openxmlformats.org/officeDocument/2006/customXml" ds:itemID="{CB27757D-EEF0-419A-BC53-6F847272FD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4AD824-2363-43F6-A718-40C0F573E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5298</Characters>
  <Application>Microsoft Office Word</Application>
  <DocSecurity>0</DocSecurity>
  <Lines>139</Lines>
  <Paragraphs>25</Paragraphs>
  <ScaleCrop>false</ScaleCrop>
  <HeadingPairs>
    <vt:vector size="2" baseType="variant">
      <vt:variant>
        <vt:lpstr>Title</vt:lpstr>
      </vt:variant>
      <vt:variant>
        <vt:i4>1</vt:i4>
      </vt:variant>
    </vt:vector>
  </HeadingPairs>
  <TitlesOfParts>
    <vt:vector size="1" baseType="lpstr">
      <vt:lpstr>S1163 CV</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S1163 CV</dc:title>
  <dc:subject/>
  <dc:creator>R52</dc:creator>
  <cp:keywords>S1163|4| ||0|0|!||</cp:keywords>
  <cp:lastModifiedBy>Brabson, Dawn</cp:lastModifiedBy>
  <cp:revision>2</cp:revision>
  <cp:lastPrinted>2020-05-28T15:12:00Z</cp:lastPrinted>
  <dcterms:created xsi:type="dcterms:W3CDTF">2020-10-27T14:12:00Z</dcterms:created>
  <dcterms:modified xsi:type="dcterms:W3CDTF">2020-10-27T14:12:00Z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