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9E1" w:rsidRDefault="004809E1" w:rsidP="004809E1">
      <w:pPr>
        <w:pStyle w:val="bpuBill"/>
      </w:pPr>
      <w:bookmarkStart w:id="0" w:name="bpuFrontPg"/>
      <w:bookmarkEnd w:id="0"/>
      <w:r>
        <w:t xml:space="preserve">SENATE, No. 1178 </w:t>
      </w:r>
    </w:p>
    <w:p w:rsidR="004809E1" w:rsidRPr="009D38FF" w:rsidRDefault="004809E1" w:rsidP="004809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25459" r:id="rId7"/>
        </w:object>
      </w:r>
    </w:p>
    <w:p w:rsidR="004809E1" w:rsidRDefault="004809E1" w:rsidP="004809E1">
      <w:pPr>
        <w:pStyle w:val="bpuState"/>
      </w:pPr>
      <w:r>
        <w:t>STATE OF NEW JERSEY</w:t>
      </w:r>
    </w:p>
    <w:p w:rsidR="004809E1" w:rsidRDefault="004809E1" w:rsidP="004809E1">
      <w:pPr>
        <w:pStyle w:val="bpuLegislature"/>
      </w:pPr>
      <w:r>
        <w:t>219th LEGISLATURE</w:t>
      </w:r>
    </w:p>
    <w:p w:rsidR="004809E1" w:rsidRDefault="004809E1" w:rsidP="004809E1">
      <w:pPr>
        <w:pStyle w:val="bpuWpGraphic"/>
      </w:pPr>
      <w:r>
        <w:object w:dxaOrig="8985" w:dyaOrig="255">
          <v:shape id="_x0000_i1026" type="#_x0000_t75" style="width:6in;height:12pt" o:ole="">
            <v:imagedata r:id="rId6" o:title=""/>
          </v:shape>
          <o:OLEObject Type="Embed" ProgID="WPWin6.1" ShapeID="_x0000_i1026" DrawAspect="Content" ObjectID="_1645525460" r:id="rId8"/>
        </w:object>
      </w:r>
      <w:r>
        <w:t xml:space="preserve">  </w:t>
      </w:r>
    </w:p>
    <w:p w:rsidR="004809E1" w:rsidRDefault="004809E1" w:rsidP="004809E1">
      <w:pPr>
        <w:pStyle w:val="bpuIntro"/>
      </w:pPr>
      <w:r>
        <w:t>INTRODUCED FEBRUARY 3, 2020</w:t>
      </w:r>
    </w:p>
    <w:p w:rsidR="004809E1" w:rsidRDefault="004809E1" w:rsidP="004809E1">
      <w:pPr>
        <w:pStyle w:val="bpuIntro"/>
      </w:pPr>
    </w:p>
    <w:p w:rsidR="004809E1" w:rsidRDefault="004809E1" w:rsidP="004809E1">
      <w:pPr>
        <w:pStyle w:val="bpuIntro"/>
        <w:sectPr w:rsidR="004809E1" w:rsidSect="00555A4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809E1" w:rsidRDefault="004809E1" w:rsidP="004809E1">
      <w:pPr>
        <w:pStyle w:val="bpuIntro"/>
      </w:pPr>
    </w:p>
    <w:p w:rsidR="004809E1" w:rsidRDefault="004809E1" w:rsidP="004809E1">
      <w:pPr>
        <w:pStyle w:val="bpuSponsor"/>
      </w:pPr>
      <w:r>
        <w:t>Sponsored by:</w:t>
      </w:r>
    </w:p>
    <w:p w:rsidR="004809E1" w:rsidRDefault="004809E1" w:rsidP="004809E1">
      <w:pPr>
        <w:pStyle w:val="bpuSponsor"/>
      </w:pPr>
      <w:r>
        <w:t>Senator  NILSA CRUZ-PEREZ</w:t>
      </w:r>
    </w:p>
    <w:p w:rsidR="004809E1" w:rsidRDefault="004809E1" w:rsidP="004809E1">
      <w:pPr>
        <w:pStyle w:val="bpuSponsor"/>
      </w:pPr>
      <w:r>
        <w:t>District 5 (Camden and Gloucester)</w:t>
      </w:r>
    </w:p>
    <w:p w:rsidR="004809E1" w:rsidRDefault="00555A4C" w:rsidP="00555A4C">
      <w:pPr>
        <w:pStyle w:val="bpuSponsor"/>
      </w:pPr>
      <w:r>
        <w:t>Senator  SHIRLEY K. TURNER</w:t>
      </w:r>
    </w:p>
    <w:p w:rsidR="00555A4C" w:rsidRDefault="00555A4C" w:rsidP="00555A4C">
      <w:pPr>
        <w:pStyle w:val="bpuSponsor"/>
      </w:pPr>
      <w:r>
        <w:t>District 15 (Hunterdon and Mercer)</w:t>
      </w:r>
    </w:p>
    <w:p w:rsidR="00555A4C" w:rsidRPr="00555A4C" w:rsidRDefault="00555A4C" w:rsidP="00555A4C">
      <w:pPr>
        <w:pStyle w:val="bpuSponsor"/>
      </w:pPr>
    </w:p>
    <w:p w:rsidR="004809E1" w:rsidRDefault="004809E1" w:rsidP="004809E1">
      <w:pPr>
        <w:pStyle w:val="bpuSponsor"/>
      </w:pPr>
    </w:p>
    <w:p w:rsidR="004809E1" w:rsidRDefault="004809E1" w:rsidP="004809E1">
      <w:pPr>
        <w:pStyle w:val="bpuSponsor"/>
      </w:pPr>
    </w:p>
    <w:p w:rsidR="004809E1" w:rsidRDefault="004809E1" w:rsidP="004809E1">
      <w:pPr>
        <w:pStyle w:val="bpuSponsor"/>
      </w:pPr>
    </w:p>
    <w:p w:rsidR="004809E1" w:rsidRDefault="004809E1" w:rsidP="004809E1">
      <w:pPr>
        <w:pStyle w:val="bpuSponsor"/>
      </w:pPr>
      <w:r>
        <w:t>SYNOPSIS</w:t>
      </w:r>
    </w:p>
    <w:p w:rsidR="004809E1" w:rsidRDefault="004809E1" w:rsidP="004809E1">
      <w:pPr>
        <w:pStyle w:val="bpuNormText"/>
      </w:pPr>
      <w:r>
        <w:tab/>
        <w:t xml:space="preserve">Establishes “breakfast after the bell” incentive fund. </w:t>
      </w:r>
    </w:p>
    <w:p w:rsidR="004809E1" w:rsidRDefault="004809E1" w:rsidP="004809E1">
      <w:pPr>
        <w:pStyle w:val="bpuNormText"/>
      </w:pPr>
      <w:r>
        <w:t xml:space="preserve"> </w:t>
      </w:r>
    </w:p>
    <w:p w:rsidR="004809E1" w:rsidRDefault="004809E1" w:rsidP="004809E1">
      <w:pPr>
        <w:pStyle w:val="bpuSponsor"/>
      </w:pPr>
      <w:r>
        <w:t xml:space="preserve">CURRENT VERSION OF TEXT </w:t>
      </w:r>
    </w:p>
    <w:p w:rsidR="004809E1" w:rsidRDefault="004809E1" w:rsidP="004809E1">
      <w:pPr>
        <w:pStyle w:val="bpuNormText"/>
      </w:pPr>
      <w:r>
        <w:tab/>
        <w:t>As introduced.</w:t>
      </w:r>
    </w:p>
    <w:p w:rsidR="004809E1" w:rsidRDefault="004809E1" w:rsidP="004809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809E1" w:rsidRDefault="004809E1" w:rsidP="008916EC">
      <w:pPr>
        <w:pStyle w:val="FronterPage"/>
        <w:tabs>
          <w:tab w:val="clear" w:pos="720"/>
          <w:tab w:val="clear" w:pos="1440"/>
          <w:tab w:val="clear" w:pos="2160"/>
          <w:tab w:val="clear" w:pos="2880"/>
          <w:tab w:val="clear" w:pos="3600"/>
          <w:tab w:val="clear" w:pos="4320"/>
          <w:tab w:val="clear" w:pos="5040"/>
        </w:tabs>
        <w:sectPr w:rsidR="004809E1" w:rsidSect="004809E1">
          <w:type w:val="continuous"/>
          <w:pgSz w:w="12240" w:h="20160" w:code="5"/>
          <w:pgMar w:top="1440" w:right="2275" w:bottom="1440" w:left="2275" w:header="72" w:footer="720" w:gutter="0"/>
          <w:pgNumType w:start="1"/>
          <w:cols w:space="720"/>
          <w:docGrid w:linePitch="360"/>
        </w:sectPr>
      </w:pPr>
    </w:p>
    <w:p w:rsidR="004F73EC" w:rsidRPr="00677316" w:rsidRDefault="004F73EC" w:rsidP="004F73EC">
      <w:pPr>
        <w:pStyle w:val="HangingAnAct"/>
        <w:rPr>
          <w:rStyle w:val="HangingAnActChar"/>
        </w:rPr>
      </w:pPr>
      <w:r w:rsidRPr="004F73EC">
        <w:rPr>
          <w:rStyle w:val="BillHead"/>
        </w:rPr>
        <w:lastRenderedPageBreak/>
        <w:t>An Act</w:t>
      </w:r>
      <w:r w:rsidRPr="006B7FA7">
        <w:rPr>
          <w:rStyle w:val="HangingAnActChar"/>
        </w:rPr>
        <w:t xml:space="preserve"> </w:t>
      </w:r>
      <w:r>
        <w:t>concerning school breakfast pr</w:t>
      </w:r>
      <w:bookmarkStart w:id="1" w:name="_GoBack"/>
      <w:bookmarkEnd w:id="1"/>
      <w:r>
        <w:t>ograms and supplementing Title 18A of the New Jersey Statutes.</w:t>
      </w:r>
    </w:p>
    <w:p w:rsidR="004F73EC" w:rsidRPr="00D71D68" w:rsidRDefault="004F73EC" w:rsidP="004F73EC"/>
    <w:p w:rsidR="004F73EC" w:rsidRDefault="004F73EC" w:rsidP="004F73EC">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F73EC" w:rsidRDefault="004F73EC" w:rsidP="004F73EC">
      <w:pPr>
        <w:rPr>
          <w:rStyle w:val="BillLanguage"/>
        </w:rPr>
      </w:pPr>
    </w:p>
    <w:p w:rsidR="004F73EC" w:rsidRDefault="004F73EC" w:rsidP="004F73EC">
      <w:r>
        <w:tab/>
        <w:t>1.</w:t>
      </w:r>
      <w:r>
        <w:tab/>
        <w:t>a.  The Department of Agriculture, in consultation with the Department of Education, shall develop and administer an incentive fund that will provide a 10-cent per breakfast supplement to the existing federal reimbursement to school districts that (1) participate in the federal school breakfast program, and (2) meet the eligibility requirements established pursuant to subsection b. of this section.</w:t>
      </w:r>
    </w:p>
    <w:p w:rsidR="004F73EC" w:rsidRDefault="004F73EC" w:rsidP="004F73EC">
      <w:r>
        <w:tab/>
        <w:t>b.</w:t>
      </w:r>
      <w:r>
        <w:tab/>
        <w:t>A public school district with schools that participate in the federal school breakfast program that serve “breakfast after the bell” with 20 to 100 percent of its students eligible for free or reduced price breakfast shall be eligible for this additional reimbursement.</w:t>
      </w:r>
    </w:p>
    <w:p w:rsidR="004F73EC" w:rsidRDefault="004F73EC" w:rsidP="004F73EC">
      <w:r>
        <w:tab/>
        <w:t>c.</w:t>
      </w:r>
      <w:r>
        <w:tab/>
        <w:t>The Department of Agriculture, in consultation with the Department of Education, shall provide guidance and support to school districts necessary to effectuate the purposes of this act.</w:t>
      </w:r>
    </w:p>
    <w:p w:rsidR="004F73EC" w:rsidRDefault="004F73EC" w:rsidP="004F73EC">
      <w:r>
        <w:tab/>
        <w:t>d.</w:t>
      </w:r>
      <w:r>
        <w:tab/>
        <w:t>The Department of Agriculture, in consultation with the Department of Education, shall prepare and issue an annual report to the Governor and, pursuant to section 2 of P.L.1991, c.164 (C.52:14-19.1), to the Legislature on the annual cost of the incentive fund to the State, and the number and percentage of additional students participating in the “breakfast after the bell” program for each school district.</w:t>
      </w:r>
    </w:p>
    <w:p w:rsidR="004F73EC" w:rsidRDefault="004F73EC" w:rsidP="004F73EC">
      <w:r>
        <w:tab/>
        <w:t>e.</w:t>
      </w:r>
      <w:r>
        <w:tab/>
        <w:t>The Legislature shall annually appropriate such funds as are necessary to implement this act.</w:t>
      </w:r>
    </w:p>
    <w:p w:rsidR="004F73EC" w:rsidRPr="00D71D68" w:rsidRDefault="004F73EC" w:rsidP="004F73EC"/>
    <w:p w:rsidR="004F73EC" w:rsidRDefault="004F73EC" w:rsidP="004F73EC">
      <w:r>
        <w:tab/>
        <w:t>2.</w:t>
      </w:r>
      <w:r>
        <w:tab/>
        <w:t>This act shall take effect immediately.</w:t>
      </w:r>
    </w:p>
    <w:p w:rsidR="004F73EC" w:rsidRDefault="004F73EC" w:rsidP="004F73EC"/>
    <w:p w:rsidR="004F73EC" w:rsidRDefault="004F73EC" w:rsidP="004F73EC"/>
    <w:p w:rsidR="004F73EC" w:rsidRDefault="004F73EC" w:rsidP="004F73EC">
      <w:pPr>
        <w:jc w:val="center"/>
      </w:pPr>
      <w:r>
        <w:t>STATEMENT</w:t>
      </w:r>
    </w:p>
    <w:p w:rsidR="004F73EC" w:rsidRDefault="004F73EC" w:rsidP="004F73EC"/>
    <w:p w:rsidR="004F73EC" w:rsidRPr="00126002" w:rsidRDefault="004F73EC" w:rsidP="004F73EC">
      <w:r>
        <w:tab/>
        <w:t xml:space="preserve">This bill </w:t>
      </w:r>
      <w:r w:rsidRPr="00126002">
        <w:t xml:space="preserve">requires the Department of Agriculture, in consultation with the Department of Education, to develop and administer a “breakfast after the bell” incentive fund to provide an additional reimbursement to certain school districts that participate in the federal school breakfast program. </w:t>
      </w:r>
    </w:p>
    <w:p w:rsidR="004F73EC" w:rsidRPr="00126002" w:rsidRDefault="004F73EC" w:rsidP="004F73EC">
      <w:r w:rsidRPr="00126002">
        <w:tab/>
      </w:r>
      <w:r>
        <w:t>Under the bill,</w:t>
      </w:r>
      <w:r w:rsidRPr="00126002">
        <w:t xml:space="preserve"> the incentive fund will provide a 10-cent per breakfast supplement to the existing federal reimbursement to </w:t>
      </w:r>
      <w:r>
        <w:t>a school district</w:t>
      </w:r>
      <w:r w:rsidRPr="00126002">
        <w:t xml:space="preserve"> </w:t>
      </w:r>
      <w:r>
        <w:t>with schools that participate</w:t>
      </w:r>
      <w:r w:rsidRPr="00126002">
        <w:t xml:space="preserve"> in the federal school breakfast program that serve “breakfast after the bel</w:t>
      </w:r>
      <w:r>
        <w:t xml:space="preserve">l” with 20 to 100 percent of its </w:t>
      </w:r>
      <w:r w:rsidRPr="00126002">
        <w:t>students eligible for free or reduced price breakfast.</w:t>
      </w:r>
    </w:p>
    <w:p w:rsidR="004F73EC" w:rsidRPr="00126002" w:rsidRDefault="004F73EC" w:rsidP="004F73EC">
      <w:r w:rsidRPr="00126002">
        <w:lastRenderedPageBreak/>
        <w:tab/>
        <w:t xml:space="preserve">The bill directs the Department of Agriculture, in consultation with the Department of Education, to provide guidance and support to school districts, and to prepare and issue an annual report detailing the annual cost of the incentive fund and the number and percentage of additional students participating in the “breakfast after the bell” program for each school district. </w:t>
      </w:r>
    </w:p>
    <w:p w:rsidR="004F73EC" w:rsidRPr="00126002" w:rsidRDefault="004F73EC" w:rsidP="004F73EC">
      <w:r w:rsidRPr="00126002">
        <w:tab/>
        <w:t xml:space="preserve">The bill specifies that the Legislature is to annually appropriate funds necessary to implement the bill. </w:t>
      </w:r>
    </w:p>
    <w:p w:rsidR="004F73EC" w:rsidRPr="00E7752C" w:rsidRDefault="004F73EC" w:rsidP="004F73EC">
      <w:r>
        <w:tab/>
        <w:t>The purpose of the fund</w:t>
      </w:r>
      <w:r w:rsidRPr="00126002">
        <w:t xml:space="preserve"> is to provide a</w:t>
      </w:r>
      <w:r>
        <w:t>n incentive to</w:t>
      </w:r>
      <w:r w:rsidRPr="00126002">
        <w:t xml:space="preserve"> school districts in this State to move to a school breakfast model t</w:t>
      </w:r>
      <w:r>
        <w:t>hat has the capacity to reach more hungry students since low to middle income school districts face greater challenges in covering the costs of an effect</w:t>
      </w:r>
      <w:r w:rsidR="005964E4">
        <w:t>ive school breakfast program.</w:t>
      </w:r>
    </w:p>
    <w:sectPr w:rsidR="004F73EC" w:rsidRPr="00E7752C" w:rsidSect="004809E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CA9" w:rsidRDefault="001D1CA9">
      <w:r>
        <w:separator/>
      </w:r>
    </w:p>
  </w:endnote>
  <w:endnote w:type="continuationSeparator" w:id="0">
    <w:p w:rsidR="001D1CA9" w:rsidRDefault="001D1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A4C" w:rsidRDefault="00555A4C" w:rsidP="00555A4C">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1CA9" w:rsidRDefault="001D1CA9">
      <w:r>
        <w:separator/>
      </w:r>
    </w:p>
  </w:footnote>
  <w:footnote w:type="continuationSeparator" w:id="0">
    <w:p w:rsidR="001D1CA9" w:rsidRDefault="001D1C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7C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09E1" w:rsidRDefault="004809E1" w:rsidP="004809E1">
    <w:pPr>
      <w:pStyle w:val="bpuHeadSpon"/>
    </w:pPr>
    <w:r w:rsidRPr="004809E1">
      <w:rPr>
        <w:rStyle w:val="bpuHeadSponChar"/>
      </w:rPr>
      <w:t>S1178</w:t>
    </w:r>
    <w:r>
      <w:t xml:space="preserve"> CRUZ-PEREZ</w:t>
    </w:r>
    <w:r w:rsidR="00555A4C">
      <w:t xml:space="preserve">, </w:t>
    </w:r>
    <w:r w:rsidR="00555A4C">
      <w:t>TURNER</w:t>
    </w:r>
  </w:p>
  <w:p w:rsidR="004809E1" w:rsidRDefault="004809E1" w:rsidP="004809E1">
    <w:pPr>
      <w:pStyle w:val="bpuHeadSpon"/>
    </w:pPr>
    <w:r>
      <w:fldChar w:fldCharType="begin"/>
    </w:r>
    <w:r>
      <w:instrText xml:space="preserve"> PAGE  \* MERGEFORMAT </w:instrText>
    </w:r>
    <w:r>
      <w:fldChar w:fldCharType="separate"/>
    </w:r>
    <w:r w:rsidR="00F77CA9">
      <w:rPr>
        <w:noProof/>
      </w:rPr>
      <w:t>3</w:t>
    </w:r>
    <w:r>
      <w:fldChar w:fldCharType="end"/>
    </w:r>
  </w:p>
  <w:p w:rsidR="004809E1" w:rsidRDefault="004809E1" w:rsidP="004809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09E1" w:rsidRDefault="004809E1" w:rsidP="004809E1">
    <w:pPr>
      <w:pStyle w:val="bpuHeadSpon"/>
    </w:pPr>
    <w:r w:rsidRPr="004809E1">
      <w:rPr>
        <w:rStyle w:val="bpuHeadSponChar"/>
      </w:rPr>
      <w:t>S1178</w:t>
    </w:r>
    <w:r>
      <w:t xml:space="preserve"> CRUZ-PEREZ</w:t>
    </w:r>
    <w:r w:rsidR="00555A4C">
      <w:t xml:space="preserve">, </w:t>
    </w:r>
    <w:r w:rsidR="00555A4C">
      <w:t>TURNER</w:t>
    </w:r>
  </w:p>
  <w:p w:rsidR="004809E1" w:rsidRDefault="004809E1" w:rsidP="004809E1">
    <w:pPr>
      <w:pStyle w:val="bpuHeadSpon"/>
    </w:pPr>
    <w:r>
      <w:fldChar w:fldCharType="begin"/>
    </w:r>
    <w:r>
      <w:instrText xml:space="preserve"> PAGE  \* MERGEFORMAT </w:instrText>
    </w:r>
    <w:r>
      <w:fldChar w:fldCharType="separate"/>
    </w:r>
    <w:r w:rsidR="00F77CA9">
      <w:rPr>
        <w:noProof/>
      </w:rPr>
      <w:t>2</w:t>
    </w:r>
    <w:r>
      <w:fldChar w:fldCharType="end"/>
    </w:r>
  </w:p>
  <w:p w:rsidR="004809E1" w:rsidRDefault="004809E1" w:rsidP="004809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CA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CA9"/>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9E1"/>
    <w:rsid w:val="00484144"/>
    <w:rsid w:val="00484C19"/>
    <w:rsid w:val="00485866"/>
    <w:rsid w:val="00492076"/>
    <w:rsid w:val="00493B1D"/>
    <w:rsid w:val="00497037"/>
    <w:rsid w:val="004A3009"/>
    <w:rsid w:val="004A6940"/>
    <w:rsid w:val="004A77A4"/>
    <w:rsid w:val="004C02C4"/>
    <w:rsid w:val="004C742C"/>
    <w:rsid w:val="004E1F3E"/>
    <w:rsid w:val="004F21BD"/>
    <w:rsid w:val="004F4F1D"/>
    <w:rsid w:val="004F73EC"/>
    <w:rsid w:val="004F74DD"/>
    <w:rsid w:val="00501317"/>
    <w:rsid w:val="0050495C"/>
    <w:rsid w:val="00505DC9"/>
    <w:rsid w:val="00506E1E"/>
    <w:rsid w:val="00513C81"/>
    <w:rsid w:val="00527BFB"/>
    <w:rsid w:val="00532A32"/>
    <w:rsid w:val="00540B0B"/>
    <w:rsid w:val="0054460F"/>
    <w:rsid w:val="005536CD"/>
    <w:rsid w:val="00554051"/>
    <w:rsid w:val="00555A4C"/>
    <w:rsid w:val="00557240"/>
    <w:rsid w:val="005651F3"/>
    <w:rsid w:val="00572184"/>
    <w:rsid w:val="00577A15"/>
    <w:rsid w:val="00577D21"/>
    <w:rsid w:val="00580533"/>
    <w:rsid w:val="0059131D"/>
    <w:rsid w:val="005964E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09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417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6DE"/>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76B"/>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0A0"/>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21D"/>
    <w:rsid w:val="00EC5281"/>
    <w:rsid w:val="00EC791D"/>
    <w:rsid w:val="00EC7CA6"/>
    <w:rsid w:val="00ED179A"/>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CA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3802736"/>
  <w15:docId w15:val="{527179CA-C4C4-452F-92FF-01907F5C3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809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515</Words>
  <Characters>2828</Characters>
  <Application>Microsoft Office Word</Application>
  <DocSecurity>0</DocSecurity>
  <Lines>85</Lines>
  <Paragraphs>27</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S1178</dc:title>
  <dc:subject/>
  <dc:creator>Senator  CRUZ-PEREZ</dc:creator>
  <cp:keywords>S1178|3|EA |286|0|286|F|0|</cp:keywords>
  <dc:description>INTRODUCED FEBRUARY 3, 2020</dc:description>
  <cp:lastModifiedBy>Franks, Denise</cp:lastModifiedBy>
  <cp:revision>2</cp:revision>
  <cp:lastPrinted>2005-10-12T19:02:00Z</cp:lastPrinted>
  <dcterms:created xsi:type="dcterms:W3CDTF">2020-03-12T17:36:00Z</dcterms:created>
  <dcterms:modified xsi:type="dcterms:W3CDTF">2020-03-12T17:36:00Z</dcterms:modified>
  <cp:category>C.18A:33-11.7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