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635C0"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635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635C0">
        <w:rPr>
          <w:caps/>
          <w:szCs w:val="24"/>
        </w:rPr>
        <w:t>FEBRUARY 13, 2020</w:t>
      </w:r>
    </w:p>
    <w:p w:rsidR="00655CA3" w:rsidRDefault="00655CA3" w:rsidP="0083060A"/>
    <w:p w:rsidR="00402DAA" w:rsidRDefault="00402DAA"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Bill No. 1196.</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This bill establishes in the Department of Community Affairs a three year Financial Empowerment Pilot Program.  The purpose of the pilot program is to address financial literacy and empowerment issues for economically vulnerable individuals in the State through municipal financial empowerment centers.  The bill provides that the municipalities of Camden, Newark, and Paterson are to participate in the pilot program with the department.</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(1)</w:t>
      </w:r>
      <w:r w:rsidRPr="00B30412">
        <w:rPr>
          <w:spacing w:val="4"/>
          <w:szCs w:val="24"/>
        </w:rPr>
        <w:tab/>
        <w:t>the opening or transitioning to a safe and affordable bank account;</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(2)</w:t>
      </w:r>
      <w:r w:rsidRPr="00B30412">
        <w:rPr>
          <w:spacing w:val="4"/>
          <w:szCs w:val="24"/>
        </w:rPr>
        <w:tab/>
        <w:t>the establishment of a credit score, or the increase in an existing credit score;</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(3)</w:t>
      </w:r>
      <w:r w:rsidRPr="00B30412">
        <w:rPr>
          <w:spacing w:val="4"/>
          <w:szCs w:val="24"/>
        </w:rPr>
        <w:tab/>
        <w:t>the decrease of non-mortgage debt; and</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(4)</w:t>
      </w:r>
      <w:r w:rsidRPr="00B30412">
        <w:rPr>
          <w:spacing w:val="4"/>
          <w:szCs w:val="24"/>
        </w:rPr>
        <w:tab/>
        <w:t>the increase in the rate of savings.</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 xml:space="preserve">Under the bill, pilot program is required to submit a report to the commissioner no later than two months after the conclusion of the pilot program.  The report must include, at a minimum, information </w:t>
      </w:r>
      <w:r w:rsidRPr="00B30412">
        <w:rPr>
          <w:spacing w:val="4"/>
          <w:szCs w:val="24"/>
        </w:rPr>
        <w:lastRenderedPageBreak/>
        <w:t>on the counseling efforts and results established and tracked pursuant to the bill for each financial empowerment center.</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B30412" w:rsidRPr="00B30412" w:rsidRDefault="00B30412" w:rsidP="00B304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30412">
        <w:rPr>
          <w:spacing w:val="4"/>
          <w:szCs w:val="24"/>
        </w:rPr>
        <w:tab/>
        <w:t>The bill provides that all monies received by the State from the settlement of the complaint of the Federal Trade Commission against Equifax, Inc., after accounting for any costs incurred by the Attorney General in participating in the complaint,  are to be transferred to the Department of Community Affairs for the purposes of effectuating the provisions of the bill.  The moneys may also be expended for appropriate and reasonable administrative expenses incurred in the administration of the pilot program by the department.</w:t>
      </w:r>
    </w:p>
    <w:p w:rsidR="004B2ABF" w:rsidRDefault="00B30412" w:rsidP="009D1CE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30412">
        <w:rPr>
          <w:spacing w:val="4"/>
          <w:szCs w:val="24"/>
        </w:rPr>
        <w:tab/>
        <w:t>The bill takes effect immediately and expires upon submission of the final report required to be prepared under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5C0" w:rsidRDefault="009635C0">
      <w:r>
        <w:separator/>
      </w:r>
    </w:p>
  </w:endnote>
  <w:endnote w:type="continuationSeparator" w:id="0">
    <w:p w:rsidR="009635C0" w:rsidRDefault="00963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5C0" w:rsidRDefault="009635C0">
      <w:r>
        <w:separator/>
      </w:r>
    </w:p>
  </w:footnote>
  <w:footnote w:type="continuationSeparator" w:id="0">
    <w:p w:rsidR="009635C0" w:rsidRDefault="00963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1CEA" w:rsidP="009D1CEA">
    <w:pPr>
      <w:pStyle w:val="HeaderPage2"/>
      <w:jc w:val="center"/>
    </w:pPr>
    <w:r>
      <w:fldChar w:fldCharType="begin"/>
    </w:r>
    <w:r>
      <w:instrText xml:space="preserve"> PAGE  \* MERGEFORMAT </w:instrText>
    </w:r>
    <w:r>
      <w:fldChar w:fldCharType="separate"/>
    </w:r>
    <w:r w:rsidR="007F1101">
      <w:rPr>
        <w:noProof/>
      </w:rPr>
      <w:t>2</w:t>
    </w:r>
    <w:r>
      <w:fldChar w:fldCharType="end"/>
    </w:r>
  </w:p>
  <w:p w:rsidR="009D1CEA" w:rsidRDefault="009D1CEA" w:rsidP="009D1C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5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6F4"/>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0EE"/>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DAA"/>
    <w:rsid w:val="00403D4F"/>
    <w:rsid w:val="00410412"/>
    <w:rsid w:val="004144CF"/>
    <w:rsid w:val="00414E1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0C8"/>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522"/>
    <w:rsid w:val="005E6766"/>
    <w:rsid w:val="005F075C"/>
    <w:rsid w:val="005F5E32"/>
    <w:rsid w:val="00607913"/>
    <w:rsid w:val="00607F92"/>
    <w:rsid w:val="00624F04"/>
    <w:rsid w:val="00636078"/>
    <w:rsid w:val="0063703D"/>
    <w:rsid w:val="00640067"/>
    <w:rsid w:val="0064237B"/>
    <w:rsid w:val="00647156"/>
    <w:rsid w:val="00647552"/>
    <w:rsid w:val="00650BA3"/>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10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F8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5C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CE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41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CA5"/>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A678E03-D440-45A2-B9EB-0F985AA1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0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0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491</Words>
  <Characters>2798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S1196 COMMERCE Statement FEBRUARY 13, 2020</vt:lpstr>
    </vt:vector>
  </TitlesOfParts>
  <Manager>Joanne Gillespie</Manager>
  <Company>NJ OLS DMU</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S1196 SCM Statement 2/13/2020</dc:title>
  <dc:subject/>
  <dc:creator>Senate SCM</dc:creator>
  <cp:keywords>S1196|2|CL |260|0|0|!||</cp:keywords>
  <dc:description/>
  <cp:lastModifiedBy>Todaro, Vivian</cp:lastModifiedBy>
  <cp:revision>2</cp:revision>
  <cp:lastPrinted>2020-02-14T18:16:00Z</cp:lastPrinted>
  <dcterms:created xsi:type="dcterms:W3CDTF">2020-02-14T21:31:00Z</dcterms:created>
  <dcterms:modified xsi:type="dcterms:W3CDTF">2020-02-14T21:31:00Z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