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2945" w:rsidRDefault="009D2945" w:rsidP="009D2945">
      <w:pPr>
        <w:pStyle w:val="bpuBill"/>
      </w:pPr>
      <w:bookmarkStart w:id="0" w:name="bpuFrontPg"/>
      <w:bookmarkStart w:id="1" w:name="_GoBack"/>
      <w:bookmarkEnd w:id="0"/>
      <w:bookmarkEnd w:id="1"/>
      <w:r>
        <w:t xml:space="preserve">SENATE, No. 1202 </w:t>
      </w:r>
    </w:p>
    <w:p w:rsidR="009D2945" w:rsidRPr="009D38FF" w:rsidRDefault="009D2945" w:rsidP="009D294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5030" r:id="rId7"/>
        </w:object>
      </w:r>
    </w:p>
    <w:p w:rsidR="009D2945" w:rsidRDefault="009D2945" w:rsidP="009D2945">
      <w:pPr>
        <w:pStyle w:val="bpuState"/>
      </w:pPr>
      <w:r>
        <w:t>STATE OF NEW JERSEY</w:t>
      </w:r>
    </w:p>
    <w:p w:rsidR="009D2945" w:rsidRDefault="009D2945" w:rsidP="009D2945">
      <w:pPr>
        <w:pStyle w:val="bpuLegislature"/>
      </w:pPr>
      <w:r>
        <w:t>219th LEGISLATURE</w:t>
      </w:r>
    </w:p>
    <w:p w:rsidR="009D2945" w:rsidRDefault="009D2945" w:rsidP="009D2945">
      <w:pPr>
        <w:pStyle w:val="bpuWpGraphic"/>
      </w:pPr>
      <w:r>
        <w:object w:dxaOrig="8985" w:dyaOrig="255">
          <v:shape id="_x0000_i1026" type="#_x0000_t75" style="width:6in;height:12pt" o:ole="">
            <v:imagedata r:id="rId6" o:title=""/>
          </v:shape>
          <o:OLEObject Type="Embed" ProgID="WPWin6.1" ShapeID="_x0000_i1026" DrawAspect="Content" ObjectID="_1642315031" r:id="rId8"/>
        </w:object>
      </w:r>
      <w:r>
        <w:t xml:space="preserve">  </w:t>
      </w:r>
    </w:p>
    <w:p w:rsidR="009D2945" w:rsidRDefault="009D2945" w:rsidP="009D2945">
      <w:pPr>
        <w:pStyle w:val="bpuIntro"/>
      </w:pPr>
      <w:r>
        <w:t>INTRODUCED FEBRUARY 3, 2020</w:t>
      </w:r>
    </w:p>
    <w:p w:rsidR="009D2945" w:rsidRDefault="009D2945" w:rsidP="009D2945">
      <w:pPr>
        <w:pStyle w:val="bpuIntro"/>
      </w:pPr>
    </w:p>
    <w:p w:rsidR="009D2945" w:rsidRDefault="009D2945" w:rsidP="009D2945">
      <w:pPr>
        <w:pStyle w:val="bpuIntro"/>
        <w:sectPr w:rsidR="009D2945" w:rsidSect="009D2945">
          <w:headerReference w:type="even" r:id="rId9"/>
          <w:headerReference w:type="default" r:id="rId10"/>
          <w:pgSz w:w="12240" w:h="20160" w:code="5"/>
          <w:pgMar w:top="2160" w:right="1440" w:bottom="1440" w:left="1440" w:header="72" w:footer="720" w:gutter="0"/>
          <w:pgNumType w:start="1"/>
          <w:cols w:space="720"/>
          <w:docGrid w:linePitch="360"/>
        </w:sectPr>
      </w:pPr>
    </w:p>
    <w:p w:rsidR="009D2945" w:rsidRDefault="009D2945" w:rsidP="009D2945">
      <w:pPr>
        <w:pStyle w:val="bpuIntro"/>
      </w:pPr>
    </w:p>
    <w:p w:rsidR="009D2945" w:rsidRDefault="009D2945" w:rsidP="009D2945">
      <w:pPr>
        <w:pStyle w:val="bpuSponsor"/>
      </w:pPr>
      <w:r>
        <w:t>Sponsored by:</w:t>
      </w:r>
    </w:p>
    <w:p w:rsidR="009D2945" w:rsidRDefault="009D2945" w:rsidP="009D2945">
      <w:pPr>
        <w:pStyle w:val="bpuSponsor"/>
      </w:pPr>
      <w:r>
        <w:t>Senator  JOSEPH P. CRYAN</w:t>
      </w:r>
    </w:p>
    <w:p w:rsidR="009D2945" w:rsidRDefault="009D2945" w:rsidP="009D2945">
      <w:pPr>
        <w:pStyle w:val="bpuSponsor"/>
      </w:pPr>
      <w:r>
        <w:t>District 20 (Union)</w:t>
      </w:r>
    </w:p>
    <w:p w:rsidR="009D2945" w:rsidRDefault="009D2945" w:rsidP="009D2945">
      <w:pPr>
        <w:pStyle w:val="bpuSponsor"/>
      </w:pPr>
    </w:p>
    <w:p w:rsidR="009D2945" w:rsidRDefault="009D2945" w:rsidP="009D2945">
      <w:pPr>
        <w:pStyle w:val="bpuSponsor"/>
      </w:pPr>
    </w:p>
    <w:p w:rsidR="009D2945" w:rsidRDefault="009D2945" w:rsidP="009D2945">
      <w:pPr>
        <w:pStyle w:val="bpuSponsor"/>
      </w:pPr>
    </w:p>
    <w:p w:rsidR="009D2945" w:rsidRDefault="009D2945" w:rsidP="009D2945">
      <w:pPr>
        <w:pStyle w:val="bpuSponsor"/>
      </w:pPr>
    </w:p>
    <w:p w:rsidR="009D2945" w:rsidRDefault="009D2945" w:rsidP="009D2945">
      <w:pPr>
        <w:pStyle w:val="bpuSponsor"/>
      </w:pPr>
      <w:r>
        <w:t>SYNOPSIS</w:t>
      </w:r>
    </w:p>
    <w:p w:rsidR="009D2945" w:rsidRDefault="00D2408F" w:rsidP="009D2945">
      <w:pPr>
        <w:pStyle w:val="bpuNormText"/>
      </w:pPr>
      <w:r>
        <w:tab/>
      </w:r>
      <w:r w:rsidR="009D2945">
        <w:t xml:space="preserve">Requires unpaid and paid leave for public employees who work for labor organization. </w:t>
      </w:r>
    </w:p>
    <w:p w:rsidR="009D2945" w:rsidRDefault="009D2945" w:rsidP="009D2945">
      <w:pPr>
        <w:pStyle w:val="bpuNormText"/>
      </w:pPr>
    </w:p>
    <w:p w:rsidR="009D2945" w:rsidRDefault="009D2945" w:rsidP="009D2945">
      <w:pPr>
        <w:pStyle w:val="bpuSponsor"/>
      </w:pPr>
      <w:r>
        <w:t xml:space="preserve">CURRENT VERSION OF TEXT </w:t>
      </w:r>
    </w:p>
    <w:p w:rsidR="009D2945" w:rsidRDefault="009D2945" w:rsidP="009D2945">
      <w:pPr>
        <w:pStyle w:val="bpuNormText"/>
      </w:pPr>
      <w:r>
        <w:tab/>
        <w:t>As introduced.</w:t>
      </w:r>
    </w:p>
    <w:p w:rsidR="009D2945" w:rsidRDefault="009D2945" w:rsidP="009D294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D2945" w:rsidRDefault="009D2945" w:rsidP="008916EC">
      <w:pPr>
        <w:pStyle w:val="FronterPage"/>
        <w:tabs>
          <w:tab w:val="clear" w:pos="720"/>
          <w:tab w:val="clear" w:pos="1440"/>
          <w:tab w:val="clear" w:pos="2160"/>
          <w:tab w:val="clear" w:pos="2880"/>
          <w:tab w:val="clear" w:pos="3600"/>
          <w:tab w:val="clear" w:pos="4320"/>
          <w:tab w:val="clear" w:pos="5040"/>
        </w:tabs>
        <w:sectPr w:rsidR="009D2945" w:rsidSect="009D2945">
          <w:type w:val="continuous"/>
          <w:pgSz w:w="12240" w:h="20160" w:code="5"/>
          <w:pgMar w:top="1440" w:right="2275" w:bottom="1440" w:left="2275" w:header="72" w:footer="720" w:gutter="0"/>
          <w:pgNumType w:start="1"/>
          <w:cols w:space="720"/>
          <w:docGrid w:linePitch="360"/>
        </w:sectPr>
      </w:pPr>
    </w:p>
    <w:p w:rsidR="00804F92" w:rsidRPr="00270023" w:rsidRDefault="00804F92" w:rsidP="00804F92">
      <w:pPr>
        <w:pStyle w:val="HangingAnAct"/>
        <w:rPr>
          <w:rStyle w:val="HangingAnActChar"/>
        </w:rPr>
      </w:pPr>
      <w:r w:rsidRPr="00804F92">
        <w:rPr>
          <w:rStyle w:val="BillHead"/>
        </w:rPr>
        <w:lastRenderedPageBreak/>
        <w:t>An Act</w:t>
      </w:r>
      <w:r w:rsidRPr="00270023">
        <w:rPr>
          <w:rStyle w:val="HangingAnActChar"/>
        </w:rPr>
        <w:t xml:space="preserve"> concerning unpaid and paid leave of absence for public employees who perform work for labor organizations and supplementing Title 18A of the New Jersey Statues and amending N.J.S.11A:6-12 and P.L.2005, c.368.</w:t>
      </w:r>
    </w:p>
    <w:p w:rsidR="00804F92" w:rsidRPr="00270023" w:rsidRDefault="00804F92" w:rsidP="00804F92"/>
    <w:p w:rsidR="00804F92" w:rsidRPr="00270023" w:rsidRDefault="00804F92" w:rsidP="00804F92">
      <w:r w:rsidRPr="00270023">
        <w:tab/>
      </w:r>
      <w:r w:rsidRPr="00270023">
        <w:rPr>
          <w:rStyle w:val="BillHeading2"/>
        </w:rPr>
        <w:t xml:space="preserve">Be It Enacted </w:t>
      </w:r>
      <w:r w:rsidRPr="00270023">
        <w:rPr>
          <w:rStyle w:val="BillLanguage"/>
        </w:rPr>
        <w:t>by the Senate and General Assembly of the State of New Jersey:</w:t>
      </w:r>
    </w:p>
    <w:p w:rsidR="00804F92" w:rsidRPr="00270023" w:rsidRDefault="00804F92" w:rsidP="00804F92"/>
    <w:p w:rsidR="00804F92" w:rsidRPr="00270023" w:rsidRDefault="00D2408F" w:rsidP="00D2408F">
      <w:pPr>
        <w:tabs>
          <w:tab w:val="clear" w:pos="2160"/>
          <w:tab w:val="left" w:pos="2340"/>
        </w:tabs>
      </w:pPr>
      <w:r>
        <w:tab/>
        <w:t>1.</w:t>
      </w:r>
      <w:r>
        <w:tab/>
        <w:t>(New section)</w:t>
      </w:r>
      <w:r>
        <w:tab/>
      </w:r>
      <w:r w:rsidR="00804F92" w:rsidRPr="00270023">
        <w:t>A school district shall grant an unpaid leave of absence to any employee elected or appointed as an officer or representative of a local, county or State labor organization which represents, or is affiliated with a local, county or State labor organization which represents, public employees of the school district.</w:t>
      </w:r>
    </w:p>
    <w:p w:rsidR="00804F92" w:rsidRPr="00270023" w:rsidRDefault="00804F92" w:rsidP="00804F92">
      <w:r w:rsidRPr="00270023">
        <w:tab/>
        <w:t>A school district shall grant a paid leave of absence to any such employee, (1) provided the employer is reimbursed in advance for compensation and benefit costs including retirement system contributions and health benefit premiums or periodic charges paid during the period of absence, or (2) in accordance with the terms of a collective bargaining agreement.</w:t>
      </w:r>
    </w:p>
    <w:p w:rsidR="00804F92" w:rsidRPr="00270023" w:rsidRDefault="00804F92" w:rsidP="00804F92">
      <w:r w:rsidRPr="00270023">
        <w:tab/>
        <w:t>The maximum period for such paid and unpaid leaves shall be a subject of negotiation between the employer and union.</w:t>
      </w:r>
    </w:p>
    <w:p w:rsidR="00804F92" w:rsidRPr="00270023" w:rsidRDefault="00804F92" w:rsidP="00804F92"/>
    <w:p w:rsidR="00804F92" w:rsidRPr="00270023" w:rsidRDefault="00D2408F" w:rsidP="00804F92">
      <w:r>
        <w:tab/>
        <w:t>2.</w:t>
      </w:r>
      <w:r>
        <w:tab/>
      </w:r>
      <w:r w:rsidR="00804F92" w:rsidRPr="00270023">
        <w:t>N.J.S.11A:6-12 is amended to read as follows:</w:t>
      </w:r>
    </w:p>
    <w:p w:rsidR="00804F92" w:rsidRPr="00270023" w:rsidRDefault="00804F92" w:rsidP="00804F92">
      <w:r w:rsidRPr="00270023">
        <w:tab/>
        <w:t xml:space="preserve">11A:6-12.  Leaves of absence for elected and appointed union officials.  An appointing authority </w:t>
      </w:r>
      <w:r w:rsidRPr="00270023">
        <w:rPr>
          <w:rFonts w:ascii="Albertus Extra Bold" w:hAnsi="Albertus Extra Bold"/>
          <w:b/>
        </w:rPr>
        <w:t>[</w:t>
      </w:r>
      <w:r w:rsidRPr="00270023">
        <w:t>may</w:t>
      </w:r>
      <w:r w:rsidRPr="00270023">
        <w:rPr>
          <w:rFonts w:ascii="Albertus Extra Bold" w:hAnsi="Albertus Extra Bold"/>
          <w:b/>
        </w:rPr>
        <w:t>]</w:t>
      </w:r>
      <w:r w:rsidRPr="00270023">
        <w:t xml:space="preserve"> </w:t>
      </w:r>
      <w:r w:rsidRPr="00270023">
        <w:rPr>
          <w:u w:val="single"/>
        </w:rPr>
        <w:t>shall</w:t>
      </w:r>
      <w:r w:rsidRPr="00270023">
        <w:t xml:space="preserve"> grant an unpaid leave of absence to any employee elected or appointed as an officer or representative of a local, county or State labor organization which represents, or is affiliated with a local, county or State labor organization which represents, public employees.</w:t>
      </w:r>
    </w:p>
    <w:p w:rsidR="00804F92" w:rsidRPr="00270023" w:rsidRDefault="00804F92" w:rsidP="00804F92">
      <w:r w:rsidRPr="00270023">
        <w:tab/>
        <w:t xml:space="preserve">An appointing authority </w:t>
      </w:r>
      <w:r w:rsidRPr="00270023">
        <w:rPr>
          <w:rFonts w:ascii="Albertus Extra Bold" w:hAnsi="Albertus Extra Bold"/>
          <w:b/>
        </w:rPr>
        <w:t>[</w:t>
      </w:r>
      <w:r w:rsidRPr="00270023">
        <w:t>may</w:t>
      </w:r>
      <w:r w:rsidRPr="00270023">
        <w:rPr>
          <w:rFonts w:ascii="Albertus Extra Bold" w:hAnsi="Albertus Extra Bold"/>
          <w:b/>
        </w:rPr>
        <w:t>]</w:t>
      </w:r>
      <w:r w:rsidRPr="00270023">
        <w:t xml:space="preserve"> </w:t>
      </w:r>
      <w:r w:rsidRPr="00270023">
        <w:rPr>
          <w:u w:val="single"/>
        </w:rPr>
        <w:t>shall</w:t>
      </w:r>
      <w:r w:rsidRPr="00270023">
        <w:t xml:space="preserve"> grant a paid leave of absence to any such employee, (1) provided the employer is reimbursed in advance for compensation and benefit costs including retirement system contributions and health benefit premiums or periodic charges paid during the period of absence, or (2) in accordance with the terms of a collective bargaining agreement.</w:t>
      </w:r>
    </w:p>
    <w:p w:rsidR="00804F92" w:rsidRPr="00270023" w:rsidRDefault="00804F92" w:rsidP="00804F92">
      <w:r w:rsidRPr="00270023">
        <w:tab/>
        <w:t>The maximum period for such paid and unpaid leaves shall be a subject of negotiation between the employer and union.</w:t>
      </w:r>
    </w:p>
    <w:p w:rsidR="00804F92" w:rsidRPr="00270023" w:rsidRDefault="00804F92" w:rsidP="00804F92">
      <w:r w:rsidRPr="00270023">
        <w:t>(</w:t>
      </w:r>
      <w:proofErr w:type="spellStart"/>
      <w:r w:rsidRPr="00270023">
        <w:t>cf</w:t>
      </w:r>
      <w:proofErr w:type="spellEnd"/>
      <w:r w:rsidRPr="00270023">
        <w:t>: P.L.2005, c.368, s.1)</w:t>
      </w:r>
    </w:p>
    <w:p w:rsidR="00804F92" w:rsidRPr="00270023" w:rsidRDefault="00804F92" w:rsidP="00804F92"/>
    <w:p w:rsidR="00804F92" w:rsidRPr="00270023" w:rsidRDefault="00D2408F" w:rsidP="00804F92">
      <w:r>
        <w:tab/>
        <w:t>3.</w:t>
      </w:r>
      <w:r>
        <w:tab/>
      </w:r>
      <w:r w:rsidR="00804F92" w:rsidRPr="00270023">
        <w:t>Section 2 of P.L.2005, c.368 (C.40A:9-7.3) is amended to read as follows:</w:t>
      </w:r>
    </w:p>
    <w:p w:rsidR="00804F92" w:rsidRPr="00270023" w:rsidRDefault="00D2408F" w:rsidP="00804F92">
      <w:r>
        <w:tab/>
        <w:t>2.</w:t>
      </w:r>
      <w:r>
        <w:tab/>
      </w:r>
      <w:r w:rsidR="00804F92" w:rsidRPr="00270023">
        <w:t xml:space="preserve">Any employee, except a policeman or firefighter, elected or appointed as an officer or representative of a local, county or State labor organization which represents, or is affiliated with a local, </w:t>
      </w:r>
      <w:r w:rsidR="00804F92" w:rsidRPr="00270023">
        <w:lastRenderedPageBreak/>
        <w:t xml:space="preserve">county or State labor organization which represents, public employees </w:t>
      </w:r>
      <w:r w:rsidR="00804F92" w:rsidRPr="00270023">
        <w:rPr>
          <w:rFonts w:ascii="Albertus Extra Bold" w:hAnsi="Albertus Extra Bold"/>
          <w:b/>
        </w:rPr>
        <w:t>[</w:t>
      </w:r>
      <w:r w:rsidR="00804F92" w:rsidRPr="00270023">
        <w:t>may</w:t>
      </w:r>
      <w:r w:rsidR="00804F92" w:rsidRPr="00270023">
        <w:rPr>
          <w:rFonts w:ascii="Albertus Extra Bold" w:hAnsi="Albertus Extra Bold"/>
          <w:b/>
        </w:rPr>
        <w:t>]</w:t>
      </w:r>
      <w:r w:rsidR="00804F92" w:rsidRPr="00270023">
        <w:t xml:space="preserve"> </w:t>
      </w:r>
      <w:r w:rsidR="00804F92" w:rsidRPr="00270023">
        <w:rPr>
          <w:u w:val="single"/>
        </w:rPr>
        <w:t>shall</w:t>
      </w:r>
      <w:r w:rsidR="00804F92" w:rsidRPr="00270023">
        <w:t xml:space="preserve"> be granted, by a county, municipality or agency thereof, an unpaid leave of absence.</w:t>
      </w:r>
    </w:p>
    <w:p w:rsidR="00804F92" w:rsidRPr="00270023" w:rsidRDefault="00804F92" w:rsidP="00804F92">
      <w:r w:rsidRPr="00270023">
        <w:tab/>
        <w:t xml:space="preserve">A county, municipality or agency thereof </w:t>
      </w:r>
      <w:r w:rsidRPr="00270023">
        <w:rPr>
          <w:rFonts w:ascii="Albertus Extra Bold" w:hAnsi="Albertus Extra Bold"/>
          <w:b/>
        </w:rPr>
        <w:t>[</w:t>
      </w:r>
      <w:r w:rsidRPr="00270023">
        <w:t>may</w:t>
      </w:r>
      <w:r w:rsidRPr="00270023">
        <w:rPr>
          <w:rFonts w:ascii="Albertus Extra Bold" w:hAnsi="Albertus Extra Bold"/>
          <w:b/>
        </w:rPr>
        <w:t>]</w:t>
      </w:r>
      <w:r w:rsidRPr="00270023">
        <w:t xml:space="preserve"> </w:t>
      </w:r>
      <w:r w:rsidRPr="00270023">
        <w:rPr>
          <w:u w:val="single"/>
        </w:rPr>
        <w:t>shall</w:t>
      </w:r>
      <w:r w:rsidRPr="00270023">
        <w:t xml:space="preserve"> grant a paid leave of absence to any such employee, (1) provided the employer is reimbursed in advance for compensation and benefit costs including retirement system contributions and health benefit premiums or periodic charges paid durin</w:t>
      </w:r>
      <w:r>
        <w:t>g the period of a</w:t>
      </w:r>
      <w:r w:rsidR="00D2408F">
        <w:t xml:space="preserve">bsence, or (2) </w:t>
      </w:r>
      <w:r w:rsidRPr="00270023">
        <w:t>in accordance with the terms of a collective bargaining agreement.</w:t>
      </w:r>
    </w:p>
    <w:p w:rsidR="00804F92" w:rsidRPr="00270023" w:rsidRDefault="00804F92" w:rsidP="00804F92">
      <w:r w:rsidRPr="00270023">
        <w:tab/>
        <w:t>The maximum period for such paid and unpaid leaves shall be a subject of negotiation between the employer and union.</w:t>
      </w:r>
    </w:p>
    <w:p w:rsidR="00804F92" w:rsidRPr="00270023" w:rsidRDefault="00804F92" w:rsidP="00804F92">
      <w:r w:rsidRPr="00270023">
        <w:t>(</w:t>
      </w:r>
      <w:proofErr w:type="spellStart"/>
      <w:r w:rsidRPr="00270023">
        <w:t>cf</w:t>
      </w:r>
      <w:proofErr w:type="spellEnd"/>
      <w:r w:rsidRPr="00270023">
        <w:t>: P.L.2005, c.368, s.2)</w:t>
      </w:r>
    </w:p>
    <w:p w:rsidR="00804F92" w:rsidRPr="00270023" w:rsidRDefault="00804F92" w:rsidP="00804F92"/>
    <w:p w:rsidR="00804F92" w:rsidRPr="00270023" w:rsidRDefault="00D2408F" w:rsidP="00804F92">
      <w:r>
        <w:tab/>
        <w:t>4.</w:t>
      </w:r>
      <w:r>
        <w:tab/>
      </w:r>
      <w:r w:rsidR="00804F92" w:rsidRPr="00270023">
        <w:t>This act shall take effect immediately.</w:t>
      </w:r>
    </w:p>
    <w:p w:rsidR="00804F92" w:rsidRDefault="00804F92" w:rsidP="00804F92"/>
    <w:p w:rsidR="00804F92" w:rsidRPr="00270023" w:rsidRDefault="00804F92" w:rsidP="00804F92"/>
    <w:p w:rsidR="00804F92" w:rsidRPr="00270023" w:rsidRDefault="00804F92" w:rsidP="00804F92">
      <w:pPr>
        <w:jc w:val="center"/>
      </w:pPr>
      <w:r w:rsidRPr="00270023">
        <w:t>STATEMENT</w:t>
      </w:r>
    </w:p>
    <w:p w:rsidR="00804F92" w:rsidRPr="00270023" w:rsidRDefault="00804F92" w:rsidP="00804F92"/>
    <w:p w:rsidR="00804F92" w:rsidRPr="00270023" w:rsidRDefault="00804F92" w:rsidP="00804F92">
      <w:r w:rsidRPr="00270023">
        <w:tab/>
        <w:t>Under current law, the State, or a county or municipality, may grant an unpaid leave of absence to a public employee who is elected or appointed as an officer of a labor organization that represents public employees.  Additionally, under current law, the State, or a county or municipality, may grant a paid leave of absence to such an employee, provided the public employer is reimbursed in advance for compensation and benefit costs, including retirement system contributions and health benefit premiums or periodic charges paid during the period of absence, or in accordance with the terms of a collective bargaining agreement.</w:t>
      </w:r>
    </w:p>
    <w:p w:rsidR="00804F92" w:rsidRDefault="00804F92">
      <w:r w:rsidRPr="00270023">
        <w:tab/>
        <w:t>This bill mandates that the State, a county or municipality grant such unpaid or paid leave. This bill would codify an identical provision for school districts.</w:t>
      </w:r>
    </w:p>
    <w:sectPr w:rsidR="00804F92" w:rsidSect="009D294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0260" w:rsidRDefault="00740260">
      <w:r>
        <w:separator/>
      </w:r>
    </w:p>
  </w:endnote>
  <w:endnote w:type="continuationSeparator" w:id="0">
    <w:p w:rsidR="00740260" w:rsidRDefault="007402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5F72" w:rsidRPr="00921C91" w:rsidRDefault="00305F7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05F72" w:rsidRPr="00921C91" w:rsidRDefault="00305F72">
    <w:pPr>
      <w:pStyle w:val="Footer"/>
      <w:rPr>
        <w:szCs w:val="18"/>
      </w:rPr>
    </w:pPr>
  </w:p>
  <w:p w:rsidR="00305F72" w:rsidRPr="00921C91" w:rsidRDefault="00305F7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05F72" w:rsidRDefault="00305F7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0260" w:rsidRDefault="00740260">
      <w:r>
        <w:separator/>
      </w:r>
    </w:p>
  </w:footnote>
  <w:footnote w:type="continuationSeparator" w:id="0">
    <w:p w:rsidR="00740260" w:rsidRDefault="007402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54EF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D2945" w:rsidRDefault="009D2945" w:rsidP="009D2945">
    <w:pPr>
      <w:pStyle w:val="bpuHeadSpon"/>
    </w:pPr>
    <w:r w:rsidRPr="009D2945">
      <w:rPr>
        <w:rStyle w:val="bpuHeadSponChar"/>
      </w:rPr>
      <w:t>S1202</w:t>
    </w:r>
    <w:r>
      <w:t xml:space="preserve"> CRYAN</w:t>
    </w:r>
  </w:p>
  <w:p w:rsidR="009D2945" w:rsidRDefault="009D2945" w:rsidP="009D2945">
    <w:pPr>
      <w:pStyle w:val="bpuHeadSpon"/>
    </w:pPr>
    <w:r>
      <w:fldChar w:fldCharType="begin"/>
    </w:r>
    <w:r>
      <w:instrText xml:space="preserve"> PAGE  \* MERGEFORMAT </w:instrText>
    </w:r>
    <w:r>
      <w:fldChar w:fldCharType="separate"/>
    </w:r>
    <w:r w:rsidR="004E4704">
      <w:rPr>
        <w:noProof/>
      </w:rPr>
      <w:t>3</w:t>
    </w:r>
    <w:r>
      <w:fldChar w:fldCharType="end"/>
    </w:r>
  </w:p>
  <w:p w:rsidR="009D2945" w:rsidRDefault="009D2945" w:rsidP="009D294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D2945" w:rsidRDefault="009D2945" w:rsidP="009D2945">
    <w:pPr>
      <w:pStyle w:val="bpuHeadSpon"/>
    </w:pPr>
    <w:r w:rsidRPr="009D2945">
      <w:rPr>
        <w:rStyle w:val="bpuHeadSponChar"/>
      </w:rPr>
      <w:t>S1202</w:t>
    </w:r>
    <w:r>
      <w:t xml:space="preserve"> CRYAN</w:t>
    </w:r>
  </w:p>
  <w:p w:rsidR="009D2945" w:rsidRDefault="009D2945" w:rsidP="009D2945">
    <w:pPr>
      <w:pStyle w:val="bpuHeadSpon"/>
    </w:pPr>
    <w:r>
      <w:fldChar w:fldCharType="begin"/>
    </w:r>
    <w:r>
      <w:instrText xml:space="preserve"> PAGE  \* MERGEFORMAT </w:instrText>
    </w:r>
    <w:r>
      <w:fldChar w:fldCharType="separate"/>
    </w:r>
    <w:r w:rsidR="004E4704">
      <w:rPr>
        <w:noProof/>
      </w:rPr>
      <w:t>2</w:t>
    </w:r>
    <w:r>
      <w:fldChar w:fldCharType="end"/>
    </w:r>
  </w:p>
  <w:p w:rsidR="009D2945" w:rsidRDefault="009D2945" w:rsidP="009D294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0260"/>
    <w:rsid w:val="00003D0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4ABE"/>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0449"/>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5F72"/>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23D8"/>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4704"/>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321E"/>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3265"/>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0260"/>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4F92"/>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2945"/>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3962"/>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408F"/>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A8A885C-5927-450C-9641-4C63D9BC1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05F7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05F72"/>
    <w:rPr>
      <w:rFonts w:ascii="Segoe UI" w:hAnsi="Segoe UI" w:cs="Segoe UI"/>
      <w:spacing w:val="4"/>
      <w:sz w:val="18"/>
      <w:szCs w:val="18"/>
    </w:rPr>
  </w:style>
  <w:style w:type="character" w:styleId="LineNumber">
    <w:name w:val="line number"/>
    <w:basedOn w:val="DefaultParagraphFont"/>
    <w:semiHidden/>
    <w:unhideWhenUsed/>
    <w:rsid w:val="009D29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653</Words>
  <Characters>3490</Characters>
  <Application>Microsoft Office Word</Application>
  <DocSecurity>0</DocSecurity>
  <Lines>101</Lines>
  <Paragraphs>30</Paragraphs>
  <ScaleCrop>false</ScaleCrop>
  <HeadingPairs>
    <vt:vector size="2" baseType="variant">
      <vt:variant>
        <vt:lpstr>Title</vt:lpstr>
      </vt:variant>
      <vt:variant>
        <vt:i4>1</vt:i4>
      </vt:variant>
    </vt:vector>
  </HeadingPairs>
  <TitlesOfParts>
    <vt:vector size="1" baseType="lpstr">
      <vt:lpstr>S1202</vt:lpstr>
    </vt:vector>
  </TitlesOfParts>
  <Manager>R230</Manager>
  <Company>NJ Office of Legislative Services</Company>
  <LinksUpToDate>false</LinksUpToDate>
  <CharactersWithSpaces>4137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S1202</dc:title>
  <dc:subject/>
  <dc:creator>Senator  CRYAN</dc:creator>
  <cp:keywords>S1202|3|SG |305|0|305|N|12|</cp:keywords>
  <dc:description>INTRODUCED FEBRUARY 3, 2020</dc:description>
  <cp:lastModifiedBy>Bektas, Brenda</cp:lastModifiedBy>
  <cp:revision>2</cp:revision>
  <cp:lastPrinted>2020-01-31T17:12:00Z</cp:lastPrinted>
  <dcterms:created xsi:type="dcterms:W3CDTF">2020-02-04T14:45:00Z</dcterms:created>
  <dcterms:modified xsi:type="dcterms:W3CDTF">2020-02-04T14:45:00Z</dcterms:modified>
  <cp:category>s.1: C.18A:30-7.1_x000d_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