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AC2" w:rsidRDefault="00D82AC2" w:rsidP="00D82AC2">
      <w:pPr>
        <w:pStyle w:val="bpuBill"/>
      </w:pPr>
      <w:bookmarkStart w:id="0" w:name="bpuFrontPg"/>
      <w:bookmarkStart w:id="1" w:name="_GoBack"/>
      <w:bookmarkEnd w:id="0"/>
      <w:bookmarkEnd w:id="1"/>
      <w:r>
        <w:t xml:space="preserve">SENATE, No. 1212 </w:t>
      </w:r>
    </w:p>
    <w:p w:rsidR="00D82AC2" w:rsidRPr="009D38FF" w:rsidRDefault="00D82AC2" w:rsidP="00D82A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0715" r:id="rId8"/>
        </w:object>
      </w:r>
    </w:p>
    <w:p w:rsidR="00D82AC2" w:rsidRDefault="00D82AC2" w:rsidP="00D82AC2">
      <w:pPr>
        <w:pStyle w:val="bpuState"/>
      </w:pPr>
      <w:r>
        <w:t>STATE OF NEW JERSEY</w:t>
      </w:r>
    </w:p>
    <w:p w:rsidR="00D82AC2" w:rsidRDefault="00D82AC2" w:rsidP="00D82AC2">
      <w:pPr>
        <w:pStyle w:val="bpuLegislature"/>
      </w:pPr>
      <w:r>
        <w:t>219th LEGISLATURE</w:t>
      </w:r>
    </w:p>
    <w:p w:rsidR="00D82AC2" w:rsidRDefault="00D82AC2" w:rsidP="00D82AC2">
      <w:pPr>
        <w:pStyle w:val="bpuWpGraphic"/>
      </w:pPr>
      <w:r>
        <w:object w:dxaOrig="8985" w:dyaOrig="255">
          <v:shape id="_x0000_i1026" type="#_x0000_t75" style="width:6in;height:12pt" o:ole="">
            <v:imagedata r:id="rId7" o:title=""/>
          </v:shape>
          <o:OLEObject Type="Embed" ProgID="WPWin6.1" ShapeID="_x0000_i1026" DrawAspect="Content" ObjectID="_1642310716" r:id="rId9"/>
        </w:object>
      </w:r>
      <w:r>
        <w:t xml:space="preserve">  </w:t>
      </w:r>
    </w:p>
    <w:p w:rsidR="00D82AC2" w:rsidRDefault="00D82AC2" w:rsidP="00D82AC2">
      <w:pPr>
        <w:pStyle w:val="bpuIntro"/>
      </w:pPr>
      <w:r>
        <w:t>INTRODUCED FEBRUARY 3, 2020</w:t>
      </w:r>
    </w:p>
    <w:p w:rsidR="00D82AC2" w:rsidRDefault="00D82AC2" w:rsidP="00D82AC2">
      <w:pPr>
        <w:pStyle w:val="bpuIntro"/>
      </w:pPr>
    </w:p>
    <w:p w:rsidR="00D82AC2" w:rsidRDefault="00D82AC2" w:rsidP="00D82AC2">
      <w:pPr>
        <w:pStyle w:val="bpuIntro"/>
        <w:sectPr w:rsidR="00D82AC2" w:rsidSect="00D82AC2">
          <w:headerReference w:type="even" r:id="rId10"/>
          <w:headerReference w:type="default" r:id="rId11"/>
          <w:pgSz w:w="12240" w:h="20160" w:code="5"/>
          <w:pgMar w:top="2160" w:right="1440" w:bottom="1440" w:left="1440" w:header="72" w:footer="720" w:gutter="0"/>
          <w:pgNumType w:start="1"/>
          <w:cols w:space="720"/>
          <w:docGrid w:linePitch="360"/>
        </w:sectPr>
      </w:pPr>
    </w:p>
    <w:p w:rsidR="00D82AC2" w:rsidRDefault="00D82AC2" w:rsidP="00D82AC2">
      <w:pPr>
        <w:pStyle w:val="bpuIntro"/>
      </w:pPr>
    </w:p>
    <w:p w:rsidR="00D82AC2" w:rsidRDefault="00D82AC2" w:rsidP="00D82AC2">
      <w:pPr>
        <w:pStyle w:val="bpuSponsor"/>
      </w:pPr>
      <w:r>
        <w:t>Sponsored by:</w:t>
      </w:r>
    </w:p>
    <w:p w:rsidR="00D82AC2" w:rsidRDefault="00D82AC2" w:rsidP="00D82AC2">
      <w:pPr>
        <w:pStyle w:val="bpuSponsor"/>
      </w:pPr>
      <w:r>
        <w:t>Senator  ANTHONY M. BUCCO</w:t>
      </w:r>
    </w:p>
    <w:p w:rsidR="00D82AC2" w:rsidRDefault="00D82AC2" w:rsidP="00D82AC2">
      <w:pPr>
        <w:pStyle w:val="bpuSponsor"/>
      </w:pPr>
      <w:r>
        <w:t>District 25 (Morris and Somerset)</w:t>
      </w:r>
    </w:p>
    <w:p w:rsidR="00D82AC2" w:rsidRDefault="00D82AC2" w:rsidP="00D82AC2">
      <w:pPr>
        <w:pStyle w:val="bpuSponsor"/>
      </w:pPr>
    </w:p>
    <w:p w:rsidR="00D82AC2" w:rsidRDefault="00D82AC2" w:rsidP="00D82AC2">
      <w:pPr>
        <w:pStyle w:val="bpuSponsor"/>
      </w:pPr>
    </w:p>
    <w:p w:rsidR="00D82AC2" w:rsidRDefault="00D82AC2" w:rsidP="00D82AC2">
      <w:pPr>
        <w:pStyle w:val="bpuSponsor"/>
      </w:pPr>
    </w:p>
    <w:p w:rsidR="00D82AC2" w:rsidRDefault="00D82AC2" w:rsidP="00D82AC2">
      <w:pPr>
        <w:pStyle w:val="bpuSponsor"/>
      </w:pPr>
    </w:p>
    <w:p w:rsidR="00D82AC2" w:rsidRDefault="00D82AC2" w:rsidP="00D82AC2">
      <w:pPr>
        <w:pStyle w:val="bpuSponsor"/>
      </w:pPr>
      <w:r>
        <w:t>SYNOPSIS</w:t>
      </w:r>
    </w:p>
    <w:p w:rsidR="00D82AC2" w:rsidRDefault="00D82AC2" w:rsidP="00D82AC2">
      <w:pPr>
        <w:pStyle w:val="bpuNormText"/>
      </w:pPr>
      <w:r>
        <w:tab/>
        <w:t xml:space="preserve">Makes local government business administrators eligible for membership in PERS; provides for transfer of business administrators from participation in Defined Contribution Retirement Program to membership in PERS. </w:t>
      </w:r>
    </w:p>
    <w:p w:rsidR="00D82AC2" w:rsidRDefault="00D82AC2" w:rsidP="00D82AC2">
      <w:pPr>
        <w:pStyle w:val="bpuNormText"/>
      </w:pPr>
    </w:p>
    <w:p w:rsidR="00D82AC2" w:rsidRDefault="00D82AC2" w:rsidP="00D82AC2">
      <w:pPr>
        <w:pStyle w:val="bpuSponsor"/>
      </w:pPr>
      <w:r>
        <w:t xml:space="preserve">CURRENT VERSION OF TEXT </w:t>
      </w:r>
    </w:p>
    <w:p w:rsidR="00D82AC2" w:rsidRDefault="00D82AC2" w:rsidP="00D82AC2">
      <w:pPr>
        <w:pStyle w:val="bpuNormText"/>
      </w:pPr>
      <w:r>
        <w:tab/>
        <w:t>As introduced.</w:t>
      </w:r>
    </w:p>
    <w:p w:rsidR="00D82AC2" w:rsidRDefault="00D82AC2" w:rsidP="00D82A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2AC2" w:rsidRDefault="00D82AC2" w:rsidP="008916EC">
      <w:pPr>
        <w:pStyle w:val="FronterPage"/>
        <w:tabs>
          <w:tab w:val="clear" w:pos="720"/>
          <w:tab w:val="clear" w:pos="1440"/>
          <w:tab w:val="clear" w:pos="2160"/>
          <w:tab w:val="clear" w:pos="2880"/>
          <w:tab w:val="clear" w:pos="3600"/>
          <w:tab w:val="clear" w:pos="4320"/>
          <w:tab w:val="clear" w:pos="5040"/>
        </w:tabs>
        <w:sectPr w:rsidR="00D82AC2" w:rsidSect="00D82AC2">
          <w:type w:val="continuous"/>
          <w:pgSz w:w="12240" w:h="20160" w:code="5"/>
          <w:pgMar w:top="1440" w:right="2275" w:bottom="1440" w:left="2275" w:header="72" w:footer="720" w:gutter="0"/>
          <w:pgNumType w:start="1"/>
          <w:cols w:space="720"/>
          <w:docGrid w:linePitch="360"/>
        </w:sectPr>
      </w:pPr>
    </w:p>
    <w:p w:rsidR="00686AEB" w:rsidRPr="00677316" w:rsidRDefault="00FC5A20" w:rsidP="003E47BA">
      <w:pPr>
        <w:pStyle w:val="HangingAnAct"/>
        <w:rPr>
          <w:rStyle w:val="HangingAnActChar"/>
        </w:rPr>
      </w:pPr>
      <w:r>
        <w:rPr>
          <w:rStyle w:val="BillHead"/>
        </w:rPr>
        <w:lastRenderedPageBreak/>
        <w:t>An Act</w:t>
      </w:r>
      <w:r w:rsidR="00686AEB" w:rsidRPr="006B7FA7">
        <w:rPr>
          <w:rStyle w:val="HangingAnActChar"/>
        </w:rPr>
        <w:t xml:space="preserve"> </w:t>
      </w:r>
      <w:r w:rsidR="00725203" w:rsidRPr="00725203">
        <w:rPr>
          <w:rStyle w:val="HangingAnActChar"/>
        </w:rPr>
        <w:t>concerning the membership of business administrators in the Public Employees’ Retirement System and amending P.L.2007, c.92 and supplementing P.L.1954, c.84 (C.43:15A-1 et seq.).</w:t>
      </w:r>
    </w:p>
    <w:p w:rsidR="000B1054" w:rsidRPr="00D71D68" w:rsidRDefault="000B1054" w:rsidP="000B1054"/>
    <w:p w:rsidR="00686AEB" w:rsidRPr="00AA7880" w:rsidRDefault="00686AEB" w:rsidP="00686AEB">
      <w:r>
        <w:tab/>
      </w:r>
      <w:r w:rsidR="00FC5A20">
        <w:rPr>
          <w:rStyle w:val="BillHeading2"/>
        </w:rPr>
        <w:t>Be It Enacted</w:t>
      </w:r>
      <w:r>
        <w:rPr>
          <w:rStyle w:val="BillHeading2"/>
        </w:rPr>
        <w:t xml:space="preserve"> </w:t>
      </w:r>
      <w:r w:rsidR="00FC5A20">
        <w:rPr>
          <w:rStyle w:val="BillLanguage"/>
        </w:rPr>
        <w:t>by the Senate and General Assembly of the State of New Jersey:</w:t>
      </w:r>
    </w:p>
    <w:p w:rsidR="00686AEB" w:rsidRDefault="00686AEB" w:rsidP="00686AEB"/>
    <w:p w:rsidR="004E1EB7" w:rsidRDefault="004E1EB7" w:rsidP="00686AEB">
      <w:r>
        <w:tab/>
        <w:t>1.</w:t>
      </w:r>
      <w:r>
        <w:tab/>
        <w:t>Section 2 of P.L.2007, c.92 (C.43:15C-2) is amended to read as follows:</w:t>
      </w:r>
    </w:p>
    <w:p w:rsidR="004E1EB7" w:rsidRDefault="004E1EB7" w:rsidP="004E1EB7">
      <w:r>
        <w:tab/>
        <w:t>2.</w:t>
      </w:r>
      <w:r>
        <w:tab/>
        <w:t>a.  The following persons shall be eligible and shall participate in the Defined Contribution Retirement Program:</w:t>
      </w:r>
    </w:p>
    <w:p w:rsidR="004E1EB7" w:rsidRDefault="004E1EB7" w:rsidP="004E1EB7">
      <w:r>
        <w:tab/>
        <w:t>(1)</w:t>
      </w:r>
      <w:r>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4E1EB7" w:rsidRDefault="004E1EB7" w:rsidP="004E1EB7">
      <w:r>
        <w:tab/>
        <w:t>(2)</w:t>
      </w:r>
      <w:r>
        <w:tab/>
        <w:t>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w:t>
      </w:r>
    </w:p>
    <w:p w:rsidR="004E1EB7" w:rsidRPr="00E92DF7" w:rsidRDefault="004E1EB7" w:rsidP="004E1EB7">
      <w:pPr>
        <w:rPr>
          <w:u w:val="single"/>
        </w:rPr>
      </w:pPr>
      <w:r>
        <w:tab/>
        <w:t>(3)</w:t>
      </w:r>
      <w:r>
        <w:tab/>
        <w:t>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w:t>
      </w:r>
      <w:r w:rsidR="00C01BA0">
        <w:t xml:space="preserve"> </w:t>
      </w:r>
      <w:r w:rsidR="00C01BA0">
        <w:rPr>
          <w:u w:val="single"/>
        </w:rPr>
        <w:t>person who commences service on or after the effective date of P.L.</w:t>
      </w:r>
      <w:r w:rsidR="008E70A3">
        <w:rPr>
          <w:u w:val="single"/>
        </w:rPr>
        <w:t>    </w:t>
      </w:r>
      <w:r w:rsidR="00C01BA0">
        <w:rPr>
          <w:u w:val="single"/>
        </w:rPr>
        <w:t>,</w:t>
      </w:r>
      <w:r w:rsidR="008E70A3">
        <w:rPr>
          <w:u w:val="single"/>
        </w:rPr>
        <w:t> </w:t>
      </w:r>
      <w:r w:rsidR="00C01BA0">
        <w:rPr>
          <w:u w:val="single"/>
        </w:rPr>
        <w:t>c.</w:t>
      </w:r>
      <w:r w:rsidR="008E70A3">
        <w:rPr>
          <w:u w:val="single"/>
        </w:rPr>
        <w:t> </w:t>
      </w:r>
      <w:r w:rsidR="00C01BA0">
        <w:rPr>
          <w:u w:val="single"/>
        </w:rPr>
        <w:t xml:space="preserve">  (pending before the Legislature as this bill) upon employment or appointment as a business administrator,</w:t>
      </w:r>
      <w:r w:rsidR="00561313">
        <w:rPr>
          <w:u w:val="single"/>
        </w:rPr>
        <w:t xml:space="preserve"> as defined in section 2 of P.L.    , c.   (pending before the Legislature as this bill),</w:t>
      </w:r>
      <w:r w:rsidR="00C01BA0">
        <w:rPr>
          <w:u w:val="single"/>
        </w:rPr>
        <w:t xml:space="preserve"> or a</w:t>
      </w:r>
      <w:r>
        <w:t xml:space="preserve">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4E1EB7" w:rsidRDefault="004E1EB7" w:rsidP="004E1EB7">
      <w:r>
        <w:tab/>
        <w:t>(4)</w:t>
      </w:r>
      <w:r>
        <w:tab/>
        <w:t>A person who is granted a pension or retirement allowance under any pension fund or retirement system established under the laws of this State and elects to participate pursuant to section 1 of P.L.1977, c.171 (C.43:3C-3) upon being elected to public office.</w:t>
      </w:r>
    </w:p>
    <w:p w:rsidR="004E1EB7" w:rsidRDefault="004E1EB7" w:rsidP="004E1EB7">
      <w:r>
        <w:tab/>
        <w:t>(5)</w:t>
      </w:r>
      <w:r>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4E1EB7" w:rsidRDefault="004E1EB7" w:rsidP="004E1EB7">
      <w:r>
        <w:tab/>
        <w:t>(6)</w:t>
      </w:r>
      <w:r>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4E1EB7" w:rsidRDefault="004E1EB7" w:rsidP="004E1EB7">
      <w:r>
        <w:tab/>
        <w:t>b.</w:t>
      </w:r>
      <w:r>
        <w:tab/>
        <w:t>No person shall be eligible to participate in the retirement program with respect to any public employment, office, or position if:</w:t>
      </w:r>
    </w:p>
    <w:p w:rsidR="004E1EB7" w:rsidRDefault="004E1EB7" w:rsidP="004E1EB7">
      <w:r>
        <w:tab/>
        <w:t>(1)</w:t>
      </w:r>
      <w:r>
        <w:tab/>
        <w:t>the base salary for that employment, office, or position is less than $5,000 per year;</w:t>
      </w:r>
    </w:p>
    <w:p w:rsidR="004E1EB7" w:rsidRDefault="004E1EB7" w:rsidP="004E1EB7">
      <w:r>
        <w:tab/>
        <w:t>(2)</w:t>
      </w:r>
      <w:r>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4E1EB7" w:rsidRDefault="004E1EB7" w:rsidP="004E1EB7">
      <w:r>
        <w:tab/>
        <w:t>(3)</w:t>
      </w:r>
      <w:r>
        <w:tab/>
        <w:t>the person is receiving a benefit as a retiree from any other State or locally-administered pension fund or retirement system established under the laws of this State, except as provided in section 1 of P.L.1977, c.171 (C.43:3C-3); or</w:t>
      </w:r>
    </w:p>
    <w:p w:rsidR="004E1EB7" w:rsidRDefault="004E1EB7" w:rsidP="004E1EB7">
      <w:r>
        <w:tab/>
        <w:t>(4)</w:t>
      </w:r>
      <w:r>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4E1EB7" w:rsidRDefault="004E1EB7" w:rsidP="004E1EB7">
      <w:r>
        <w:tab/>
        <w:t>c.</w:t>
      </w:r>
      <w:r>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4E1EB7" w:rsidRDefault="004E1EB7" w:rsidP="004E1EB7">
      <w:r>
        <w:tab/>
        <w:t>d.</w:t>
      </w:r>
      <w:r>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1E3991" w:rsidRDefault="001E3991" w:rsidP="004E1EB7">
      <w:r>
        <w:t>(</w:t>
      </w:r>
      <w:proofErr w:type="spellStart"/>
      <w:r>
        <w:t>cf</w:t>
      </w:r>
      <w:proofErr w:type="spellEnd"/>
      <w:r>
        <w:t>: P.L.2017, c.344, s.3)</w:t>
      </w:r>
    </w:p>
    <w:p w:rsidR="004E1EB7" w:rsidRDefault="004E1EB7" w:rsidP="00686AEB"/>
    <w:p w:rsidR="004E1EB7" w:rsidRDefault="000E760E" w:rsidP="00686AEB">
      <w:r>
        <w:tab/>
        <w:t>2.</w:t>
      </w:r>
      <w:r>
        <w:tab/>
        <w:t>(New section)  a.  A business administrator who, as of the effective date of this act, P.L.    , c.   (pending before the Legislature as this bill), is employed by a political subdivision of the State, or an agency, board, commission, authority, or instrumentality of a subdivision</w:t>
      </w:r>
      <w:r w:rsidR="00AC7EA4">
        <w:t>,</w:t>
      </w:r>
      <w:r>
        <w:t xml:space="preserve"> and participating in the Defined Contribution Retirement Program on the basis of service in that position shall be enrolled as a member of the Public Employees’ Retirement System if the employee requests the enrollment in writing within 90 days following the effective date of this act and if the employee meets the eligibility requirements for membership in the retirement system at the time of enrollment that would apply to an employee who commences service on or after the effective date of this act.</w:t>
      </w:r>
      <w:r w:rsidR="00952939">
        <w:t xml:space="preserve">  The</w:t>
      </w:r>
      <w:r w:rsidR="00AC7EA4">
        <w:t xml:space="preserve"> retirement system shall notify</w:t>
      </w:r>
      <w:r w:rsidR="00952939">
        <w:t xml:space="preserve"> in writing</w:t>
      </w:r>
      <w:r w:rsidR="00AC7EA4">
        <w:t>,</w:t>
      </w:r>
      <w:r w:rsidR="00952939">
        <w:t xml:space="preserve"> within 15 days following the effective date of this act, all eligible employees of the availability of enrollment pursuant to this section.  Before the retirement system approves a written request for enrollment, the employee and the employee’s employer shall be provided with an estimate of contributions or costs for service credit that may be payable pursuant to subsection b. of this section.</w:t>
      </w:r>
    </w:p>
    <w:p w:rsidR="004E1EB7" w:rsidRDefault="00A72B7A" w:rsidP="00686AEB">
      <w:r>
        <w:tab/>
        <w:t>If an eligible employee fails to request the enrollment in writing within 90 days of the effective date of this act, the employee shall remain a participa</w:t>
      </w:r>
      <w:r w:rsidR="00951CF2">
        <w:t xml:space="preserve">nt of the program for the </w:t>
      </w:r>
      <w:r>
        <w:t>time during which the employee continues to serve in the position of business administrator held on the effective date of this act.</w:t>
      </w:r>
    </w:p>
    <w:p w:rsidR="0042259A" w:rsidRDefault="0042259A" w:rsidP="00686AEB">
      <w:r>
        <w:tab/>
        <w:t>b.</w:t>
      </w:r>
      <w:r>
        <w:tab/>
        <w:t xml:space="preserve">An employee may elect to receive service credit in the retirement system, upon enrollment pursuant to subsection a. of this section, for the time during which the employee was a participant of the program as a business administrator with any employer by waiving, within 90 days following enrollment, all rights and benefits that would otherwise be provided by the Defined Contribution Retirement Program.  If an employee elects to receive service credit in the retirement system, the funds in the program shall be transferred to the retirement system in accordance with the provisions of law and regulation governing the retirement system and program with regard to transfers between qualified plans.  </w:t>
      </w:r>
      <w:r w:rsidR="00B00F14">
        <w:t>In the event that the value of the funds to be transferred to the retirement system from the program is less than the total value of funds that is required by the retirement system to provide the transferred member with full credit for service as a business administrator while a participant in the program, the retirement system shall inform the employee and the employer of their liability for an amount equal to the difference between these two values.</w:t>
      </w:r>
    </w:p>
    <w:p w:rsidR="00DD5CE5" w:rsidRDefault="00DD5CE5" w:rsidP="00686AEB">
      <w:r>
        <w:tab/>
        <w:t>The employee shall receive full credit toward the benefits provided by the retirement system for the service performed during participation in the program if the employee agrees in writing to pay any employee contributions or costs required by the retirement system for the benefits provided as a result of the enrollment pursuant to this section.</w:t>
      </w:r>
      <w:r w:rsidR="00777D79">
        <w:t xml:space="preserve">  If there are contributions or costs required to be paid by the employer of that employee for the service credit and the employer declines in writing to make the payment or any portion thereof, the employee shall pay the contributions or costs not paid by the employer as a condition of receiving full credit toward the benefits provided by the retirement system.  Payments shall be made under such terms and conditions as the retirement system shall require.</w:t>
      </w:r>
    </w:p>
    <w:p w:rsidR="009915B9" w:rsidRDefault="009915B9" w:rsidP="00686AEB">
      <w:r>
        <w:tab/>
      </w:r>
      <w:r w:rsidR="0088723C">
        <w:t>c.</w:t>
      </w:r>
      <w:r w:rsidR="0088723C">
        <w:tab/>
      </w:r>
      <w:r>
        <w:t>As used</w:t>
      </w:r>
      <w:r w:rsidRPr="009915B9">
        <w:t xml:space="preserve"> in this section, </w:t>
      </w:r>
      <w:r w:rsidR="00682829">
        <w:t>“</w:t>
      </w:r>
      <w:r w:rsidRPr="009915B9">
        <w:t>business administrator</w:t>
      </w:r>
      <w:r w:rsidR="00682829">
        <w:t>”</w:t>
      </w:r>
      <w:r w:rsidRPr="009915B9">
        <w:t xml:space="preserve"> means the executive and administrative officer of any </w:t>
      </w:r>
      <w:r w:rsidR="007F7962">
        <w:t>political subdivision of the State</w:t>
      </w:r>
      <w:r w:rsidR="00CA3C02">
        <w:t>, or an</w:t>
      </w:r>
      <w:r w:rsidR="00BE310B">
        <w:t>y</w:t>
      </w:r>
      <w:r w:rsidR="00CA3C02">
        <w:t xml:space="preserve"> agency, board, commission, authority, or instrumentality of the State or of a subdivision</w:t>
      </w:r>
      <w:r w:rsidR="007F7962">
        <w:t xml:space="preserve"> serving in a position with the title of business administrator, municipal or county administrator,</w:t>
      </w:r>
      <w:r w:rsidRPr="009915B9">
        <w:t xml:space="preserve"> municipal</w:t>
      </w:r>
      <w:r w:rsidR="007F7962">
        <w:t xml:space="preserve"> or county</w:t>
      </w:r>
      <w:r w:rsidRPr="009915B9">
        <w:t xml:space="preserve"> manager, city manager, town manager, village manager, borough manager</w:t>
      </w:r>
      <w:r w:rsidR="0023491D">
        <w:t>,</w:t>
      </w:r>
      <w:r w:rsidRPr="009915B9">
        <w:t xml:space="preserve"> township manager,</w:t>
      </w:r>
      <w:r w:rsidR="007F7962">
        <w:t xml:space="preserve"> or any functional equivalent,</w:t>
      </w:r>
      <w:r w:rsidRPr="009915B9">
        <w:t xml:space="preserve"> as the case may be</w:t>
      </w:r>
      <w:r w:rsidR="00790706">
        <w:t>.</w:t>
      </w:r>
    </w:p>
    <w:p w:rsidR="005E3773" w:rsidRDefault="005E3773" w:rsidP="00686AEB"/>
    <w:p w:rsidR="00686AEB" w:rsidRPr="00AA7880" w:rsidRDefault="00686AEB" w:rsidP="00686AEB">
      <w:r>
        <w:tab/>
      </w:r>
      <w:r w:rsidR="00207B4C">
        <w:t>3.</w:t>
      </w:r>
      <w:r w:rsidR="00207B4C">
        <w:tab/>
      </w:r>
      <w:r w:rsidR="00FC5A20">
        <w:t>This act shall take effect</w:t>
      </w:r>
      <w:r w:rsidR="004E1EB7">
        <w:t xml:space="preserve"> immediately.</w:t>
      </w:r>
    </w:p>
    <w:p w:rsidR="00686AEB" w:rsidRPr="00AA7880" w:rsidRDefault="00686AEB" w:rsidP="00686AEB">
      <w:pPr>
        <w:jc w:val="center"/>
      </w:pPr>
      <w:r w:rsidRPr="00D71D68">
        <w:t>STATEMENT</w:t>
      </w:r>
    </w:p>
    <w:p w:rsidR="00686AEB" w:rsidRDefault="00686AEB" w:rsidP="00686AEB"/>
    <w:p w:rsidR="00962438" w:rsidRDefault="00962438" w:rsidP="00686AEB">
      <w:r>
        <w:tab/>
        <w:t>This bill will make business administrators serving in local governments eligible for membership in the Public Employees’ Retirement System (PERS).  Since July 1, 2007, business administrators have been required to participate in the Defined Contribution Retirement Program (DCRP).</w:t>
      </w:r>
    </w:p>
    <w:p w:rsidR="008639D9" w:rsidRDefault="00962438" w:rsidP="00686AEB">
      <w:r>
        <w:tab/>
        <w:t>The bill also provides for the transfer to the PERS of a business administrator who is participating in the DCRP as of the bill’s effective date.  A business administrator who transfers to the DCRP may elect to receive credit in the PERS for service as a business ad</w:t>
      </w:r>
      <w:r w:rsidR="000A0A65">
        <w:t>ministrator during participation</w:t>
      </w:r>
      <w:r>
        <w:t xml:space="preserve"> in the DCRP.  To receive full PERS credit for that service, the business administrator and the administrator’s employer will have to pay the contributions and costs required by the PERS for the benefits provided by the retirement system.  If the employer does not make the payment, the employee will have to make the employer’s payment.</w:t>
      </w:r>
    </w:p>
    <w:p w:rsidR="00725203" w:rsidRDefault="008639D9" w:rsidP="005E3773">
      <w:r>
        <w:tab/>
      </w:r>
      <w:r w:rsidR="007B4FCB">
        <w:t xml:space="preserve">The bill also </w:t>
      </w:r>
      <w:r w:rsidR="00EB291F">
        <w:t>defines</w:t>
      </w:r>
      <w:r w:rsidR="007B4FCB">
        <w:t xml:space="preserve"> the term “bu</w:t>
      </w:r>
      <w:r w:rsidR="00EB291F">
        <w:t>siness administrator” to include</w:t>
      </w:r>
      <w:r w:rsidR="00092041">
        <w:t xml:space="preserve"> </w:t>
      </w:r>
      <w:r>
        <w:t>municipal or county administrators,</w:t>
      </w:r>
      <w:r w:rsidRPr="009915B9">
        <w:t xml:space="preserve"> municipal</w:t>
      </w:r>
      <w:r>
        <w:t xml:space="preserve"> or county</w:t>
      </w:r>
      <w:r w:rsidRPr="009915B9">
        <w:t xml:space="preserve"> manager</w:t>
      </w:r>
      <w:r>
        <w:t>s</w:t>
      </w:r>
      <w:r w:rsidRPr="009915B9">
        <w:t>, city manager</w:t>
      </w:r>
      <w:r>
        <w:t>s</w:t>
      </w:r>
      <w:r w:rsidRPr="009915B9">
        <w:t>, town manager</w:t>
      </w:r>
      <w:r>
        <w:t>s</w:t>
      </w:r>
      <w:r w:rsidRPr="009915B9">
        <w:t>, village manager</w:t>
      </w:r>
      <w:r>
        <w:t>s</w:t>
      </w:r>
      <w:r w:rsidRPr="009915B9">
        <w:t>, borough manager</w:t>
      </w:r>
      <w:r>
        <w:t>s,</w:t>
      </w:r>
      <w:r w:rsidRPr="009915B9">
        <w:t xml:space="preserve"> township manager</w:t>
      </w:r>
      <w:r>
        <w:t>s</w:t>
      </w:r>
      <w:r w:rsidRPr="009915B9">
        <w:t>,</w:t>
      </w:r>
      <w:r>
        <w:t xml:space="preserve"> or any functional equivalent.</w:t>
      </w:r>
    </w:p>
    <w:sectPr w:rsidR="00725203" w:rsidSect="005E3773">
      <w:headerReference w:type="default" r:id="rId13"/>
      <w:footerReference w:type="default" r:id="rId14"/>
      <w:headerReference w:type="first" r:id="rId15"/>
      <w:footerReference w:type="first" r:id="rId16"/>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6A5" w:rsidRDefault="00E216A5">
      <w:r>
        <w:separator/>
      </w:r>
    </w:p>
  </w:endnote>
  <w:endnote w:type="continuationSeparator" w:id="0">
    <w:p w:rsidR="00E216A5" w:rsidRDefault="00E2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A20" w:rsidRPr="00921C91" w:rsidRDefault="00FC5A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A20" w:rsidRPr="00921C91" w:rsidRDefault="00FC5A20">
    <w:pPr>
      <w:pStyle w:val="Footer"/>
      <w:rPr>
        <w:szCs w:val="18"/>
      </w:rPr>
    </w:pPr>
  </w:p>
  <w:p w:rsidR="00FC5A20" w:rsidRPr="00921C91" w:rsidRDefault="00FC5A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A20" w:rsidRDefault="00FC5A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6A5" w:rsidRDefault="00E216A5">
      <w:r>
        <w:separator/>
      </w:r>
    </w:p>
  </w:footnote>
  <w:footnote w:type="continuationSeparator" w:id="0">
    <w:p w:rsidR="00E216A5" w:rsidRDefault="00E21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19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2AC2" w:rsidRDefault="00D82AC2" w:rsidP="00D82AC2">
    <w:pPr>
      <w:pStyle w:val="bpuHeadSpon"/>
    </w:pPr>
    <w:r w:rsidRPr="00D82AC2">
      <w:rPr>
        <w:rStyle w:val="bpuHeadSponChar"/>
      </w:rPr>
      <w:t>S1212</w:t>
    </w:r>
    <w:r>
      <w:t xml:space="preserve"> A.M.BUCCO</w:t>
    </w:r>
  </w:p>
  <w:p w:rsidR="00D82AC2" w:rsidRDefault="00D82AC2" w:rsidP="00D82AC2">
    <w:pPr>
      <w:pStyle w:val="bpuHeadSpon"/>
    </w:pPr>
    <w:r>
      <w:fldChar w:fldCharType="begin"/>
    </w:r>
    <w:r>
      <w:instrText xml:space="preserve"> PAGE  \* MERGEFORMAT </w:instrText>
    </w:r>
    <w:r>
      <w:fldChar w:fldCharType="separate"/>
    </w:r>
    <w:r w:rsidR="000119B8">
      <w:rPr>
        <w:noProof/>
      </w:rPr>
      <w:t>6</w:t>
    </w:r>
    <w:r>
      <w:fldChar w:fldCharType="end"/>
    </w:r>
  </w:p>
  <w:p w:rsidR="00D82AC2" w:rsidRDefault="00D82AC2" w:rsidP="00D82A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2AC2" w:rsidRDefault="00D82AC2" w:rsidP="00D82AC2">
    <w:pPr>
      <w:pStyle w:val="bpuHeadSpon"/>
    </w:pPr>
    <w:r w:rsidRPr="00D82AC2">
      <w:rPr>
        <w:rStyle w:val="bpuHeadSponChar"/>
      </w:rPr>
      <w:t>S1212</w:t>
    </w:r>
    <w:r>
      <w:t xml:space="preserve"> A.M.BUCCO</w:t>
    </w:r>
  </w:p>
  <w:p w:rsidR="00D82AC2" w:rsidRDefault="00D82AC2" w:rsidP="00D82AC2">
    <w:pPr>
      <w:pStyle w:val="bpuHeadSpon"/>
    </w:pPr>
    <w:r>
      <w:fldChar w:fldCharType="begin"/>
    </w:r>
    <w:r>
      <w:instrText xml:space="preserve"> PAGE  \* MERGEFORMAT </w:instrText>
    </w:r>
    <w:r>
      <w:fldChar w:fldCharType="separate"/>
    </w:r>
    <w:r w:rsidR="000119B8">
      <w:rPr>
        <w:noProof/>
      </w:rPr>
      <w:t>2</w:t>
    </w:r>
    <w:r>
      <w:fldChar w:fldCharType="end"/>
    </w:r>
  </w:p>
  <w:p w:rsidR="00D82AC2" w:rsidRDefault="00D82AC2" w:rsidP="00D82A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6A5"/>
    <w:rsid w:val="000051BD"/>
    <w:rsid w:val="000119B8"/>
    <w:rsid w:val="000160A5"/>
    <w:rsid w:val="0002335B"/>
    <w:rsid w:val="0003549A"/>
    <w:rsid w:val="000367AE"/>
    <w:rsid w:val="00043B22"/>
    <w:rsid w:val="00054975"/>
    <w:rsid w:val="00057D20"/>
    <w:rsid w:val="0006197C"/>
    <w:rsid w:val="0006281F"/>
    <w:rsid w:val="0008141C"/>
    <w:rsid w:val="00092041"/>
    <w:rsid w:val="00094A55"/>
    <w:rsid w:val="000A0A65"/>
    <w:rsid w:val="000A3171"/>
    <w:rsid w:val="000A44A7"/>
    <w:rsid w:val="000B1054"/>
    <w:rsid w:val="000B3411"/>
    <w:rsid w:val="000C054C"/>
    <w:rsid w:val="000C12C2"/>
    <w:rsid w:val="000D11AF"/>
    <w:rsid w:val="000D6255"/>
    <w:rsid w:val="000D6262"/>
    <w:rsid w:val="000D7B4A"/>
    <w:rsid w:val="000E4006"/>
    <w:rsid w:val="000E760E"/>
    <w:rsid w:val="000F3DA2"/>
    <w:rsid w:val="000F5FDE"/>
    <w:rsid w:val="000F7466"/>
    <w:rsid w:val="0013000E"/>
    <w:rsid w:val="00133F81"/>
    <w:rsid w:val="00135943"/>
    <w:rsid w:val="001645FB"/>
    <w:rsid w:val="00173D2B"/>
    <w:rsid w:val="00180B4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91"/>
    <w:rsid w:val="001E6213"/>
    <w:rsid w:val="001F14C7"/>
    <w:rsid w:val="001F7405"/>
    <w:rsid w:val="00205533"/>
    <w:rsid w:val="00207B4C"/>
    <w:rsid w:val="00207BB7"/>
    <w:rsid w:val="00212B8D"/>
    <w:rsid w:val="00222983"/>
    <w:rsid w:val="0023491D"/>
    <w:rsid w:val="002370D0"/>
    <w:rsid w:val="00255958"/>
    <w:rsid w:val="00257FA2"/>
    <w:rsid w:val="0026574A"/>
    <w:rsid w:val="002660BB"/>
    <w:rsid w:val="002720E8"/>
    <w:rsid w:val="00275293"/>
    <w:rsid w:val="002776B0"/>
    <w:rsid w:val="00286C7E"/>
    <w:rsid w:val="002A1029"/>
    <w:rsid w:val="002A1E6B"/>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D05"/>
    <w:rsid w:val="00382F1F"/>
    <w:rsid w:val="003864CC"/>
    <w:rsid w:val="00391DA4"/>
    <w:rsid w:val="003A3C64"/>
    <w:rsid w:val="003A3F83"/>
    <w:rsid w:val="003B194A"/>
    <w:rsid w:val="003C43EF"/>
    <w:rsid w:val="003C5A6B"/>
    <w:rsid w:val="003C7E33"/>
    <w:rsid w:val="003C7FB2"/>
    <w:rsid w:val="003D24DE"/>
    <w:rsid w:val="003E26D4"/>
    <w:rsid w:val="003E47BA"/>
    <w:rsid w:val="003F3B37"/>
    <w:rsid w:val="003F6FE8"/>
    <w:rsid w:val="0040195A"/>
    <w:rsid w:val="00402DC0"/>
    <w:rsid w:val="00416C4B"/>
    <w:rsid w:val="0041751E"/>
    <w:rsid w:val="004211E5"/>
    <w:rsid w:val="00422091"/>
    <w:rsid w:val="0042259A"/>
    <w:rsid w:val="0043386C"/>
    <w:rsid w:val="00436F2D"/>
    <w:rsid w:val="00436F5D"/>
    <w:rsid w:val="00441B42"/>
    <w:rsid w:val="0045118A"/>
    <w:rsid w:val="00455D51"/>
    <w:rsid w:val="00456BF9"/>
    <w:rsid w:val="00461057"/>
    <w:rsid w:val="0046506E"/>
    <w:rsid w:val="004704A8"/>
    <w:rsid w:val="00471102"/>
    <w:rsid w:val="00471F18"/>
    <w:rsid w:val="00484144"/>
    <w:rsid w:val="00484C19"/>
    <w:rsid w:val="00485866"/>
    <w:rsid w:val="00492076"/>
    <w:rsid w:val="00493B1D"/>
    <w:rsid w:val="00497037"/>
    <w:rsid w:val="004A3009"/>
    <w:rsid w:val="004A6940"/>
    <w:rsid w:val="004A77A4"/>
    <w:rsid w:val="004C742C"/>
    <w:rsid w:val="004E1EB7"/>
    <w:rsid w:val="004E1F3E"/>
    <w:rsid w:val="004F21BD"/>
    <w:rsid w:val="004F4F1D"/>
    <w:rsid w:val="004F74DD"/>
    <w:rsid w:val="00501317"/>
    <w:rsid w:val="00501A1A"/>
    <w:rsid w:val="0050495C"/>
    <w:rsid w:val="00505DC9"/>
    <w:rsid w:val="00506E1E"/>
    <w:rsid w:val="00513C81"/>
    <w:rsid w:val="005223F7"/>
    <w:rsid w:val="00527BFB"/>
    <w:rsid w:val="00532A32"/>
    <w:rsid w:val="00540B0B"/>
    <w:rsid w:val="0054460F"/>
    <w:rsid w:val="00553429"/>
    <w:rsid w:val="005536CD"/>
    <w:rsid w:val="00554051"/>
    <w:rsid w:val="00557240"/>
    <w:rsid w:val="00561313"/>
    <w:rsid w:val="005651F3"/>
    <w:rsid w:val="00572184"/>
    <w:rsid w:val="00577A15"/>
    <w:rsid w:val="00580533"/>
    <w:rsid w:val="0059131D"/>
    <w:rsid w:val="005B3F92"/>
    <w:rsid w:val="005B479C"/>
    <w:rsid w:val="005B561E"/>
    <w:rsid w:val="005C07E4"/>
    <w:rsid w:val="005C2124"/>
    <w:rsid w:val="005C336F"/>
    <w:rsid w:val="005C7F3C"/>
    <w:rsid w:val="005E017C"/>
    <w:rsid w:val="005E377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82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03"/>
    <w:rsid w:val="007256D1"/>
    <w:rsid w:val="007279FD"/>
    <w:rsid w:val="007502CB"/>
    <w:rsid w:val="00752D79"/>
    <w:rsid w:val="00752E20"/>
    <w:rsid w:val="00756EDE"/>
    <w:rsid w:val="00777D79"/>
    <w:rsid w:val="00781B4D"/>
    <w:rsid w:val="007824BF"/>
    <w:rsid w:val="00783B8D"/>
    <w:rsid w:val="00790706"/>
    <w:rsid w:val="00794B94"/>
    <w:rsid w:val="00794BD4"/>
    <w:rsid w:val="007A2F73"/>
    <w:rsid w:val="007A3061"/>
    <w:rsid w:val="007A5A0B"/>
    <w:rsid w:val="007B4FCB"/>
    <w:rsid w:val="007C0E14"/>
    <w:rsid w:val="007C7DE4"/>
    <w:rsid w:val="007D40CB"/>
    <w:rsid w:val="007D5796"/>
    <w:rsid w:val="007D59C0"/>
    <w:rsid w:val="007D7D9C"/>
    <w:rsid w:val="007F485D"/>
    <w:rsid w:val="007F6050"/>
    <w:rsid w:val="007F7962"/>
    <w:rsid w:val="00813627"/>
    <w:rsid w:val="00815A14"/>
    <w:rsid w:val="0082728C"/>
    <w:rsid w:val="00832816"/>
    <w:rsid w:val="00837109"/>
    <w:rsid w:val="00840365"/>
    <w:rsid w:val="008406A3"/>
    <w:rsid w:val="00841D2C"/>
    <w:rsid w:val="00845F3C"/>
    <w:rsid w:val="008461B8"/>
    <w:rsid w:val="008462F1"/>
    <w:rsid w:val="00847EF1"/>
    <w:rsid w:val="008538FA"/>
    <w:rsid w:val="008573B0"/>
    <w:rsid w:val="008639D9"/>
    <w:rsid w:val="00866563"/>
    <w:rsid w:val="00867AC2"/>
    <w:rsid w:val="0087056E"/>
    <w:rsid w:val="00875402"/>
    <w:rsid w:val="00884D51"/>
    <w:rsid w:val="0088723C"/>
    <w:rsid w:val="008916EC"/>
    <w:rsid w:val="00891E4F"/>
    <w:rsid w:val="008A31C5"/>
    <w:rsid w:val="008A4F9A"/>
    <w:rsid w:val="008B2850"/>
    <w:rsid w:val="008C79B3"/>
    <w:rsid w:val="008D77BD"/>
    <w:rsid w:val="008E454C"/>
    <w:rsid w:val="008E70A3"/>
    <w:rsid w:val="008F1E5A"/>
    <w:rsid w:val="00901BDA"/>
    <w:rsid w:val="009121D8"/>
    <w:rsid w:val="00916F7A"/>
    <w:rsid w:val="00917FE3"/>
    <w:rsid w:val="009318C7"/>
    <w:rsid w:val="00931C09"/>
    <w:rsid w:val="009348C2"/>
    <w:rsid w:val="009440D0"/>
    <w:rsid w:val="00951CF2"/>
    <w:rsid w:val="009523A3"/>
    <w:rsid w:val="00952939"/>
    <w:rsid w:val="00960958"/>
    <w:rsid w:val="00962438"/>
    <w:rsid w:val="00963A46"/>
    <w:rsid w:val="00966A3E"/>
    <w:rsid w:val="00971493"/>
    <w:rsid w:val="00971AD9"/>
    <w:rsid w:val="00973069"/>
    <w:rsid w:val="00973523"/>
    <w:rsid w:val="00980766"/>
    <w:rsid w:val="009835D4"/>
    <w:rsid w:val="009865D4"/>
    <w:rsid w:val="009915B9"/>
    <w:rsid w:val="00997152"/>
    <w:rsid w:val="009972CD"/>
    <w:rsid w:val="009A0E9C"/>
    <w:rsid w:val="009A45DA"/>
    <w:rsid w:val="009B06D2"/>
    <w:rsid w:val="009B11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B7A"/>
    <w:rsid w:val="00A7346B"/>
    <w:rsid w:val="00A84C4F"/>
    <w:rsid w:val="00A932A1"/>
    <w:rsid w:val="00A96E06"/>
    <w:rsid w:val="00AA6197"/>
    <w:rsid w:val="00AA6C70"/>
    <w:rsid w:val="00AB16FD"/>
    <w:rsid w:val="00AB4813"/>
    <w:rsid w:val="00AC560B"/>
    <w:rsid w:val="00AC6466"/>
    <w:rsid w:val="00AC7639"/>
    <w:rsid w:val="00AC7EA4"/>
    <w:rsid w:val="00AD08BB"/>
    <w:rsid w:val="00AD0EC0"/>
    <w:rsid w:val="00AD70D6"/>
    <w:rsid w:val="00AD75BC"/>
    <w:rsid w:val="00AD7BB0"/>
    <w:rsid w:val="00AD7BC9"/>
    <w:rsid w:val="00AE1871"/>
    <w:rsid w:val="00AE5366"/>
    <w:rsid w:val="00AF1A8C"/>
    <w:rsid w:val="00B00F1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10B"/>
    <w:rsid w:val="00BE7EFA"/>
    <w:rsid w:val="00BF06AD"/>
    <w:rsid w:val="00BF2C67"/>
    <w:rsid w:val="00C01BA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C02"/>
    <w:rsid w:val="00CA4725"/>
    <w:rsid w:val="00CB6246"/>
    <w:rsid w:val="00CC0A17"/>
    <w:rsid w:val="00CD0F93"/>
    <w:rsid w:val="00CD1BD1"/>
    <w:rsid w:val="00CD528D"/>
    <w:rsid w:val="00CE116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FC8"/>
    <w:rsid w:val="00D500E9"/>
    <w:rsid w:val="00D507BC"/>
    <w:rsid w:val="00D6090A"/>
    <w:rsid w:val="00D62FA3"/>
    <w:rsid w:val="00D63B6F"/>
    <w:rsid w:val="00D64A90"/>
    <w:rsid w:val="00D82AC2"/>
    <w:rsid w:val="00D9410B"/>
    <w:rsid w:val="00D9695B"/>
    <w:rsid w:val="00DA2417"/>
    <w:rsid w:val="00DA5585"/>
    <w:rsid w:val="00DB02AC"/>
    <w:rsid w:val="00DB6AA2"/>
    <w:rsid w:val="00DD5CE5"/>
    <w:rsid w:val="00DE10D1"/>
    <w:rsid w:val="00DE2514"/>
    <w:rsid w:val="00DE6851"/>
    <w:rsid w:val="00DF03EE"/>
    <w:rsid w:val="00E01B71"/>
    <w:rsid w:val="00E05CC9"/>
    <w:rsid w:val="00E15573"/>
    <w:rsid w:val="00E216A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A12"/>
    <w:rsid w:val="00E92DF7"/>
    <w:rsid w:val="00E93836"/>
    <w:rsid w:val="00EA7C16"/>
    <w:rsid w:val="00EB291F"/>
    <w:rsid w:val="00EC1561"/>
    <w:rsid w:val="00EC5281"/>
    <w:rsid w:val="00EC791D"/>
    <w:rsid w:val="00EC7CA6"/>
    <w:rsid w:val="00ED3C5D"/>
    <w:rsid w:val="00ED4553"/>
    <w:rsid w:val="00F00D08"/>
    <w:rsid w:val="00F15583"/>
    <w:rsid w:val="00F200EE"/>
    <w:rsid w:val="00F22481"/>
    <w:rsid w:val="00F2542E"/>
    <w:rsid w:val="00F25B41"/>
    <w:rsid w:val="00F27278"/>
    <w:rsid w:val="00F344E3"/>
    <w:rsid w:val="00F34D58"/>
    <w:rsid w:val="00F41A9D"/>
    <w:rsid w:val="00F44314"/>
    <w:rsid w:val="00F54B9C"/>
    <w:rsid w:val="00F56E96"/>
    <w:rsid w:val="00F573DD"/>
    <w:rsid w:val="00F61E59"/>
    <w:rsid w:val="00F63D99"/>
    <w:rsid w:val="00F6426B"/>
    <w:rsid w:val="00F709B3"/>
    <w:rsid w:val="00F71A5E"/>
    <w:rsid w:val="00F82CC1"/>
    <w:rsid w:val="00FA0AFC"/>
    <w:rsid w:val="00FA1C82"/>
    <w:rsid w:val="00FA2ED1"/>
    <w:rsid w:val="00FA4A52"/>
    <w:rsid w:val="00FB3667"/>
    <w:rsid w:val="00FB4045"/>
    <w:rsid w:val="00FB4D8E"/>
    <w:rsid w:val="00FC0D0A"/>
    <w:rsid w:val="00FC1B0B"/>
    <w:rsid w:val="00FC5A2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7C61AA-A6D3-4E5D-8AA0-45115813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5D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5D05"/>
    <w:rPr>
      <w:rFonts w:ascii="Segoe UI" w:hAnsi="Segoe UI" w:cs="Segoe UI"/>
      <w:spacing w:val="4"/>
      <w:sz w:val="18"/>
      <w:szCs w:val="18"/>
    </w:rPr>
  </w:style>
  <w:style w:type="character" w:styleId="LineNumber">
    <w:name w:val="line number"/>
    <w:basedOn w:val="DefaultParagraphFont"/>
    <w:semiHidden/>
    <w:unhideWhenUsed/>
    <w:rsid w:val="00D82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BC4AE-8371-4C72-B152-596D1B23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2048</Words>
  <Characters>10873</Characters>
  <Application>Microsoft Office Word</Application>
  <DocSecurity>0</DocSecurity>
  <Lines>236</Lines>
  <Paragraphs>39</Paragraphs>
  <ScaleCrop>false</ScaleCrop>
  <HeadingPairs>
    <vt:vector size="2" baseType="variant">
      <vt:variant>
        <vt:lpstr>Title</vt:lpstr>
      </vt:variant>
      <vt:variant>
        <vt:i4>1</vt:i4>
      </vt:variant>
    </vt:vector>
  </HeadingPairs>
  <TitlesOfParts>
    <vt:vector size="1" baseType="lpstr">
      <vt:lpstr>S1212</vt:lpstr>
    </vt:vector>
  </TitlesOfParts>
  <Manager>R56</Manager>
  <Company>NJ Office of Legislative Services</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S1212</dc:title>
  <dc:subject/>
  <dc:creator>Senator  BUCCO</dc:creator>
  <cp:keywords>S1212|6|SG |310|76|305|B|0|</cp:keywords>
  <dc:description>INTRODUCED FEBRUARY 3, 2020</dc:description>
  <cp:lastModifiedBy>Todaro, Vivian</cp:lastModifiedBy>
  <cp:revision>2</cp:revision>
  <cp:lastPrinted>2020-01-31T16:37:00Z</cp:lastPrinted>
  <dcterms:created xsi:type="dcterms:W3CDTF">2020-02-04T13:39:00Z</dcterms:created>
  <dcterms:modified xsi:type="dcterms:W3CDTF">2020-02-04T13:39:00Z</dcterms:modified>
  <cp:category>s.2: C.43:15A-7.6_x000d_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