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376A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376A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1236</w:t>
      </w:r>
      <w:r w:rsidR="0063703D" w:rsidRPr="00ED5E27">
        <w:rPr>
          <w:b/>
          <w:sz w:val="36"/>
          <w:szCs w:val="36"/>
        </w:rPr>
        <w:t xml:space="preserve"> </w:t>
      </w:r>
    </w:p>
    <w:p w:rsidR="005D7F39" w:rsidRDefault="005D7F39" w:rsidP="0007575C">
      <w:pPr>
        <w:pStyle w:val="TopofPage1"/>
        <w:rPr>
          <w:sz w:val="24"/>
          <w:szCs w:val="24"/>
        </w:rPr>
      </w:pPr>
    </w:p>
    <w:p w:rsidR="00D33775" w:rsidRDefault="005D7F39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5D7F39" w:rsidRPr="004721EF" w:rsidRDefault="005D7F39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376A6">
        <w:rPr>
          <w:caps/>
          <w:szCs w:val="24"/>
        </w:rPr>
        <w:t>JUNE 23, 2020</w:t>
      </w:r>
    </w:p>
    <w:p w:rsidR="004144CF" w:rsidRDefault="004144CF" w:rsidP="0083060A"/>
    <w:p w:rsidR="00101F39" w:rsidRDefault="00101F39" w:rsidP="00101F39">
      <w:pPr>
        <w:tabs>
          <w:tab w:val="clear" w:pos="360"/>
          <w:tab w:val="clear" w:pos="144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1236 with committee amendments.</w:t>
      </w:r>
    </w:p>
    <w:p w:rsidR="004C0F5F" w:rsidRPr="00E834F2" w:rsidRDefault="00E834F2" w:rsidP="004C0F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834F2">
        <w:rPr>
          <w:spacing w:val="4"/>
          <w:szCs w:val="24"/>
        </w:rPr>
        <w:tab/>
      </w:r>
      <w:r w:rsidR="004C0F5F">
        <w:rPr>
          <w:spacing w:val="4"/>
          <w:szCs w:val="24"/>
        </w:rPr>
        <w:t>As amended, th</w:t>
      </w:r>
      <w:r w:rsidR="004C0F5F" w:rsidRPr="00E834F2">
        <w:rPr>
          <w:spacing w:val="4"/>
          <w:szCs w:val="24"/>
        </w:rPr>
        <w:t>is bill establishes the New Jersey Higher Education Student Advisory Commission in, but not of, the Department of State.  T</w:t>
      </w:r>
      <w:r w:rsidR="004C0F5F">
        <w:rPr>
          <w:spacing w:val="4"/>
          <w:szCs w:val="24"/>
        </w:rPr>
        <w:t>he commission will consist of 14</w:t>
      </w:r>
      <w:r w:rsidR="004C0F5F" w:rsidRPr="00E834F2">
        <w:rPr>
          <w:spacing w:val="4"/>
          <w:szCs w:val="24"/>
        </w:rPr>
        <w:t xml:space="preserve"> members appointed by the Secretary of Higher Education including: three student representatives of the State colleges and universities, a student representative of each of the four public research universities, three student representati</w:t>
      </w:r>
      <w:r w:rsidR="004C0F5F">
        <w:rPr>
          <w:spacing w:val="4"/>
          <w:szCs w:val="24"/>
        </w:rPr>
        <w:t xml:space="preserve">ves of the county colleges, </w:t>
      </w:r>
      <w:r w:rsidR="004C0F5F" w:rsidRPr="00E834F2">
        <w:rPr>
          <w:spacing w:val="4"/>
          <w:szCs w:val="24"/>
        </w:rPr>
        <w:t>three student representatives of the independent colleges and universities</w:t>
      </w:r>
      <w:r w:rsidR="004C0F5F">
        <w:rPr>
          <w:spacing w:val="4"/>
          <w:szCs w:val="24"/>
        </w:rPr>
        <w:t>, and one student representative of a proprietary degree-granting institution</w:t>
      </w:r>
      <w:r w:rsidR="004C0F5F" w:rsidRPr="00E834F2">
        <w:rPr>
          <w:spacing w:val="4"/>
          <w:szCs w:val="24"/>
        </w:rPr>
        <w:t xml:space="preserve">.  </w:t>
      </w:r>
    </w:p>
    <w:p w:rsidR="004C0F5F" w:rsidRPr="00E834F2" w:rsidRDefault="004C0F5F" w:rsidP="004C0F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834F2">
        <w:rPr>
          <w:spacing w:val="4"/>
          <w:szCs w:val="24"/>
        </w:rPr>
        <w:tab/>
        <w:t xml:space="preserve">Under the bill, a student enrolled in an institution of higher education </w:t>
      </w:r>
      <w:r>
        <w:rPr>
          <w:spacing w:val="4"/>
          <w:szCs w:val="24"/>
        </w:rPr>
        <w:t xml:space="preserve">or a proprietary degree-granting institution </w:t>
      </w:r>
      <w:r w:rsidRPr="00E834F2">
        <w:rPr>
          <w:spacing w:val="4"/>
          <w:szCs w:val="24"/>
        </w:rPr>
        <w:t xml:space="preserve">in the State may submit an application to serve on the commission to the Secretary of Higher Education.  </w:t>
      </w:r>
    </w:p>
    <w:p w:rsidR="004C0F5F" w:rsidRDefault="004C0F5F" w:rsidP="004C0F5F">
      <w:r w:rsidRPr="00E834F2">
        <w:rPr>
          <w:spacing w:val="4"/>
          <w:szCs w:val="24"/>
        </w:rPr>
        <w:tab/>
        <w:t xml:space="preserve">The commission is charged with advising the secretary on system-wide issues of concern to students.  The commission is directed to annually report to the </w:t>
      </w:r>
      <w:r w:rsidRPr="00E834F2">
        <w:rPr>
          <w:spacing w:val="4"/>
          <w:szCs w:val="24"/>
          <w:shd w:val="clear" w:color="auto" w:fill="FFFFFF"/>
        </w:rPr>
        <w:t xml:space="preserve">Assembly Higher Education Committee and the Senate Higher Education Committee, or their successor committees on the concerns, perspectives, and experiences of students attending institutions of higher education </w:t>
      </w:r>
      <w:r>
        <w:rPr>
          <w:spacing w:val="4"/>
          <w:szCs w:val="24"/>
          <w:shd w:val="clear" w:color="auto" w:fill="FFFFFF"/>
        </w:rPr>
        <w:t xml:space="preserve">or proprietary degree-granting institutions </w:t>
      </w:r>
      <w:r w:rsidRPr="00E834F2">
        <w:rPr>
          <w:spacing w:val="4"/>
          <w:szCs w:val="24"/>
          <w:shd w:val="clear" w:color="auto" w:fill="FFFFFF"/>
        </w:rPr>
        <w:t>in the State and may make recommendations on suggested legislative initiatives.</w:t>
      </w:r>
    </w:p>
    <w:p w:rsidR="004C0F5F" w:rsidRDefault="004C0F5F" w:rsidP="004C0F5F">
      <w:r>
        <w:tab/>
        <w:t xml:space="preserve">The committee amended the bill to include a student representative of a proprietary degree-granting institution on the commission, increasing the commission’s total membership from 13 members to 14 members. </w:t>
      </w:r>
    </w:p>
    <w:sectPr w:rsidR="004C0F5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6A6" w:rsidRDefault="008376A6">
      <w:r>
        <w:separator/>
      </w:r>
    </w:p>
  </w:endnote>
  <w:endnote w:type="continuationSeparator" w:id="0">
    <w:p w:rsidR="008376A6" w:rsidRDefault="00837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6A6" w:rsidRDefault="008376A6">
      <w:r>
        <w:separator/>
      </w:r>
    </w:p>
  </w:footnote>
  <w:footnote w:type="continuationSeparator" w:id="0">
    <w:p w:rsidR="008376A6" w:rsidRDefault="00837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425E6" w:rsidP="002425E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425E6" w:rsidRDefault="002425E6" w:rsidP="002425E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6A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F39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25E6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F5F"/>
    <w:rsid w:val="004C4BCE"/>
    <w:rsid w:val="004C52C2"/>
    <w:rsid w:val="004C73E5"/>
    <w:rsid w:val="004C7D16"/>
    <w:rsid w:val="004D32CB"/>
    <w:rsid w:val="004D39D0"/>
    <w:rsid w:val="004D4DE7"/>
    <w:rsid w:val="004D618C"/>
    <w:rsid w:val="004E5505"/>
    <w:rsid w:val="004F0C5B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7F39"/>
    <w:rsid w:val="005E3EC4"/>
    <w:rsid w:val="005E6766"/>
    <w:rsid w:val="005F075C"/>
    <w:rsid w:val="005F5E32"/>
    <w:rsid w:val="00607913"/>
    <w:rsid w:val="00607F92"/>
    <w:rsid w:val="00624F04"/>
    <w:rsid w:val="006266FD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76819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C14"/>
    <w:rsid w:val="007E7FB5"/>
    <w:rsid w:val="00811B32"/>
    <w:rsid w:val="00817204"/>
    <w:rsid w:val="00820257"/>
    <w:rsid w:val="00821D60"/>
    <w:rsid w:val="00822E2E"/>
    <w:rsid w:val="008260F2"/>
    <w:rsid w:val="0083060A"/>
    <w:rsid w:val="008376A6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8EF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4F2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764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937D3F4-6461-421E-A1E8-C9398F9B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834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834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245</Words>
  <Characters>1494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S1236 SHI Statement JUNE 23, 2020</vt:lpstr>
    </vt:vector>
  </TitlesOfParts>
  <Manager>R225</Manager>
  <Company>NJ OLS DMU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S1236 SHI Statement 6/23/20</dc:title>
  <dc:subject/>
  <dc:creator>Senate SHI</dc:creator>
  <cp:keywords>S1236|1|ER |227|0|0|!|0|</cp:keywords>
  <dc:description/>
  <cp:lastModifiedBy>Siracusa, Nicole</cp:lastModifiedBy>
  <cp:revision>2</cp:revision>
  <cp:lastPrinted>2020-06-23T14:00:00Z</cp:lastPrinted>
  <dcterms:created xsi:type="dcterms:W3CDTF">2020-06-26T15:09:00Z</dcterms:created>
  <dcterms:modified xsi:type="dcterms:W3CDTF">2020-06-26T15:09:00Z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