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2D70" w:rsidRDefault="008E2D70" w:rsidP="008E2D70">
      <w:pPr>
        <w:pStyle w:val="bpuBill"/>
      </w:pPr>
      <w:bookmarkStart w:id="0" w:name="bpuFrontPg"/>
      <w:bookmarkStart w:id="1" w:name="_GoBack"/>
      <w:bookmarkEnd w:id="0"/>
      <w:bookmarkEnd w:id="1"/>
      <w:r>
        <w:t xml:space="preserve">SENATE, No. 1243 </w:t>
      </w:r>
    </w:p>
    <w:p w:rsidR="008E2D70" w:rsidRPr="009D38FF" w:rsidRDefault="008E2D70" w:rsidP="008E2D7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315335" r:id="rId7"/>
        </w:object>
      </w:r>
    </w:p>
    <w:p w:rsidR="008E2D70" w:rsidRDefault="008E2D70" w:rsidP="008E2D70">
      <w:pPr>
        <w:pStyle w:val="bpuState"/>
      </w:pPr>
      <w:r>
        <w:t>STATE OF NEW JERSEY</w:t>
      </w:r>
    </w:p>
    <w:p w:rsidR="008E2D70" w:rsidRDefault="008E2D70" w:rsidP="008E2D70">
      <w:pPr>
        <w:pStyle w:val="bpuLegislature"/>
      </w:pPr>
      <w:proofErr w:type="gramStart"/>
      <w:r>
        <w:t>219th</w:t>
      </w:r>
      <w:proofErr w:type="gramEnd"/>
      <w:r>
        <w:t xml:space="preserve"> LEGISLATURE</w:t>
      </w:r>
    </w:p>
    <w:p w:rsidR="008E2D70" w:rsidRDefault="008E2D70" w:rsidP="008E2D70">
      <w:pPr>
        <w:pStyle w:val="bpuWpGraphic"/>
      </w:pPr>
      <w:r>
        <w:object w:dxaOrig="8985" w:dyaOrig="255">
          <v:shape id="_x0000_i1026" type="#_x0000_t75" style="width:6in;height:11.8pt" o:ole="">
            <v:imagedata r:id="rId6" o:title=""/>
          </v:shape>
          <o:OLEObject Type="Embed" ProgID="WPWin6.1" ShapeID="_x0000_i1026" DrawAspect="Content" ObjectID="_1642315336" r:id="rId8"/>
        </w:object>
      </w:r>
      <w:r>
        <w:t xml:space="preserve">  </w:t>
      </w:r>
    </w:p>
    <w:p w:rsidR="008E2D70" w:rsidRDefault="008E2D70" w:rsidP="008E2D70">
      <w:pPr>
        <w:pStyle w:val="bpuIntro"/>
      </w:pPr>
      <w:r>
        <w:t>INTRODUCED FEBRUARY 3, 2020</w:t>
      </w:r>
    </w:p>
    <w:p w:rsidR="008E2D70" w:rsidRDefault="008E2D70" w:rsidP="008E2D70">
      <w:pPr>
        <w:pStyle w:val="bpuIntro"/>
      </w:pPr>
    </w:p>
    <w:p w:rsidR="008E2D70" w:rsidRDefault="008E2D70" w:rsidP="008E2D70">
      <w:pPr>
        <w:pStyle w:val="bpuIntro"/>
        <w:sectPr w:rsidR="008E2D70" w:rsidSect="008E2D70">
          <w:headerReference w:type="even" r:id="rId9"/>
          <w:headerReference w:type="default" r:id="rId10"/>
          <w:pgSz w:w="12240" w:h="20160" w:code="5"/>
          <w:pgMar w:top="2160" w:right="1440" w:bottom="1440" w:left="1440" w:header="72" w:footer="720" w:gutter="0"/>
          <w:pgNumType w:start="1"/>
          <w:cols w:space="720"/>
          <w:docGrid w:linePitch="360"/>
        </w:sectPr>
      </w:pPr>
    </w:p>
    <w:p w:rsidR="008E2D70" w:rsidRDefault="008E2D70" w:rsidP="008E2D70">
      <w:pPr>
        <w:pStyle w:val="bpuIntro"/>
      </w:pPr>
    </w:p>
    <w:p w:rsidR="008E2D70" w:rsidRDefault="008E2D70" w:rsidP="008E2D70">
      <w:pPr>
        <w:pStyle w:val="bpuSponsor"/>
      </w:pPr>
      <w:r>
        <w:t>Sponsored by:</w:t>
      </w:r>
    </w:p>
    <w:p w:rsidR="008E2D70" w:rsidRDefault="008E2D70" w:rsidP="008E2D70">
      <w:pPr>
        <w:pStyle w:val="bpuSponsor"/>
      </w:pPr>
      <w:proofErr w:type="gramStart"/>
      <w:r>
        <w:t>Senator  VIN</w:t>
      </w:r>
      <w:proofErr w:type="gramEnd"/>
      <w:r>
        <w:t xml:space="preserve"> GOPAL</w:t>
      </w:r>
    </w:p>
    <w:p w:rsidR="008E2D70" w:rsidRDefault="008E2D70" w:rsidP="008E2D70">
      <w:pPr>
        <w:pStyle w:val="bpuSponsor"/>
      </w:pPr>
      <w:r>
        <w:t>District 11 (Monmouth)</w:t>
      </w:r>
    </w:p>
    <w:p w:rsidR="008E2D70" w:rsidRDefault="008E2D70" w:rsidP="008E2D70">
      <w:pPr>
        <w:pStyle w:val="bpuSponsor"/>
      </w:pPr>
    </w:p>
    <w:p w:rsidR="008E2D70" w:rsidRDefault="008E2D70" w:rsidP="008E2D70">
      <w:pPr>
        <w:pStyle w:val="bpuSponsor"/>
      </w:pPr>
    </w:p>
    <w:p w:rsidR="008E2D70" w:rsidRDefault="008E2D70" w:rsidP="008E2D70">
      <w:pPr>
        <w:pStyle w:val="bpuSponsor"/>
      </w:pPr>
    </w:p>
    <w:p w:rsidR="008E2D70" w:rsidRDefault="008E2D70" w:rsidP="008E2D70">
      <w:pPr>
        <w:pStyle w:val="bpuSponsor"/>
      </w:pPr>
    </w:p>
    <w:p w:rsidR="008E2D70" w:rsidRDefault="008E2D70" w:rsidP="008E2D70">
      <w:pPr>
        <w:pStyle w:val="bpuSponsor"/>
      </w:pPr>
      <w:r>
        <w:t>SYNOPSIS</w:t>
      </w:r>
    </w:p>
    <w:p w:rsidR="008E2D70" w:rsidRDefault="008E2D70" w:rsidP="008E2D70">
      <w:pPr>
        <w:pStyle w:val="bpuNormText"/>
      </w:pPr>
      <w:r>
        <w:tab/>
        <w:t xml:space="preserve">Provides </w:t>
      </w:r>
      <w:proofErr w:type="gramStart"/>
      <w:r>
        <w:t>corporation business tax credit</w:t>
      </w:r>
      <w:proofErr w:type="gramEnd"/>
      <w:r>
        <w:t xml:space="preserve"> to long-term care facilities that pay for the training and certification of certified nurse aide. </w:t>
      </w:r>
    </w:p>
    <w:p w:rsidR="008E2D70" w:rsidRDefault="008E2D70" w:rsidP="008E2D70">
      <w:pPr>
        <w:pStyle w:val="bpuNormText"/>
      </w:pPr>
    </w:p>
    <w:p w:rsidR="008E2D70" w:rsidRDefault="008E2D70" w:rsidP="008E2D70">
      <w:pPr>
        <w:pStyle w:val="bpuSponsor"/>
      </w:pPr>
      <w:r>
        <w:t xml:space="preserve">CURRENT VERSION OF TEXT </w:t>
      </w:r>
    </w:p>
    <w:p w:rsidR="008E2D70" w:rsidRDefault="008E2D70" w:rsidP="008E2D70">
      <w:pPr>
        <w:pStyle w:val="bpuNormText"/>
      </w:pPr>
      <w:r>
        <w:tab/>
        <w:t>As introduced.</w:t>
      </w:r>
    </w:p>
    <w:p w:rsidR="008E2D70" w:rsidRDefault="008E2D70" w:rsidP="008E2D7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E2D70" w:rsidRDefault="008E2D70" w:rsidP="008916EC">
      <w:pPr>
        <w:pStyle w:val="FronterPage"/>
        <w:tabs>
          <w:tab w:val="clear" w:pos="720"/>
          <w:tab w:val="clear" w:pos="1440"/>
          <w:tab w:val="clear" w:pos="2160"/>
          <w:tab w:val="clear" w:pos="2880"/>
          <w:tab w:val="clear" w:pos="3600"/>
          <w:tab w:val="clear" w:pos="4320"/>
          <w:tab w:val="clear" w:pos="5040"/>
        </w:tabs>
        <w:sectPr w:rsidR="008E2D70" w:rsidSect="008E2D70">
          <w:type w:val="continuous"/>
          <w:pgSz w:w="12240" w:h="20160" w:code="5"/>
          <w:pgMar w:top="1440" w:right="2275" w:bottom="1440" w:left="2275" w:header="72" w:footer="720" w:gutter="0"/>
          <w:pgNumType w:start="1"/>
          <w:cols w:space="720"/>
          <w:docGrid w:linePitch="360"/>
        </w:sectPr>
      </w:pPr>
    </w:p>
    <w:p w:rsidR="00291ED2" w:rsidRPr="00677316" w:rsidRDefault="00291ED2" w:rsidP="00291ED2">
      <w:pPr>
        <w:pStyle w:val="HangingAnAct"/>
        <w:rPr>
          <w:rStyle w:val="HangingAnActChar"/>
        </w:rPr>
      </w:pPr>
      <w:r w:rsidRPr="00291ED2">
        <w:rPr>
          <w:rStyle w:val="BillHead"/>
        </w:rPr>
        <w:lastRenderedPageBreak/>
        <w:t>An Act</w:t>
      </w:r>
      <w:r w:rsidRPr="006B7FA7">
        <w:rPr>
          <w:rStyle w:val="HangingAnActChar"/>
        </w:rPr>
        <w:t xml:space="preserve"> </w:t>
      </w:r>
      <w:r>
        <w:t>providing a corporation business tax credit to long-term care facilities that pay for the training and certification of a certified nurse aide, supplementing P.L.1945, c.162 (C.54:10A-1 et seq.).</w:t>
      </w:r>
    </w:p>
    <w:p w:rsidR="00291ED2" w:rsidRPr="00D71D68" w:rsidRDefault="00291ED2" w:rsidP="00291ED2"/>
    <w:p w:rsidR="00291ED2" w:rsidRPr="00AA7880" w:rsidRDefault="00291ED2" w:rsidP="00291ED2">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291ED2" w:rsidRDefault="00291ED2" w:rsidP="00291ED2"/>
    <w:p w:rsidR="00291ED2" w:rsidRDefault="00291ED2" w:rsidP="00291ED2">
      <w:pPr>
        <w:tabs>
          <w:tab w:val="clear" w:pos="1440"/>
          <w:tab w:val="left" w:pos="1080"/>
        </w:tabs>
      </w:pPr>
      <w:r>
        <w:tab/>
        <w:t>1.</w:t>
      </w:r>
      <w:r>
        <w:tab/>
      </w:r>
      <w:proofErr w:type="gramStart"/>
      <w:r>
        <w:t>a</w:t>
      </w:r>
      <w:proofErr w:type="gramEnd"/>
      <w:r>
        <w:t>.</w:t>
      </w:r>
      <w:r>
        <w:tab/>
        <w:t>A long-term care facility that pays during the privilege period for the training and certification of a person to become a certified nurse aide shall be allowed a credit against the tax imposed pursuant to section 5 of P.L.1945, c.162 (C.54:10A-5). The amount of the credit shall be $1,000 for each person that the long-term care facility provided the payment for training and certification to become a certified nurse aide, but not to exceed $3,000 in the privilege period.</w:t>
      </w:r>
    </w:p>
    <w:p w:rsidR="00291ED2" w:rsidRDefault="00291ED2" w:rsidP="00291ED2">
      <w:r>
        <w:tab/>
        <w:t xml:space="preserve">As used in this section: </w:t>
      </w:r>
    </w:p>
    <w:p w:rsidR="00291ED2" w:rsidRDefault="00291ED2" w:rsidP="00291ED2">
      <w:r>
        <w:tab/>
        <w:t xml:space="preserve">“Certified nurse aide” </w:t>
      </w:r>
      <w:r w:rsidRPr="005359D9">
        <w:t xml:space="preserve">means a person who has completed a mandatory training program and </w:t>
      </w:r>
      <w:proofErr w:type="gramStart"/>
      <w:r w:rsidRPr="005359D9">
        <w:t>is certified</w:t>
      </w:r>
      <w:proofErr w:type="gramEnd"/>
      <w:r w:rsidRPr="005359D9">
        <w:t xml:space="preserve"> by the New Jersey Department of Health </w:t>
      </w:r>
      <w:r>
        <w:t xml:space="preserve">to perform such duties. </w:t>
      </w:r>
    </w:p>
    <w:p w:rsidR="00291ED2" w:rsidRDefault="00291ED2" w:rsidP="00291ED2">
      <w:r>
        <w:tab/>
        <w:t>“L</w:t>
      </w:r>
      <w:r w:rsidRPr="00076608">
        <w:t>ong-term care facility” means a nursing home, assisted living residence, comprehensive personal care home, residential health care facility, or dementia care home licensed pursuant to P.L.1971, c.136 (C.26:2H-1 et seq.).</w:t>
      </w:r>
      <w:r>
        <w:t xml:space="preserve"> </w:t>
      </w:r>
    </w:p>
    <w:p w:rsidR="00291ED2" w:rsidRDefault="00291ED2" w:rsidP="00291ED2">
      <w:r>
        <w:tab/>
      </w:r>
      <w:proofErr w:type="gramStart"/>
      <w:r>
        <w:t>b.</w:t>
      </w:r>
      <w:r>
        <w:tab/>
        <w:t>The amount of the credit applied under this section against the tax imposed pursuant to section 5 of P.L.1945, c.162 (C.54:10A-5), for a privilege period, when taken together with any other credits allowed against the tax imposed pursuant to section 5 of P.L.1945, c.162 (C.54:10A-5), shall not exceed 50 percent of the tax liability otherwise due and shall not reduce the tax liability to an amount less than the statutory minimum provided in subsection (e) of section 5 of P.L.1945, c.162 (C.54:10A-5).</w:t>
      </w:r>
      <w:proofErr w:type="gramEnd"/>
      <w:r>
        <w:t xml:space="preserve">  </w:t>
      </w:r>
    </w:p>
    <w:p w:rsidR="00291ED2" w:rsidRDefault="00291ED2" w:rsidP="00291ED2">
      <w:r>
        <w:tab/>
        <w:t>c.</w:t>
      </w:r>
      <w:r>
        <w:tab/>
        <w:t xml:space="preserve">The priority in which credits allowed pursuant to this section and any other credits </w:t>
      </w:r>
      <w:proofErr w:type="gramStart"/>
      <w:r>
        <w:t>shall be taken</w:t>
      </w:r>
      <w:proofErr w:type="gramEnd"/>
      <w:r>
        <w:t xml:space="preserve"> shall be determined by the Director of the Division of Taxation. </w:t>
      </w:r>
    </w:p>
    <w:p w:rsidR="00291ED2" w:rsidRPr="00D71D68" w:rsidRDefault="00291ED2" w:rsidP="00291ED2"/>
    <w:p w:rsidR="00291ED2" w:rsidRDefault="00291ED2" w:rsidP="00291ED2">
      <w:r>
        <w:tab/>
        <w:t>2.</w:t>
      </w:r>
      <w:r>
        <w:tab/>
        <w:t>This act shall take effect immediately and apply to privilege periods beginning after enactment.</w:t>
      </w:r>
    </w:p>
    <w:p w:rsidR="00291ED2" w:rsidRPr="00AA7880" w:rsidRDefault="00291ED2" w:rsidP="00291ED2"/>
    <w:p w:rsidR="00291ED2" w:rsidRPr="00CE7BD8" w:rsidRDefault="00291ED2" w:rsidP="00291ED2"/>
    <w:p w:rsidR="00291ED2" w:rsidRPr="00AA7880" w:rsidRDefault="00291ED2" w:rsidP="00291ED2">
      <w:pPr>
        <w:jc w:val="center"/>
      </w:pPr>
      <w:r w:rsidRPr="00D71D68">
        <w:t>STATEMENT</w:t>
      </w:r>
    </w:p>
    <w:p w:rsidR="00291ED2" w:rsidRDefault="00291ED2" w:rsidP="00291ED2"/>
    <w:p w:rsidR="00291ED2" w:rsidRDefault="00291ED2" w:rsidP="00291ED2">
      <w:r>
        <w:tab/>
        <w:t xml:space="preserve">This bill allows long-term care facilities licensed by the State to claim a credit against the corporate business tax if it pays for the training and certification of a person to become a certified nurse aide. The amount of the credit is $1,000 for each person the facility pays for the training and certification, up to $3,000. </w:t>
      </w:r>
    </w:p>
    <w:p w:rsidR="00291ED2" w:rsidRDefault="00291ED2" w:rsidP="00291ED2">
      <w:r>
        <w:lastRenderedPageBreak/>
        <w:tab/>
        <w:t xml:space="preserve">The credit would apply to the same privilege period in which the facility paid for the training and certification. A privilege period is </w:t>
      </w:r>
      <w:r w:rsidRPr="00881C19">
        <w:t xml:space="preserve">the calendar or fiscal accounting period for which </w:t>
      </w:r>
      <w:r>
        <w:t>the corporate business tax is payable for the privilege of doing business in the State as a corporation.</w:t>
      </w:r>
    </w:p>
    <w:sectPr w:rsidR="00291ED2" w:rsidSect="008E2D7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0359" w:rsidRDefault="00E60359">
      <w:r>
        <w:separator/>
      </w:r>
    </w:p>
  </w:endnote>
  <w:endnote w:type="continuationSeparator" w:id="0">
    <w:p w:rsidR="00E60359" w:rsidRDefault="00E603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0359" w:rsidRDefault="00E60359">
      <w:r>
        <w:separator/>
      </w:r>
    </w:p>
  </w:footnote>
  <w:footnote w:type="continuationSeparator" w:id="0">
    <w:p w:rsidR="00E60359" w:rsidRDefault="00E603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80C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E2D70" w:rsidRDefault="008E2D70" w:rsidP="008E2D70">
    <w:pPr>
      <w:pStyle w:val="bpuHeadSpon"/>
    </w:pPr>
    <w:r w:rsidRPr="008E2D70">
      <w:rPr>
        <w:rStyle w:val="bpuHeadSponChar"/>
      </w:rPr>
      <w:t>S1243</w:t>
    </w:r>
    <w:r>
      <w:t xml:space="preserve"> GOPAL</w:t>
    </w:r>
  </w:p>
  <w:p w:rsidR="008E2D70" w:rsidRDefault="008E2D70" w:rsidP="008E2D70">
    <w:pPr>
      <w:pStyle w:val="bpuHeadSpon"/>
    </w:pPr>
    <w:r>
      <w:fldChar w:fldCharType="begin"/>
    </w:r>
    <w:r>
      <w:instrText xml:space="preserve"> PAGE  \* MERGEFORMAT </w:instrText>
    </w:r>
    <w:r>
      <w:fldChar w:fldCharType="separate"/>
    </w:r>
    <w:r w:rsidR="00480CE5">
      <w:rPr>
        <w:noProof/>
      </w:rPr>
      <w:t>3</w:t>
    </w:r>
    <w:r>
      <w:fldChar w:fldCharType="end"/>
    </w:r>
  </w:p>
  <w:p w:rsidR="008E2D70" w:rsidRDefault="008E2D70" w:rsidP="008E2D7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E2D70" w:rsidRDefault="008E2D70" w:rsidP="008E2D70">
    <w:pPr>
      <w:pStyle w:val="bpuHeadSpon"/>
    </w:pPr>
    <w:r w:rsidRPr="008E2D70">
      <w:rPr>
        <w:rStyle w:val="bpuHeadSponChar"/>
      </w:rPr>
      <w:t>S1243</w:t>
    </w:r>
    <w:r>
      <w:t xml:space="preserve"> GOPAL</w:t>
    </w:r>
  </w:p>
  <w:p w:rsidR="008E2D70" w:rsidRDefault="008E2D70" w:rsidP="008E2D70">
    <w:pPr>
      <w:pStyle w:val="bpuHeadSpon"/>
    </w:pPr>
    <w:r>
      <w:fldChar w:fldCharType="begin"/>
    </w:r>
    <w:r>
      <w:instrText xml:space="preserve"> PAGE  \* MERGEFORMAT </w:instrText>
    </w:r>
    <w:r>
      <w:fldChar w:fldCharType="separate"/>
    </w:r>
    <w:r w:rsidR="00480CE5">
      <w:rPr>
        <w:noProof/>
      </w:rPr>
      <w:t>2</w:t>
    </w:r>
    <w:r>
      <w:fldChar w:fldCharType="end"/>
    </w:r>
  </w:p>
  <w:p w:rsidR="008E2D70" w:rsidRDefault="008E2D70" w:rsidP="008E2D7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35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5C91"/>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1ED2"/>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CE5"/>
    <w:rsid w:val="00484144"/>
    <w:rsid w:val="00484C19"/>
    <w:rsid w:val="00485866"/>
    <w:rsid w:val="00492076"/>
    <w:rsid w:val="004937E9"/>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2EAC"/>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4FC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672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2D70"/>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A5D"/>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8E1"/>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05AE"/>
    <w:rsid w:val="00C91E19"/>
    <w:rsid w:val="00C92402"/>
    <w:rsid w:val="00C92867"/>
    <w:rsid w:val="00C93B93"/>
    <w:rsid w:val="00CA037D"/>
    <w:rsid w:val="00CA0837"/>
    <w:rsid w:val="00CA2442"/>
    <w:rsid w:val="00CA4725"/>
    <w:rsid w:val="00CB6246"/>
    <w:rsid w:val="00CC0A17"/>
    <w:rsid w:val="00CD0F93"/>
    <w:rsid w:val="00CD1BD1"/>
    <w:rsid w:val="00CD528D"/>
    <w:rsid w:val="00CE15FF"/>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7335"/>
    <w:rsid w:val="00E373C7"/>
    <w:rsid w:val="00E4267B"/>
    <w:rsid w:val="00E42F13"/>
    <w:rsid w:val="00E452DF"/>
    <w:rsid w:val="00E543CF"/>
    <w:rsid w:val="00E546FD"/>
    <w:rsid w:val="00E60359"/>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373CF65-314B-4B0A-ABC4-D2F83E714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E2D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470</Words>
  <Characters>2437</Characters>
  <Application>Microsoft Office Word</Application>
  <DocSecurity>0</DocSecurity>
  <Lines>76</Lines>
  <Paragraphs>23</Paragraphs>
  <ScaleCrop>false</ScaleCrop>
  <HeadingPairs>
    <vt:vector size="2" baseType="variant">
      <vt:variant>
        <vt:lpstr>Title</vt:lpstr>
      </vt:variant>
      <vt:variant>
        <vt:i4>1</vt:i4>
      </vt:variant>
    </vt:vector>
  </HeadingPairs>
  <TitlesOfParts>
    <vt:vector size="1" baseType="lpstr">
      <vt:lpstr>S1243</vt:lpstr>
    </vt:vector>
  </TitlesOfParts>
  <Manager>R229</Manager>
  <Company>NJ Office of Legislative Services</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S1243</dc:title>
  <dc:subject>Gopal, reintro</dc:subject>
  <dc:creator>Senator  GOPAL</dc:creator>
  <cp:keywords>S1243|3|RF |298|0|298|F|0|</cp:keywords>
  <dc:description>INTRODUCED FEBRUARY 3, 2020</dc:description>
  <cp:lastModifiedBy>Bell, Careema</cp:lastModifiedBy>
  <cp:revision>2</cp:revision>
  <cp:lastPrinted>2005-10-12T19:02:00Z</cp:lastPrinted>
  <dcterms:created xsi:type="dcterms:W3CDTF">2020-02-04T14:56:00Z</dcterms:created>
  <dcterms:modified xsi:type="dcterms:W3CDTF">2020-02-04T14:56:00Z</dcterms:modified>
  <cp:category>s.1: C.54:10A-5.43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