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CD7" w:rsidRDefault="00362CD7" w:rsidP="00362CD7">
      <w:pPr>
        <w:pStyle w:val="bpuBill"/>
      </w:pPr>
      <w:bookmarkStart w:id="0" w:name="bpuFrontPg"/>
      <w:bookmarkStart w:id="1" w:name="_GoBack"/>
      <w:bookmarkEnd w:id="0"/>
      <w:bookmarkEnd w:id="1"/>
      <w:r>
        <w:t xml:space="preserve">SENATE, No. 1276 </w:t>
      </w:r>
    </w:p>
    <w:p w:rsidR="00362CD7" w:rsidRPr="009D38FF" w:rsidRDefault="00362CD7" w:rsidP="00362C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06" r:id="rId7"/>
        </w:object>
      </w:r>
    </w:p>
    <w:p w:rsidR="00362CD7" w:rsidRDefault="00362CD7" w:rsidP="00362CD7">
      <w:pPr>
        <w:pStyle w:val="bpuState"/>
      </w:pPr>
      <w:r>
        <w:t>STATE OF NEW JERSEY</w:t>
      </w:r>
    </w:p>
    <w:p w:rsidR="00362CD7" w:rsidRDefault="00362CD7" w:rsidP="00362CD7">
      <w:pPr>
        <w:pStyle w:val="bpuLegislature"/>
      </w:pPr>
      <w:r>
        <w:t>219th LEGISLATURE</w:t>
      </w:r>
    </w:p>
    <w:p w:rsidR="00362CD7" w:rsidRDefault="00362CD7" w:rsidP="00362CD7">
      <w:pPr>
        <w:pStyle w:val="bpuWpGraphic"/>
      </w:pPr>
      <w:r>
        <w:object w:dxaOrig="8985" w:dyaOrig="255">
          <v:shape id="_x0000_i1026" type="#_x0000_t75" style="width:6in;height:12pt" o:ole="">
            <v:imagedata r:id="rId6" o:title=""/>
          </v:shape>
          <o:OLEObject Type="Embed" ProgID="WPWin6.1" ShapeID="_x0000_i1026" DrawAspect="Content" ObjectID="_1642917007" r:id="rId8"/>
        </w:object>
      </w:r>
      <w:r>
        <w:t xml:space="preserve">  </w:t>
      </w:r>
    </w:p>
    <w:p w:rsidR="00362CD7" w:rsidRDefault="00362CD7" w:rsidP="00362CD7">
      <w:pPr>
        <w:pStyle w:val="bpuIntro"/>
      </w:pPr>
      <w:r>
        <w:t>INTRODUCED FEBRUARY 10, 2020</w:t>
      </w:r>
    </w:p>
    <w:p w:rsidR="00362CD7" w:rsidRDefault="00362CD7" w:rsidP="00362CD7">
      <w:pPr>
        <w:pStyle w:val="bpuIntro"/>
      </w:pPr>
    </w:p>
    <w:p w:rsidR="00362CD7" w:rsidRDefault="00362CD7" w:rsidP="00362CD7">
      <w:pPr>
        <w:pStyle w:val="bpuIntro"/>
        <w:sectPr w:rsidR="00362CD7" w:rsidSect="00362CD7">
          <w:headerReference w:type="even" r:id="rId9"/>
          <w:headerReference w:type="default" r:id="rId10"/>
          <w:pgSz w:w="12240" w:h="20160" w:code="5"/>
          <w:pgMar w:top="2160" w:right="1440" w:bottom="1440" w:left="1440" w:header="72" w:footer="720" w:gutter="0"/>
          <w:pgNumType w:start="1"/>
          <w:cols w:space="720"/>
          <w:docGrid w:linePitch="360"/>
        </w:sectPr>
      </w:pPr>
    </w:p>
    <w:p w:rsidR="00362CD7" w:rsidRDefault="00362CD7" w:rsidP="00362CD7">
      <w:pPr>
        <w:pStyle w:val="bpuIntro"/>
      </w:pPr>
    </w:p>
    <w:p w:rsidR="00362CD7" w:rsidRDefault="00362CD7" w:rsidP="00362CD7">
      <w:pPr>
        <w:pStyle w:val="bpuSponsor"/>
      </w:pPr>
      <w:r>
        <w:t>Sponsored by:</w:t>
      </w:r>
    </w:p>
    <w:p w:rsidR="00362CD7" w:rsidRDefault="00362CD7" w:rsidP="00362CD7">
      <w:pPr>
        <w:pStyle w:val="bpuSponsor"/>
      </w:pPr>
      <w:r>
        <w:t>Senator  SHIRLEY K. TURNER</w:t>
      </w:r>
    </w:p>
    <w:p w:rsidR="00362CD7" w:rsidRDefault="00362CD7" w:rsidP="00362CD7">
      <w:pPr>
        <w:pStyle w:val="bpuSponsor"/>
      </w:pPr>
      <w:r>
        <w:t>District 15 (Hunterdon and Mercer)</w:t>
      </w:r>
    </w:p>
    <w:p w:rsidR="00362CD7" w:rsidRDefault="00362CD7" w:rsidP="00362CD7">
      <w:pPr>
        <w:pStyle w:val="bpuSponsor"/>
      </w:pPr>
    </w:p>
    <w:p w:rsidR="00362CD7" w:rsidRDefault="00362CD7" w:rsidP="00362CD7">
      <w:pPr>
        <w:pStyle w:val="bpuSponsor"/>
      </w:pPr>
    </w:p>
    <w:p w:rsidR="00362CD7" w:rsidRDefault="00362CD7" w:rsidP="00362CD7">
      <w:pPr>
        <w:pStyle w:val="bpuSponsor"/>
      </w:pPr>
    </w:p>
    <w:p w:rsidR="00362CD7" w:rsidRDefault="00362CD7" w:rsidP="00362CD7">
      <w:pPr>
        <w:pStyle w:val="bpuSponsor"/>
      </w:pPr>
    </w:p>
    <w:p w:rsidR="00362CD7" w:rsidRDefault="00362CD7" w:rsidP="00D27612">
      <w:pPr>
        <w:pStyle w:val="bpuSponsor"/>
      </w:pPr>
      <w:r>
        <w:t>SYNOPSIS</w:t>
      </w:r>
    </w:p>
    <w:p w:rsidR="00362CD7" w:rsidRDefault="00D27612" w:rsidP="00362CD7">
      <w:pPr>
        <w:pStyle w:val="bpuNormText"/>
      </w:pPr>
      <w:r>
        <w:tab/>
      </w:r>
      <w:r w:rsidR="00362CD7">
        <w:t xml:space="preserve">Amends eligibility for expungement of criminal records. </w:t>
      </w:r>
    </w:p>
    <w:p w:rsidR="00362CD7" w:rsidRDefault="00362CD7" w:rsidP="00362CD7">
      <w:pPr>
        <w:pStyle w:val="bpuNormText"/>
      </w:pPr>
    </w:p>
    <w:p w:rsidR="00362CD7" w:rsidRDefault="00362CD7" w:rsidP="00362CD7">
      <w:pPr>
        <w:pStyle w:val="bpuSponsor"/>
      </w:pPr>
      <w:r>
        <w:t xml:space="preserve">CURRENT VERSION OF TEXT </w:t>
      </w:r>
    </w:p>
    <w:p w:rsidR="00362CD7" w:rsidRDefault="00362CD7" w:rsidP="00362CD7">
      <w:pPr>
        <w:pStyle w:val="bpuNormText"/>
      </w:pPr>
      <w:r>
        <w:tab/>
        <w:t>As introduced.</w:t>
      </w:r>
    </w:p>
    <w:p w:rsidR="00362CD7" w:rsidRDefault="00362CD7" w:rsidP="00362C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62CD7" w:rsidRDefault="00362CD7" w:rsidP="008916EC">
      <w:pPr>
        <w:pStyle w:val="FronterPage"/>
        <w:tabs>
          <w:tab w:val="clear" w:pos="720"/>
          <w:tab w:val="clear" w:pos="1440"/>
          <w:tab w:val="clear" w:pos="2160"/>
          <w:tab w:val="clear" w:pos="2880"/>
          <w:tab w:val="clear" w:pos="3600"/>
          <w:tab w:val="clear" w:pos="4320"/>
          <w:tab w:val="clear" w:pos="5040"/>
        </w:tabs>
        <w:sectPr w:rsidR="00362CD7" w:rsidSect="00362CD7">
          <w:type w:val="continuous"/>
          <w:pgSz w:w="12240" w:h="20160" w:code="5"/>
          <w:pgMar w:top="1440" w:right="2275" w:bottom="1440" w:left="2275" w:header="72" w:footer="720" w:gutter="0"/>
          <w:pgNumType w:start="1"/>
          <w:cols w:space="720"/>
          <w:docGrid w:linePitch="360"/>
        </w:sectPr>
      </w:pPr>
    </w:p>
    <w:p w:rsidR="00624444" w:rsidRPr="00677316" w:rsidRDefault="00624444" w:rsidP="00624444">
      <w:pPr>
        <w:pStyle w:val="HangingAnAct"/>
        <w:rPr>
          <w:rStyle w:val="HangingAnActChar"/>
        </w:rPr>
      </w:pPr>
      <w:r w:rsidRPr="00624444">
        <w:rPr>
          <w:rStyle w:val="BillHead"/>
        </w:rPr>
        <w:lastRenderedPageBreak/>
        <w:t>An Act</w:t>
      </w:r>
      <w:r w:rsidRPr="006B7FA7">
        <w:rPr>
          <w:rStyle w:val="HangingAnActChar"/>
        </w:rPr>
        <w:t xml:space="preserve"> </w:t>
      </w:r>
      <w:r>
        <w:rPr>
          <w:rStyle w:val="HangingAnActChar"/>
        </w:rPr>
        <w:t>concerning expungement of criminal records and amending N.J.S.2C:52-2 and N.J.S.2C:52-7, and supplementing chapter 52 of Title 2C of the New Jersey Statutes.</w:t>
      </w:r>
    </w:p>
    <w:p w:rsidR="00624444" w:rsidRPr="00D71D68" w:rsidRDefault="00624444" w:rsidP="00624444"/>
    <w:p w:rsidR="00624444" w:rsidRPr="00AA7880" w:rsidRDefault="00624444" w:rsidP="0062444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24444" w:rsidRDefault="00624444" w:rsidP="00624444"/>
    <w:p w:rsidR="00624444" w:rsidRDefault="00624444" w:rsidP="00624444">
      <w:r>
        <w:tab/>
        <w:t>1.</w:t>
      </w:r>
      <w:r>
        <w:tab/>
        <w:t>N.J.S.2C:52-2 is amended to read as follows:</w:t>
      </w:r>
    </w:p>
    <w:p w:rsidR="00440D30" w:rsidRDefault="00440D30" w:rsidP="00440D30">
      <w:r>
        <w:tab/>
        <w:t>2C:52-2.</w:t>
      </w:r>
      <w:r>
        <w:tab/>
        <w:t>Indictable Offenses.</w:t>
      </w:r>
    </w:p>
    <w:p w:rsidR="00440D30" w:rsidRDefault="00440D30" w:rsidP="00440D30">
      <w:r>
        <w:tab/>
        <w:t>a.</w:t>
      </w:r>
      <w:r>
        <w:tab/>
        <w:t>In all cases, except as herein provided,</w:t>
      </w:r>
      <w:r w:rsidR="009E483C">
        <w:t xml:space="preserve"> </w:t>
      </w:r>
      <w:r w:rsidR="009E483C">
        <w:rPr>
          <w:u w:val="single"/>
        </w:rPr>
        <w:t>or as provided in section 3 of P.L.    , c.   (C.        ) (pending before the Legislature as this bill),</w:t>
      </w:r>
      <w:r>
        <w:t xml:space="preserve"> a person may present an expungement application to the Superior Court pursuant to this section if:</w:t>
      </w:r>
    </w:p>
    <w:p w:rsidR="00440D30" w:rsidRDefault="00440D30" w:rsidP="00440D30">
      <w:r>
        <w:tab/>
        <w:t>the person has been convicted of one crime under the laws of this State, and does not otherwise have any subsequent conviction for another crime, whether within this State or any other jurisdiction. Subject to the provision of subsection e. of N.J.S.2C:52-14 requiring denial of an expungement petition when a person has had a previous criminal conviction expunged, a prior conviction for another crime shall not bar presenting an application seeking expungement relief for the criminal conviction that is the subject of the application; or</w:t>
      </w:r>
    </w:p>
    <w:p w:rsidR="00440D30" w:rsidRDefault="00440D30" w:rsidP="00440D30">
      <w:r>
        <w:tab/>
        <w:t>the person has been convicted of one crime and no more than three disorderly persons or petty disorderly persons offenses under the laws of this State, and does not otherwise have any subsequent conviction for another crime, or any subsequent conviction for another disorderly persons or petty disorderly persons offense such that the total number of convictions for disorderly persons and petty disorderly persons offenses would exceed three, whether any such crime or offense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shall not bar presenting an application seeking expungement relief for the one criminal conviction and no more than three convictions for disorderly persons or petty disorderly persons offenses that are the subject of the application; or</w:t>
      </w:r>
    </w:p>
    <w:p w:rsidR="00440D30" w:rsidRDefault="00440D30" w:rsidP="00440D30">
      <w:r>
        <w:tab/>
        <w:t xml:space="preserve">the person has been convicted of multiple crimes or a combination of one or more crimes and one or more disorderly persons or petty disorderly persons offenses under the laws of this State, all of which are listed in a single judgment of conviction, and does not otherwise have any subsequent conviction for another crime or offense in addition to those convictions included in the </w:t>
      </w:r>
      <w:r>
        <w:lastRenderedPageBreak/>
        <w:t>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that is not listed in a single judgment of conviction shall not bar presenting an application seeking expungement relief for the convictions listed in a single judgment of conviction that are the subject of the application; or</w:t>
      </w:r>
    </w:p>
    <w:p w:rsidR="00440D30" w:rsidRDefault="00440D30" w:rsidP="00440D30">
      <w:r>
        <w:tab/>
        <w:t>the person has been convicted of multiple crimes or a combination of one or more crimes and one or more disorderly persons or petty disorderly persons offenses under the laws of this State, which crimes or combination of crimes and offenses were interdependent or closely related in circumstances and were committed as part of a sequence of events that took place within a comparatively short period of time, regardless of the date of conviction or sentencing for each individual crime or offense, and the person does not otherwise have any subsequent conviction for another crime or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crime,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crimes or crimes and offenses that were interdependent or closely related and committed within a comparatively short period of time, and that are the subject of the application.</w:t>
      </w:r>
    </w:p>
    <w:p w:rsidR="00A6587A" w:rsidRDefault="00440D30" w:rsidP="00440D30">
      <w:r>
        <w:tab/>
        <w:t>For purposes of determining eligibility to present an expungement application to the Superior Court pursuant to this section, a conviction for unlawful distribution of, or possessing or having under control with intent to distribute, marijuana or hashish in violation of paragraph (11) of subsection b. of N.J.S.2C:35-5,</w:t>
      </w:r>
      <w:r w:rsidR="00A6587A">
        <w:t xml:space="preserve"> </w:t>
      </w:r>
      <w:r>
        <w:t>or a lesser amount of marijuana or hashish in violation of paragraph (12) of subsection b. of that section, or a violation of either of those paragraphs and a violation of subsection a. of section 1 of P.L.1987,</w:t>
      </w:r>
      <w:r w:rsidR="00765B9E">
        <w:t> </w:t>
      </w:r>
      <w:r>
        <w:t xml:space="preserve">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w:t>
      </w:r>
      <w:r>
        <w:lastRenderedPageBreak/>
        <w:t xml:space="preserve">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w:t>
      </w:r>
      <w:r w:rsidR="00A6587A">
        <w:t xml:space="preserve">hashish as described herein and </w:t>
      </w:r>
      <w:r>
        <w:t>using or possessing with intent to use drug paraphernalia with that marijuana or hashish in violation of</w:t>
      </w:r>
      <w:r w:rsidR="009E483C">
        <w:t xml:space="preserve"> </w:t>
      </w:r>
      <w:r>
        <w:t>N.J.S.2C:36-2, or for an equivalent crime or offense in another jurisdiction, regardless of when the conviction occurred, shall not be considered a conviction within this State or any other jurisdiction.</w:t>
      </w:r>
      <w:r>
        <w:tab/>
      </w:r>
    </w:p>
    <w:p w:rsidR="00440D30" w:rsidRDefault="00A6587A" w:rsidP="00440D30">
      <w:r>
        <w:tab/>
      </w:r>
      <w:r w:rsidR="00440D30">
        <w:t>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the Superior Court in the county in which the most recent conviction for a crime was adjudged, which includes a duly verified petition as provided in N.J.S.2C:52-7 praying that the conviction, or convictions if applicable, and all records and information pertaining thereto be expunged. The petition appended to an application shall comply with the requirements set forth in N.J.S.2C:52-1 et seq.</w:t>
      </w:r>
    </w:p>
    <w:p w:rsidR="00A6587A" w:rsidRDefault="00440D30" w:rsidP="00440D30">
      <w:r>
        <w:tab/>
        <w:t>Notwithstanding the provisions concerning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if expungement is granted the court shall enter a civil judgment for the unpaid portion of the court-ordered financial assessment</w:t>
      </w:r>
      <w:r w:rsidR="0039721F">
        <w:t xml:space="preserve"> </w:t>
      </w:r>
      <w:r>
        <w:t xml:space="preserve">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w:t>
      </w:r>
      <w:r>
        <w:lastRenderedPageBreak/>
        <w:t>technical and informational standards required to effectuate the transfer of the collection and disbursement responsibilities. Notwithstanding any provision in this law or any other law to the contrary, the court shall have sole discretion to amend the judgment.</w:t>
      </w:r>
      <w:r>
        <w:tab/>
      </w:r>
    </w:p>
    <w:p w:rsidR="00440D30" w:rsidRDefault="00A6587A" w:rsidP="00440D30">
      <w:r>
        <w:tab/>
      </w:r>
      <w:r w:rsidR="00440D30">
        <w:t>Additionally, an application may be filed and presented, and the court may grant an expungement pursuant to this section, although less than five years have expired in accordance with the time requirements when the court finds:</w:t>
      </w:r>
    </w:p>
    <w:p w:rsidR="00440D30" w:rsidRDefault="00440D30" w:rsidP="00440D30">
      <w:r>
        <w:tab/>
        <w:t>(1)</w:t>
      </w:r>
      <w:r>
        <w:tab/>
        <w:t>the court-ordered financial assessment is satisfied but less than five years have expired from the date of satisfaction, and the time requirement of five years is otherwise satisfied, and the court finds that the person substantially complied with any payment plan ordered pursuant to N.J.S.2C:46-1 et seq., or could not do so due to compelling circumstances affecting his ability to satisfy the assessment; or</w:t>
      </w:r>
    </w:p>
    <w:p w:rsidR="00440D30" w:rsidRDefault="00440D30" w:rsidP="00440D30">
      <w:r>
        <w:tab/>
        <w:t>(2)</w:t>
      </w:r>
      <w:r>
        <w:tab/>
        <w:t>at least four but less than five years have expired from the date of the most recent conviction, payment of any court-ordered financial assessment, satisfactory completion of probation or parole, or release from incarceration, whichever is later; and</w:t>
      </w:r>
    </w:p>
    <w:p w:rsidR="00440D30" w:rsidRDefault="00440D30" w:rsidP="00440D30">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39721F" w:rsidRDefault="0039721F" w:rsidP="0039721F">
      <w:r>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p>
    <w:p w:rsidR="0039721F" w:rsidRDefault="0039721F" w:rsidP="0039721F">
      <w:r>
        <w:tab/>
        <w:t>b.</w:t>
      </w:r>
      <w:r>
        <w:tab/>
        <w:t>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w:t>
      </w:r>
    </w:p>
    <w:p w:rsidR="00D27612" w:rsidRDefault="0039721F" w:rsidP="00D27612">
      <w:r>
        <w:tab/>
        <w:t>Records of conviction for the following crimes specified in the New Jersey Code of Criminal Justice shall not be subject to expungement: N.J.S.2C:11-1 et seq. (Criminal Homicide), except death by auto as specified in N.J.S.2C:11-5 and strict liability vehicular homicide as specified in section 1 of P.L.2017, c.165 (C.2C:11-5.3); N.J.S.2C:13-1 (Kidnapping); section 1 of P.L.1993,</w:t>
      </w:r>
      <w:r w:rsidR="00D27612">
        <w:t> </w:t>
      </w:r>
      <w:r>
        <w:t xml:space="preserve">c.291 (C.2C:13-6) (Luring or Enticing); section 1 of P.L.2005, c.77 (C.2C:13-8) (Human Trafficking); N.J.S.2C:14-2 </w:t>
      </w:r>
      <w:r w:rsidR="00D27612">
        <w:br w:type="page"/>
      </w:r>
    </w:p>
    <w:p w:rsidR="0039721F" w:rsidRDefault="0039721F" w:rsidP="0039721F">
      <w:r>
        <w:lastRenderedPageBreak/>
        <w:t>(Sexual Assault or Aggravated Sexual Assault); subsection a. of N.J.S.2C:14-3 (Aggravated Criminal Sexual Contact); if the victim is a minor, subsection b. of N.J.S.2C:14-3 (Criminal Sexual Contact); if the victim is a minor and the offender is not the parent of the victim, N.J.S.2C:13-2 (Criminal Restraint) or N.J.S.2C:13-3 (False Imprisonment); N.J.S.2C:15-1 (Robbery); N.J.S.2C:17-1 (Arson and Related Offenses); subsection a. of N.J.S.2C:24-4 (Endangering the welfare of a child by engaging in sexual conduct which would impair or debauch the morals of the child, or causing the child other harm); paragraph (4) of subsection b. of N.J.S.2C:24-4 (Photographing or filming a child in a prohibited sexual act or for portrayal in a sexually suggestive manner); paragraph (3) of subsection b. of N.J.S.2C:24-4 (Causing or permitting a child to engage in a prohibited sexual act or the simulation of an act, or to be portrayed in a sexually suggestive manner); subparagraph (a) of paragraph (5) of subsection b. of N.J.S.2C:24-4 (Distributing, possessing with intent to distribute or using a file-sharing program to store items depicting the sexual exploitation or abuse of a child); subparagraph (b) of paragraph (5) of subsection b. of N.J.S.2C:24-4 (Possessing or viewing items depicting the sexual exploitation or abuse of a child); section 8 of P.L.2017, c.141 (C.2C:24-4.1) (Leader of a child pornography network); N.J.S.2C:28-1 (Perjury); N.J.S.2C:28-2 (False Swearing); paragraph (4) of subsection b. of N.J.S.2C:34-1 (Knowingly promoting the prostitution of the actor's child); section 2 of P.L.2002, c.26 (C.2C:38-2) (Terrorism); subsection a. of section 3 of P.L.2002, c.26 (C.2C:38-3) (Producing or Possessing Chemical Weapons, Biological Agents or Nuclear or Radiological Devices); and conspiracies or attempts to commit such crimes.</w:t>
      </w:r>
    </w:p>
    <w:p w:rsidR="0039721F" w:rsidRDefault="0039721F" w:rsidP="0039721F">
      <w:r>
        <w:tab/>
        <w:t>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w:t>
      </w:r>
    </w:p>
    <w:p w:rsidR="0039721F" w:rsidRDefault="0039721F" w:rsidP="0039721F">
      <w:r>
        <w:tab/>
        <w:t>c.</w:t>
      </w:r>
      <w:r>
        <w:tab/>
        <w:t>In the case of conviction for the sale or distribution of a controlled dangerous substance or possession thereof with intent to sell, expungement shall be denied except where the crimes involve:</w:t>
      </w:r>
    </w:p>
    <w:p w:rsidR="0039721F" w:rsidRDefault="0039721F" w:rsidP="0039721F">
      <w:r>
        <w:tab/>
        <w:t>(1)</w:t>
      </w:r>
      <w:r>
        <w:tab/>
        <w:t>Marijuana, where the total quantity sold, distributed or possessed with intent to sell was less than one ounce;</w:t>
      </w:r>
    </w:p>
    <w:p w:rsidR="0039721F" w:rsidRDefault="0039721F" w:rsidP="0039721F">
      <w:r>
        <w:tab/>
        <w:t>(2)</w:t>
      </w:r>
      <w:r>
        <w:tab/>
        <w:t>Hashish, where the total quantity sold, distributed or possessed with intent to sell was less than five grams; or</w:t>
      </w:r>
    </w:p>
    <w:p w:rsidR="0039721F" w:rsidRDefault="0039721F" w:rsidP="0039721F">
      <w:r>
        <w:tab/>
        <w:t>(3)</w:t>
      </w:r>
      <w:r>
        <w:tab/>
        <w:t>Any controlled dangerous substance provided that the conviction is of the third or fourth degree, where the court finds that compelling circumstances exist to grant the expungement.  The prosecutor may object pursuant to section 11 of P.L.2019, c.269 (C.2C:52-10.1), N.J.S.2C:52-11, N.J.S.2C:52-14, or</w:t>
      </w:r>
      <w:r w:rsidR="00C442A6">
        <w:t xml:space="preserve"> </w:t>
      </w:r>
      <w:r>
        <w:t xml:space="preserve">N.J.S.2C:52-24. </w:t>
      </w:r>
    </w:p>
    <w:p w:rsidR="0039721F" w:rsidRDefault="0039721F" w:rsidP="0039721F">
      <w:r>
        <w:lastRenderedPageBreak/>
        <w:tab/>
        <w:t>d.</w:t>
      </w:r>
      <w:r>
        <w:tab/>
        <w:t>In the case of a State licensed physician or podiatrist convicted of an offense involving drugs or alcohol or pursuant to section 14 or 15 of P.L.1989, c.300 (C.2C:21-20 or 2C:21-4.1), the petitioner shall notify the State Board of Medical Examiners upon filing an application for expungement and provide the board with a copy thereof.  The petitioner shall also provide to the court a certification attesting that the requirements of this subsection were satisfied.  Failure to satisfy the requirements of this subsection shall be grounds for denial of the expungement application and, if applicable, administrative discipline by the board.</w:t>
      </w:r>
    </w:p>
    <w:p w:rsidR="0039721F" w:rsidRDefault="0039721F" w:rsidP="0039721F">
      <w:r>
        <w:t>(</w:t>
      </w:r>
      <w:proofErr w:type="spellStart"/>
      <w:r>
        <w:t>cf</w:t>
      </w:r>
      <w:proofErr w:type="spellEnd"/>
      <w:r>
        <w:t>: P.L.2019, c.269, s.2)</w:t>
      </w:r>
    </w:p>
    <w:p w:rsidR="00624444" w:rsidRDefault="00624444" w:rsidP="00624444"/>
    <w:p w:rsidR="00624444" w:rsidRDefault="00624444" w:rsidP="00624444">
      <w:r>
        <w:tab/>
        <w:t>2.</w:t>
      </w:r>
      <w:r>
        <w:tab/>
        <w:t>N.J.S.2C:52-7 is amended to read as follows:</w:t>
      </w:r>
    </w:p>
    <w:p w:rsidR="00624444" w:rsidRDefault="00624444" w:rsidP="00624444">
      <w:r>
        <w:tab/>
        <w:t>2C:52-7.  Petition for Expungement.  Every petition for expungement filed pursuant to this chapter shall be verified and include:</w:t>
      </w:r>
    </w:p>
    <w:p w:rsidR="00624444" w:rsidRDefault="00624444" w:rsidP="00624444">
      <w:r>
        <w:tab/>
        <w:t>a.</w:t>
      </w:r>
      <w:r>
        <w:tab/>
        <w:t>Petitioner's date of birth.</w:t>
      </w:r>
    </w:p>
    <w:p w:rsidR="00624444" w:rsidRDefault="00624444" w:rsidP="00624444">
      <w:r>
        <w:tab/>
        <w:t>b.</w:t>
      </w:r>
      <w:r>
        <w:tab/>
        <w:t>Petitioner's date of arrest.</w:t>
      </w:r>
    </w:p>
    <w:p w:rsidR="00624444" w:rsidRDefault="00624444" w:rsidP="00624444">
      <w:r>
        <w:tab/>
        <w:t>c.</w:t>
      </w:r>
      <w:r>
        <w:tab/>
        <w:t>The statute or statutes and offense or offenses for which petitioner was  arrested and of which petitioner was convicted.</w:t>
      </w:r>
    </w:p>
    <w:p w:rsidR="00624444" w:rsidRDefault="00624444" w:rsidP="00624444">
      <w:r>
        <w:tab/>
        <w:t>d.</w:t>
      </w:r>
      <w:r>
        <w:tab/>
        <w:t>The original indictment, summons or complaint number.</w:t>
      </w:r>
    </w:p>
    <w:p w:rsidR="00624444" w:rsidRDefault="00624444" w:rsidP="00624444">
      <w:r>
        <w:tab/>
        <w:t>e.</w:t>
      </w:r>
      <w:r>
        <w:tab/>
        <w:t>Petitioner's date of conviction, or date of disposition of the matter if  no conviction resulted.</w:t>
      </w:r>
    </w:p>
    <w:p w:rsidR="00624444" w:rsidRDefault="00624444" w:rsidP="00624444">
      <w:r>
        <w:tab/>
        <w:t>f.</w:t>
      </w:r>
      <w:r>
        <w:tab/>
        <w:t>The court's disposition of the matter and the punishment imposed, if any.</w:t>
      </w:r>
    </w:p>
    <w:p w:rsidR="00624444" w:rsidRPr="00061860" w:rsidRDefault="00624444" w:rsidP="00624444">
      <w:pPr>
        <w:rPr>
          <w:u w:val="single"/>
        </w:rPr>
      </w:pPr>
      <w:r>
        <w:tab/>
      </w:r>
      <w:r>
        <w:rPr>
          <w:u w:val="single"/>
        </w:rPr>
        <w:t>If a petition is for the expungement of more than one conviction pursuant to</w:t>
      </w:r>
      <w:r w:rsidRPr="00061860">
        <w:rPr>
          <w:u w:val="single"/>
        </w:rPr>
        <w:t xml:space="preserve"> </w:t>
      </w:r>
      <w:r>
        <w:rPr>
          <w:u w:val="single"/>
        </w:rPr>
        <w:t>section 3 of P.L.   , c.    (C.         ) (pending before the Legislature as this bill), the petition shall include the information set forth in this section for each conviction.</w:t>
      </w:r>
    </w:p>
    <w:p w:rsidR="00624444" w:rsidRDefault="00624444" w:rsidP="00624444">
      <w:r>
        <w:t>(</w:t>
      </w:r>
      <w:proofErr w:type="spellStart"/>
      <w:r>
        <w:t>cf</w:t>
      </w:r>
      <w:proofErr w:type="spellEnd"/>
      <w:r>
        <w:t>: N.J.S.2C:52-7)</w:t>
      </w:r>
    </w:p>
    <w:p w:rsidR="00624444" w:rsidRDefault="00624444" w:rsidP="00624444"/>
    <w:p w:rsidR="00624444" w:rsidRDefault="00D27612" w:rsidP="00D27612">
      <w:pPr>
        <w:tabs>
          <w:tab w:val="clear" w:pos="2160"/>
          <w:tab w:val="clear" w:pos="2880"/>
          <w:tab w:val="left" w:pos="2340"/>
          <w:tab w:val="left" w:pos="2700"/>
        </w:tabs>
      </w:pPr>
      <w:r>
        <w:tab/>
        <w:t>3.</w:t>
      </w:r>
      <w:r>
        <w:tab/>
        <w:t>(New section)</w:t>
      </w:r>
      <w:r>
        <w:tab/>
        <w:t>a.</w:t>
      </w:r>
      <w:r>
        <w:tab/>
      </w:r>
      <w:r w:rsidR="00624444">
        <w:t>Notwithstanding the provisions of N.J.S.2C:52-2 to the contrary, pursuant to this section a person convicted of more than one crime of the third or fourth degree under the laws of this State may present a duly verified petition as provided in N.J.S.2C:52-7 and the court may grant an expungement for each conviction if the person has not been adjudged a disorderly person or petty disorderly person on more than two occasions, and has affirmatively demonstrated to the court clear and convincing evidence of rehabilitation.  In determining whether clear and convincing evidence of rehabilitation has been demonstrated, the court may consider the following factors:</w:t>
      </w:r>
    </w:p>
    <w:p w:rsidR="00624444" w:rsidRDefault="00624444" w:rsidP="00624444">
      <w:r>
        <w:tab/>
        <w:t>(1)</w:t>
      </w:r>
      <w:r>
        <w:tab/>
        <w:t>the nature and seriousness of the crimes;</w:t>
      </w:r>
    </w:p>
    <w:p w:rsidR="00624444" w:rsidRDefault="00624444" w:rsidP="00624444">
      <w:r>
        <w:tab/>
        <w:t>(2)</w:t>
      </w:r>
      <w:r>
        <w:tab/>
        <w:t>the circumstances under which the crimes occurred;</w:t>
      </w:r>
    </w:p>
    <w:p w:rsidR="00624444" w:rsidRDefault="00624444" w:rsidP="00624444">
      <w:r>
        <w:tab/>
        <w:t>(3)</w:t>
      </w:r>
      <w:r>
        <w:tab/>
        <w:t>the date of the crimes;</w:t>
      </w:r>
    </w:p>
    <w:p w:rsidR="00624444" w:rsidRDefault="00624444" w:rsidP="00624444">
      <w:r>
        <w:tab/>
        <w:t>(4)</w:t>
      </w:r>
      <w:r>
        <w:tab/>
        <w:t>the age of the person when the crimes were committed;</w:t>
      </w:r>
    </w:p>
    <w:p w:rsidR="00624444" w:rsidRDefault="00624444" w:rsidP="00624444">
      <w:r>
        <w:tab/>
        <w:t>(5)</w:t>
      </w:r>
      <w:r>
        <w:tab/>
        <w:t>the social conditions which may have contributed to the crimes; and</w:t>
      </w:r>
    </w:p>
    <w:p w:rsidR="00624444" w:rsidRDefault="00624444" w:rsidP="00624444">
      <w:r>
        <w:lastRenderedPageBreak/>
        <w:tab/>
        <w:t>(6)</w:t>
      </w:r>
      <w:r>
        <w:tab/>
        <w:t>Any evidence of rehabilitation, including good conduct in prison or the community, counseling or psychiatric treatment received, acquisition of additional academic or vocational schooling, successful participation in correctional work-release programs, or the recommendation of persons who have or have had the applicant under their supervision.</w:t>
      </w:r>
    </w:p>
    <w:p w:rsidR="00624444" w:rsidRPr="004D78F8" w:rsidRDefault="00624444" w:rsidP="00624444">
      <w:r>
        <w:tab/>
      </w:r>
      <w:r w:rsidRPr="004D78F8">
        <w:t>Although subsequent convictions for no more than two disorderly or petty disorderly offenses shall not be an absolute bar</w:t>
      </w:r>
      <w:r>
        <w:t xml:space="preserve"> to relief, the nature of the convictions </w:t>
      </w:r>
      <w:r w:rsidRPr="004D78F8">
        <w:t>and the circumstances surrounding them shall be considered by the court and may be a basis for denial of relief if they or either of them constitute a continuation of the type of unlawful activity embodied in the criminal conviction</w:t>
      </w:r>
      <w:r>
        <w:t>s</w:t>
      </w:r>
      <w:r w:rsidRPr="004D78F8">
        <w:t xml:space="preserve"> for which expungement is sought.</w:t>
      </w:r>
    </w:p>
    <w:p w:rsidR="00624444" w:rsidRDefault="00624444" w:rsidP="00624444">
      <w:r>
        <w:tab/>
        <w:t>b.</w:t>
      </w:r>
      <w:r>
        <w:tab/>
        <w:t>The provisions of this section shall not apply to a person convicted of a crime of the first or second degree, or a sex offense as defined in subsection b. of section 2 of P.L.1994, c.133 (C.2C:7-2).</w:t>
      </w:r>
    </w:p>
    <w:p w:rsidR="00624444" w:rsidRPr="00D71D68" w:rsidRDefault="00624444" w:rsidP="00624444"/>
    <w:p w:rsidR="00624444" w:rsidRPr="00AA7880" w:rsidRDefault="00624444" w:rsidP="00624444">
      <w:r>
        <w:tab/>
        <w:t>4.</w:t>
      </w:r>
      <w:r>
        <w:tab/>
        <w:t>This act shall take effect immediately.</w:t>
      </w:r>
    </w:p>
    <w:p w:rsidR="00624444" w:rsidRDefault="00624444" w:rsidP="00624444"/>
    <w:p w:rsidR="00624444" w:rsidRPr="00CE7BD8" w:rsidRDefault="00624444" w:rsidP="00624444"/>
    <w:p w:rsidR="00624444" w:rsidRPr="00AA7880" w:rsidRDefault="00624444" w:rsidP="00624444">
      <w:pPr>
        <w:jc w:val="center"/>
      </w:pPr>
      <w:r w:rsidRPr="00D71D68">
        <w:t>STATEMENT</w:t>
      </w:r>
    </w:p>
    <w:p w:rsidR="00624444" w:rsidRDefault="00624444" w:rsidP="00624444"/>
    <w:p w:rsidR="00624444" w:rsidRDefault="00624444" w:rsidP="00624444">
      <w:r>
        <w:tab/>
        <w:t>This bill provides courts with the authority to grant an expungement in certain circumstances where an individual would otherwise be disqualified under current law.</w:t>
      </w:r>
    </w:p>
    <w:p w:rsidR="00624444" w:rsidRDefault="00624444" w:rsidP="00624444">
      <w:r>
        <w:tab/>
        <w:t xml:space="preserve">As provided in N.J.S.2C:52-2, a person who has been convicted of a crime, or a combination of one crime and less than four disorderly persons or petty disorderly persons offenses which were not closely related in circumstances or in time would be eligible to seek expungement relief.  Alternatively, the person could seek expungement relief if convicted of more than one crime or a combination of crimes and disorderly persons or petty disorderly persons offenses which were closely related in circumstances or in time.  </w:t>
      </w:r>
    </w:p>
    <w:p w:rsidR="00624444" w:rsidRDefault="00624444" w:rsidP="00624444">
      <w:r>
        <w:tab/>
        <w:t>This bill grants individuals who have been convicted of more than one crime of the third or fourth degree the opportunity for expungement</w:t>
      </w:r>
      <w:r w:rsidR="00C442A6">
        <w:t xml:space="preserve"> relief</w:t>
      </w:r>
      <w:r>
        <w:t>, if it can be demonstrated by clear and convincing evidence that the individual has been rehabilitated. In determining whether clear and convincing evidence of rehabilitation has been demonstrated, the court may consider the following factors:</w:t>
      </w:r>
    </w:p>
    <w:p w:rsidR="00624444" w:rsidRDefault="00624444" w:rsidP="00624444">
      <w:r>
        <w:tab/>
        <w:t>(1)</w:t>
      </w:r>
      <w:r>
        <w:tab/>
        <w:t>the nature and seriousness of the crimes;</w:t>
      </w:r>
    </w:p>
    <w:p w:rsidR="00624444" w:rsidRDefault="00624444" w:rsidP="00624444">
      <w:r>
        <w:tab/>
        <w:t>(2)</w:t>
      </w:r>
      <w:r>
        <w:tab/>
        <w:t>the circumstances under which the crimes occurred;</w:t>
      </w:r>
    </w:p>
    <w:p w:rsidR="00624444" w:rsidRDefault="00624444" w:rsidP="00624444">
      <w:r>
        <w:tab/>
        <w:t>(3)</w:t>
      </w:r>
      <w:r>
        <w:tab/>
        <w:t>the date of the crimes;</w:t>
      </w:r>
    </w:p>
    <w:p w:rsidR="00624444" w:rsidRDefault="00624444" w:rsidP="00624444">
      <w:r>
        <w:tab/>
        <w:t>(4)</w:t>
      </w:r>
      <w:r>
        <w:tab/>
        <w:t>the age of the person when the crimes were committed;</w:t>
      </w:r>
      <w:r w:rsidR="00D27612">
        <w:t xml:space="preserve"> </w:t>
      </w:r>
      <w:r w:rsidR="00D27612">
        <w:br w:type="page"/>
      </w:r>
    </w:p>
    <w:p w:rsidR="00624444" w:rsidRDefault="00624444" w:rsidP="00624444">
      <w:r>
        <w:lastRenderedPageBreak/>
        <w:tab/>
        <w:t>(5)</w:t>
      </w:r>
      <w:r>
        <w:tab/>
        <w:t>the social conditions which may have contributed to the crimes; and</w:t>
      </w:r>
    </w:p>
    <w:p w:rsidR="00624444" w:rsidRDefault="00624444" w:rsidP="00624444">
      <w:r>
        <w:tab/>
        <w:t>(6)</w:t>
      </w:r>
      <w:r>
        <w:tab/>
        <w:t>any evidence of rehabilitation, including good conduct in prison or the community, counseling or psychiatric treatment received, acquisition of additional academic or vocational schooling, successful participation in correctional work-release programs, or the recommendation of persons who have or have had the applicant under their supervision.</w:t>
      </w:r>
    </w:p>
    <w:p w:rsidR="00624444" w:rsidRDefault="00624444">
      <w:r>
        <w:tab/>
        <w:t>This bill would not apply to an individual who has been convicted of a crime of the first or second degree, or a sex offense as defined in subsection b. of section 2 of P.L.1994, c.133 (C.2C:7-2).</w:t>
      </w:r>
    </w:p>
    <w:sectPr w:rsidR="00624444" w:rsidSect="00362C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543" w:rsidRDefault="005F2543">
      <w:r>
        <w:separator/>
      </w:r>
    </w:p>
  </w:endnote>
  <w:endnote w:type="continuationSeparator" w:id="0">
    <w:p w:rsidR="005F2543" w:rsidRDefault="005F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265" w:rsidRPr="00921C91" w:rsidRDefault="005452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5265" w:rsidRPr="00921C91" w:rsidRDefault="00545265">
    <w:pPr>
      <w:pStyle w:val="Footer"/>
      <w:rPr>
        <w:szCs w:val="18"/>
      </w:rPr>
    </w:pPr>
  </w:p>
  <w:p w:rsidR="00545265" w:rsidRPr="00921C91" w:rsidRDefault="005452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5265" w:rsidRDefault="005452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543" w:rsidRDefault="005F2543">
      <w:r>
        <w:separator/>
      </w:r>
    </w:p>
  </w:footnote>
  <w:footnote w:type="continuationSeparator" w:id="0">
    <w:p w:rsidR="005F2543" w:rsidRDefault="005F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67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2CD7" w:rsidRDefault="00362CD7" w:rsidP="00362CD7">
    <w:pPr>
      <w:pStyle w:val="bpuHeadSpon"/>
    </w:pPr>
    <w:r w:rsidRPr="00362CD7">
      <w:rPr>
        <w:rStyle w:val="bpuHeadSponChar"/>
      </w:rPr>
      <w:t>S1276</w:t>
    </w:r>
    <w:r>
      <w:t xml:space="preserve"> TURNER</w:t>
    </w:r>
  </w:p>
  <w:p w:rsidR="00362CD7" w:rsidRDefault="00362CD7" w:rsidP="00362CD7">
    <w:pPr>
      <w:pStyle w:val="bpuHeadSpon"/>
    </w:pPr>
    <w:r>
      <w:fldChar w:fldCharType="begin"/>
    </w:r>
    <w:r>
      <w:instrText xml:space="preserve"> PAGE  \* MERGEFORMAT </w:instrText>
    </w:r>
    <w:r>
      <w:fldChar w:fldCharType="separate"/>
    </w:r>
    <w:r w:rsidR="007F67F5">
      <w:rPr>
        <w:noProof/>
      </w:rPr>
      <w:t>9</w:t>
    </w:r>
    <w:r>
      <w:fldChar w:fldCharType="end"/>
    </w:r>
  </w:p>
  <w:p w:rsidR="00362CD7" w:rsidRDefault="00362CD7" w:rsidP="00362C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2CD7" w:rsidRDefault="00362CD7" w:rsidP="00362CD7">
    <w:pPr>
      <w:pStyle w:val="bpuHeadSpon"/>
    </w:pPr>
    <w:r w:rsidRPr="00362CD7">
      <w:rPr>
        <w:rStyle w:val="bpuHeadSponChar"/>
      </w:rPr>
      <w:t>S1276</w:t>
    </w:r>
    <w:r>
      <w:t xml:space="preserve"> TURNER</w:t>
    </w:r>
  </w:p>
  <w:p w:rsidR="00362CD7" w:rsidRDefault="00362CD7" w:rsidP="00362CD7">
    <w:pPr>
      <w:pStyle w:val="bpuHeadSpon"/>
    </w:pPr>
    <w:r>
      <w:fldChar w:fldCharType="begin"/>
    </w:r>
    <w:r>
      <w:instrText xml:space="preserve"> PAGE  \* MERGEFORMAT </w:instrText>
    </w:r>
    <w:r>
      <w:fldChar w:fldCharType="separate"/>
    </w:r>
    <w:r w:rsidR="007F67F5">
      <w:rPr>
        <w:noProof/>
      </w:rPr>
      <w:t>2</w:t>
    </w:r>
    <w:r>
      <w:fldChar w:fldCharType="end"/>
    </w:r>
  </w:p>
  <w:p w:rsidR="00362CD7" w:rsidRDefault="00362CD7" w:rsidP="00362C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43"/>
    <w:rsid w:val="000051BD"/>
    <w:rsid w:val="000160A5"/>
    <w:rsid w:val="0002335B"/>
    <w:rsid w:val="0003549A"/>
    <w:rsid w:val="000367AE"/>
    <w:rsid w:val="00043B22"/>
    <w:rsid w:val="00054975"/>
    <w:rsid w:val="00057D20"/>
    <w:rsid w:val="0006197C"/>
    <w:rsid w:val="0006281F"/>
    <w:rsid w:val="0008141C"/>
    <w:rsid w:val="00094A55"/>
    <w:rsid w:val="000A437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9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CD7"/>
    <w:rsid w:val="00363CF5"/>
    <w:rsid w:val="00364344"/>
    <w:rsid w:val="003702CA"/>
    <w:rsid w:val="00370617"/>
    <w:rsid w:val="00382F1F"/>
    <w:rsid w:val="00391DA4"/>
    <w:rsid w:val="0039721F"/>
    <w:rsid w:val="003A3C64"/>
    <w:rsid w:val="003A3F83"/>
    <w:rsid w:val="003C044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D3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26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543"/>
    <w:rsid w:val="005F2A97"/>
    <w:rsid w:val="005F399B"/>
    <w:rsid w:val="006019F8"/>
    <w:rsid w:val="00605B20"/>
    <w:rsid w:val="0061156F"/>
    <w:rsid w:val="00613FF5"/>
    <w:rsid w:val="006155A8"/>
    <w:rsid w:val="00621B94"/>
    <w:rsid w:val="0062444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779"/>
    <w:rsid w:val="00716BB9"/>
    <w:rsid w:val="007256D1"/>
    <w:rsid w:val="007279FD"/>
    <w:rsid w:val="007502CB"/>
    <w:rsid w:val="00752D79"/>
    <w:rsid w:val="00752E20"/>
    <w:rsid w:val="00756EDE"/>
    <w:rsid w:val="00765B9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51B"/>
    <w:rsid w:val="007F485D"/>
    <w:rsid w:val="007F6050"/>
    <w:rsid w:val="007F67F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83C"/>
    <w:rsid w:val="009E5961"/>
    <w:rsid w:val="009F4FAC"/>
    <w:rsid w:val="00A017C0"/>
    <w:rsid w:val="00A11228"/>
    <w:rsid w:val="00A222C2"/>
    <w:rsid w:val="00A305D6"/>
    <w:rsid w:val="00A342C4"/>
    <w:rsid w:val="00A50F6B"/>
    <w:rsid w:val="00A52237"/>
    <w:rsid w:val="00A551D6"/>
    <w:rsid w:val="00A6251B"/>
    <w:rsid w:val="00A6587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A0"/>
    <w:rsid w:val="00C04F4D"/>
    <w:rsid w:val="00C12E48"/>
    <w:rsid w:val="00C13D14"/>
    <w:rsid w:val="00C15F53"/>
    <w:rsid w:val="00C23F09"/>
    <w:rsid w:val="00C25356"/>
    <w:rsid w:val="00C328D0"/>
    <w:rsid w:val="00C442A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612"/>
    <w:rsid w:val="00D27FF3"/>
    <w:rsid w:val="00D343D0"/>
    <w:rsid w:val="00D3664D"/>
    <w:rsid w:val="00D500E9"/>
    <w:rsid w:val="00D507BC"/>
    <w:rsid w:val="00D6090A"/>
    <w:rsid w:val="00D62FA3"/>
    <w:rsid w:val="00D63B6F"/>
    <w:rsid w:val="00D64A90"/>
    <w:rsid w:val="00D80D3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ACF399-32EB-4EEA-810A-DE32D57A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0D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D30"/>
    <w:rPr>
      <w:rFonts w:ascii="Segoe UI" w:hAnsi="Segoe UI" w:cs="Segoe UI"/>
      <w:spacing w:val="4"/>
      <w:sz w:val="18"/>
      <w:szCs w:val="18"/>
    </w:rPr>
  </w:style>
  <w:style w:type="character" w:styleId="LineNumber">
    <w:name w:val="line number"/>
    <w:basedOn w:val="DefaultParagraphFont"/>
    <w:semiHidden/>
    <w:unhideWhenUsed/>
    <w:rsid w:val="00362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3088</Words>
  <Characters>16979</Characters>
  <Application>Microsoft Office Word</Application>
  <DocSecurity>0</DocSecurity>
  <Lines>365</Lines>
  <Paragraphs>69</Paragraphs>
  <ScaleCrop>false</ScaleCrop>
  <HeadingPairs>
    <vt:vector size="2" baseType="variant">
      <vt:variant>
        <vt:lpstr>Title</vt:lpstr>
      </vt:variant>
      <vt:variant>
        <vt:i4>1</vt:i4>
      </vt:variant>
    </vt:vector>
  </HeadingPairs>
  <TitlesOfParts>
    <vt:vector size="1" baseType="lpstr">
      <vt:lpstr>S1276</vt:lpstr>
    </vt:vector>
  </TitlesOfParts>
  <Manager>R230</Manager>
  <Company>NJ Office of Legislative Services</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S1276</dc:title>
  <dc:subject/>
  <dc:creator>Senator  TURNER</dc:creator>
  <cp:keywords>S1276|9|JU |196|0|196|N|0|</cp:keywords>
  <dc:description>INTRODUCED FEBRUARY 10, 2020</dc:description>
  <cp:lastModifiedBy>Bektas, Brenda</cp:lastModifiedBy>
  <cp:revision>2</cp:revision>
  <cp:lastPrinted>2020-01-14T18:45:00Z</cp:lastPrinted>
  <dcterms:created xsi:type="dcterms:W3CDTF">2020-02-11T14:03:00Z</dcterms:created>
  <dcterms:modified xsi:type="dcterms:W3CDTF">2020-02-11T14:03:00Z</dcterms:modified>
  <cp:category>s.3: C.2C:52-2.1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