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648" w:rsidRDefault="00B96648" w:rsidP="00B96648">
      <w:pPr>
        <w:pStyle w:val="bpuBill"/>
      </w:pPr>
      <w:bookmarkStart w:id="0" w:name="bpuFrontPg"/>
      <w:bookmarkStart w:id="1" w:name="_GoBack"/>
      <w:bookmarkEnd w:id="0"/>
      <w:bookmarkEnd w:id="1"/>
      <w:r>
        <w:t xml:space="preserve">SENATE, No. 1367 </w:t>
      </w:r>
    </w:p>
    <w:p w:rsidR="00B96648" w:rsidRPr="009D38FF" w:rsidRDefault="00B96648" w:rsidP="00B966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258" r:id="rId7"/>
        </w:object>
      </w:r>
    </w:p>
    <w:p w:rsidR="00B96648" w:rsidRDefault="00B96648" w:rsidP="00B96648">
      <w:pPr>
        <w:pStyle w:val="bpuState"/>
      </w:pPr>
      <w:r>
        <w:t>STATE OF NEW JERSEY</w:t>
      </w:r>
    </w:p>
    <w:p w:rsidR="00B96648" w:rsidRDefault="00B96648" w:rsidP="00B96648">
      <w:pPr>
        <w:pStyle w:val="bpuLegislature"/>
      </w:pPr>
      <w:r>
        <w:t>219th LEGISLATURE</w:t>
      </w:r>
    </w:p>
    <w:p w:rsidR="00B96648" w:rsidRDefault="00B96648" w:rsidP="00B96648">
      <w:pPr>
        <w:pStyle w:val="bpuWpGraphic"/>
      </w:pPr>
      <w:r>
        <w:object w:dxaOrig="8985" w:dyaOrig="255">
          <v:shape id="_x0000_i1026" type="#_x0000_t75" style="width:6in;height:12pt" o:ole="">
            <v:imagedata r:id="rId6" o:title=""/>
          </v:shape>
          <o:OLEObject Type="Embed" ProgID="WPWin6.1" ShapeID="_x0000_i1026" DrawAspect="Content" ObjectID="_1642915259" r:id="rId8"/>
        </w:object>
      </w:r>
      <w:r>
        <w:t xml:space="preserve">  </w:t>
      </w:r>
    </w:p>
    <w:p w:rsidR="00B96648" w:rsidRDefault="00B96648" w:rsidP="00B96648">
      <w:pPr>
        <w:pStyle w:val="bpuIntro"/>
      </w:pPr>
      <w:r>
        <w:t>INTRODUCED FEBRUARY 10, 2020</w:t>
      </w:r>
    </w:p>
    <w:p w:rsidR="00B96648" w:rsidRDefault="00B96648" w:rsidP="00B96648">
      <w:pPr>
        <w:pStyle w:val="bpuIntro"/>
      </w:pPr>
    </w:p>
    <w:p w:rsidR="00B96648" w:rsidRDefault="00B96648" w:rsidP="00B96648">
      <w:pPr>
        <w:pStyle w:val="bpuIntro"/>
        <w:sectPr w:rsidR="00B96648" w:rsidSect="00B96648">
          <w:headerReference w:type="even" r:id="rId9"/>
          <w:headerReference w:type="default" r:id="rId10"/>
          <w:pgSz w:w="12240" w:h="20160" w:code="5"/>
          <w:pgMar w:top="2160" w:right="1440" w:bottom="1440" w:left="1440" w:header="72" w:footer="720" w:gutter="0"/>
          <w:pgNumType w:start="1"/>
          <w:cols w:space="720"/>
          <w:docGrid w:linePitch="360"/>
        </w:sectPr>
      </w:pPr>
    </w:p>
    <w:p w:rsidR="00B96648" w:rsidRDefault="00B96648" w:rsidP="00B96648">
      <w:pPr>
        <w:pStyle w:val="bpuIntro"/>
      </w:pPr>
    </w:p>
    <w:p w:rsidR="00B96648" w:rsidRDefault="00B96648" w:rsidP="00B96648">
      <w:pPr>
        <w:pStyle w:val="bpuSponsor"/>
      </w:pPr>
      <w:r>
        <w:t>Sponsored by:</w:t>
      </w:r>
    </w:p>
    <w:p w:rsidR="00B96648" w:rsidRDefault="00B96648" w:rsidP="00B96648">
      <w:pPr>
        <w:pStyle w:val="bpuSponsor"/>
      </w:pPr>
      <w:r>
        <w:t>Senator  STEPHEN M. SWEENEY</w:t>
      </w:r>
    </w:p>
    <w:p w:rsidR="00B96648" w:rsidRDefault="00B96648" w:rsidP="00B96648">
      <w:pPr>
        <w:pStyle w:val="bpuSponsor"/>
      </w:pPr>
      <w:r>
        <w:t>District 3 (Cumberland, Gloucester and Salem)</w:t>
      </w:r>
    </w:p>
    <w:p w:rsidR="00B96648" w:rsidRDefault="00B96648" w:rsidP="00B96648">
      <w:pPr>
        <w:pStyle w:val="bpuSponsor"/>
      </w:pPr>
      <w:r>
        <w:t>Senator  THOMAS H. KEAN, JR.</w:t>
      </w:r>
    </w:p>
    <w:p w:rsidR="00B96648" w:rsidRDefault="00B96648" w:rsidP="00B96648">
      <w:pPr>
        <w:pStyle w:val="bpuSponsor"/>
      </w:pPr>
      <w:r>
        <w:t>District 21 (Morris, Somerset and Union)</w:t>
      </w:r>
    </w:p>
    <w:p w:rsidR="00B96648" w:rsidRDefault="00B96648" w:rsidP="00B96648">
      <w:pPr>
        <w:pStyle w:val="bpuSponsor"/>
      </w:pPr>
    </w:p>
    <w:p w:rsidR="00B96648" w:rsidRDefault="00B96648" w:rsidP="00B96648">
      <w:pPr>
        <w:pStyle w:val="bpuSponsor"/>
      </w:pPr>
    </w:p>
    <w:p w:rsidR="00B96648" w:rsidRDefault="00B96648" w:rsidP="00B96648">
      <w:pPr>
        <w:pStyle w:val="bpuSponsor"/>
      </w:pPr>
    </w:p>
    <w:p w:rsidR="00B96648" w:rsidRDefault="00B96648" w:rsidP="00B96648">
      <w:pPr>
        <w:pStyle w:val="bpuSponsor"/>
      </w:pPr>
    </w:p>
    <w:p w:rsidR="00B96648" w:rsidRDefault="00B96648" w:rsidP="00B96648">
      <w:pPr>
        <w:pStyle w:val="bpuSponsor"/>
      </w:pPr>
      <w:r>
        <w:t>SYNOPSIS</w:t>
      </w:r>
    </w:p>
    <w:p w:rsidR="00B96648" w:rsidRDefault="00B96648" w:rsidP="00B96648">
      <w:pPr>
        <w:pStyle w:val="bpuNormText"/>
      </w:pPr>
      <w:r>
        <w:tab/>
        <w:t xml:space="preserve">Deactivates certain authorities, boards, commissions, committees, councils, panels, and task forces if entity does not meet or have quorum at least once every year. </w:t>
      </w:r>
    </w:p>
    <w:p w:rsidR="00B96648" w:rsidRDefault="00B96648" w:rsidP="00B96648">
      <w:pPr>
        <w:pStyle w:val="bpuNormText"/>
      </w:pPr>
    </w:p>
    <w:p w:rsidR="00B96648" w:rsidRDefault="00B96648" w:rsidP="00B96648">
      <w:pPr>
        <w:pStyle w:val="bpuSponsor"/>
      </w:pPr>
      <w:r>
        <w:t xml:space="preserve">CURRENT VERSION OF TEXT </w:t>
      </w:r>
    </w:p>
    <w:p w:rsidR="00B96648" w:rsidRDefault="00B96648" w:rsidP="00B96648">
      <w:pPr>
        <w:pStyle w:val="bpuNormText"/>
      </w:pPr>
      <w:r>
        <w:tab/>
        <w:t>As introduced.</w:t>
      </w:r>
    </w:p>
    <w:p w:rsidR="00B96648" w:rsidRDefault="00B96648" w:rsidP="00B966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6648" w:rsidRDefault="00B96648" w:rsidP="008916EC">
      <w:pPr>
        <w:pStyle w:val="FronterPage"/>
        <w:tabs>
          <w:tab w:val="clear" w:pos="720"/>
          <w:tab w:val="clear" w:pos="1440"/>
          <w:tab w:val="clear" w:pos="2160"/>
          <w:tab w:val="clear" w:pos="2880"/>
          <w:tab w:val="clear" w:pos="3600"/>
          <w:tab w:val="clear" w:pos="4320"/>
          <w:tab w:val="clear" w:pos="5040"/>
        </w:tabs>
        <w:sectPr w:rsidR="00B96648" w:rsidSect="00B96648">
          <w:type w:val="continuous"/>
          <w:pgSz w:w="12240" w:h="20160" w:code="5"/>
          <w:pgMar w:top="1440" w:right="2275" w:bottom="1440" w:left="2275" w:header="72" w:footer="720" w:gutter="0"/>
          <w:pgNumType w:start="1"/>
          <w:cols w:space="720"/>
          <w:docGrid w:linePitch="360"/>
        </w:sectPr>
      </w:pPr>
    </w:p>
    <w:p w:rsidR="0052417F" w:rsidRPr="00677316" w:rsidRDefault="0052417F" w:rsidP="0052417F">
      <w:pPr>
        <w:pStyle w:val="HangingAnAct"/>
        <w:rPr>
          <w:rStyle w:val="HangingAnActChar"/>
        </w:rPr>
      </w:pPr>
      <w:r>
        <w:rPr>
          <w:rStyle w:val="BillHead"/>
        </w:rPr>
        <w:lastRenderedPageBreak/>
        <w:t>An Act</w:t>
      </w:r>
      <w:r w:rsidRPr="006B7FA7">
        <w:rPr>
          <w:rStyle w:val="HangingAnActChar"/>
        </w:rPr>
        <w:t xml:space="preserve"> </w:t>
      </w:r>
      <w:r w:rsidRPr="00CD5D4A">
        <w:rPr>
          <w:rStyle w:val="HangingAnActChar"/>
        </w:rPr>
        <w:t xml:space="preserve">concerning the </w:t>
      </w:r>
      <w:r>
        <w:rPr>
          <w:rStyle w:val="HangingAnActChar"/>
        </w:rPr>
        <w:t>inactivation</w:t>
      </w:r>
      <w:r w:rsidRPr="00CD5D4A">
        <w:rPr>
          <w:rStyle w:val="HangingAnActChar"/>
        </w:rPr>
        <w:t xml:space="preserve"> of certain </w:t>
      </w:r>
      <w:r>
        <w:t xml:space="preserve">authorities, </w:t>
      </w:r>
      <w:r w:rsidRPr="00CD5D4A">
        <w:t xml:space="preserve">boards, commissions, </w:t>
      </w:r>
      <w:r>
        <w:t xml:space="preserve">committees, councils, panels, </w:t>
      </w:r>
      <w:r w:rsidRPr="00CD5D4A">
        <w:t>and task forces</w:t>
      </w:r>
      <w:r w:rsidRPr="00CD5D4A">
        <w:rPr>
          <w:rStyle w:val="HangingAnActChar"/>
        </w:rPr>
        <w:t xml:space="preserve"> and supplementing Title 52 of the Revised Statutes.</w:t>
      </w:r>
    </w:p>
    <w:p w:rsidR="0052417F" w:rsidRPr="00D71D68" w:rsidRDefault="0052417F" w:rsidP="0052417F"/>
    <w:p w:rsidR="0052417F" w:rsidRPr="00AA7880" w:rsidRDefault="0052417F" w:rsidP="0052417F">
      <w:r>
        <w:tab/>
      </w:r>
      <w:r>
        <w:rPr>
          <w:rStyle w:val="BillHeading2"/>
        </w:rPr>
        <w:t xml:space="preserve">Be It Enacted </w:t>
      </w:r>
      <w:r>
        <w:rPr>
          <w:rStyle w:val="BillLanguage"/>
        </w:rPr>
        <w:t>by the Senate and General Assembly of the State of New Jersey:</w:t>
      </w:r>
    </w:p>
    <w:p w:rsidR="0052417F" w:rsidRPr="00D71D68" w:rsidRDefault="0052417F" w:rsidP="0052417F"/>
    <w:p w:rsidR="0052417F" w:rsidRDefault="0052417F" w:rsidP="0052417F">
      <w:r>
        <w:tab/>
        <w:t>1.</w:t>
      </w:r>
      <w:r>
        <w:tab/>
        <w:t xml:space="preserve">Notwithstanding the provisions of any law, rule, regulation, or order to the contrary, if an authority, </w:t>
      </w:r>
      <w:r w:rsidRPr="00CD5D4A">
        <w:t xml:space="preserve">board, commission, </w:t>
      </w:r>
      <w:r>
        <w:t xml:space="preserve">committee, council, panel, </w:t>
      </w:r>
      <w:r w:rsidRPr="00CD5D4A">
        <w:t>task force</w:t>
      </w:r>
      <w:r>
        <w:t xml:space="preserve">, or other body created by an act or joint resolution prior to 2011 has not met or does not meet, or was or is not able to conduct business due to the lack of a quorum, at least once every 365 days, that body shall be deemed inactive.  The Secretary of State shall annually review the meeting records of </w:t>
      </w:r>
      <w:proofErr w:type="spellStart"/>
      <w:r>
        <w:t>every body</w:t>
      </w:r>
      <w:proofErr w:type="spellEnd"/>
      <w:r>
        <w:t xml:space="preserve"> created by an act or joint resolution prior to 2011 and determine what body shall be deemed inactive by the provisions of this section.  If a body has been deemed inactive by the provisions of this section, the appointment of all members serving on that body shall be deemed terminated, and that body shall not be allowed to call to its assistance and avail itself of the services of employees of any State, county, or municipal department, board, bureau, commission, or agency.</w:t>
      </w:r>
    </w:p>
    <w:p w:rsidR="0052417F" w:rsidRDefault="0052417F" w:rsidP="0052417F"/>
    <w:p w:rsidR="0052417F" w:rsidRDefault="0052417F" w:rsidP="0052417F">
      <w:r>
        <w:tab/>
        <w:t>2.</w:t>
      </w:r>
      <w:r>
        <w:tab/>
        <w:t>This act shall take effect immediately.</w:t>
      </w:r>
    </w:p>
    <w:p w:rsidR="0052417F" w:rsidRDefault="0052417F" w:rsidP="0052417F"/>
    <w:p w:rsidR="0052417F" w:rsidRPr="00CE7BD8" w:rsidRDefault="0052417F" w:rsidP="0052417F"/>
    <w:p w:rsidR="0052417F" w:rsidRPr="00AA7880" w:rsidRDefault="0052417F" w:rsidP="0052417F">
      <w:pPr>
        <w:jc w:val="center"/>
      </w:pPr>
      <w:r w:rsidRPr="00D71D68">
        <w:t>STATEMENT</w:t>
      </w:r>
    </w:p>
    <w:p w:rsidR="0052417F" w:rsidRDefault="0052417F" w:rsidP="0052417F"/>
    <w:p w:rsidR="00F00D08" w:rsidRDefault="0052417F" w:rsidP="009A465E">
      <w:r>
        <w:tab/>
        <w:t xml:space="preserve">This bill provides that if an authority, </w:t>
      </w:r>
      <w:r w:rsidRPr="00CD5D4A">
        <w:t xml:space="preserve">board, commission, </w:t>
      </w:r>
      <w:r>
        <w:t xml:space="preserve">committee, council, panel, </w:t>
      </w:r>
      <w:r w:rsidRPr="00CD5D4A">
        <w:t>task force</w:t>
      </w:r>
      <w:r>
        <w:t>, or other body created by an act or joint resolution prior to 2011 has not met or does not meet, or was or is not able to conduct business due to the lack of a quorum, at least once every 365 days, that body is to</w:t>
      </w:r>
      <w:r w:rsidR="003420D7">
        <w:t xml:space="preserve"> be deemed inactive. </w:t>
      </w:r>
      <w:r>
        <w:t xml:space="preserve">The Secretary of State is to annually review the meeting records of </w:t>
      </w:r>
      <w:proofErr w:type="spellStart"/>
      <w:r>
        <w:t>every body</w:t>
      </w:r>
      <w:proofErr w:type="spellEnd"/>
      <w:r>
        <w:t xml:space="preserve"> created by an act or joint resolution prior to 2011 and determine what body is deemed inactive by the provisions of the bill.  If a body that has been deemed inactive by the provisions of the bill, the appointment of all members serving on that body are to be deemed terminated, and that body is not allowed to call to its assistance and avail itself of the services of employees of any State, county, or municipal department, board, bureau, commission, or agency.</w:t>
      </w:r>
    </w:p>
    <w:sectPr w:rsidR="00F00D08" w:rsidSect="00B9664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2F6" w:rsidRDefault="00FE12F6">
      <w:r>
        <w:separator/>
      </w:r>
    </w:p>
  </w:endnote>
  <w:endnote w:type="continuationSeparator" w:id="0">
    <w:p w:rsidR="00FE12F6" w:rsidRDefault="00FE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043CC" w:rsidRDefault="00665CBC" w:rsidP="00004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2F6" w:rsidRDefault="00FE12F6">
      <w:r>
        <w:separator/>
      </w:r>
    </w:p>
  </w:footnote>
  <w:footnote w:type="continuationSeparator" w:id="0">
    <w:p w:rsidR="00FE12F6" w:rsidRDefault="00FE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0E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6648" w:rsidRDefault="00B96648" w:rsidP="00B96648">
    <w:pPr>
      <w:pStyle w:val="bpuHeadSpon"/>
    </w:pPr>
    <w:r w:rsidRPr="00B96648">
      <w:rPr>
        <w:rStyle w:val="bpuHeadSponChar"/>
      </w:rPr>
      <w:t>S1367</w:t>
    </w:r>
    <w:r>
      <w:t xml:space="preserve"> SWEENEY, T.KEAN</w:t>
    </w:r>
  </w:p>
  <w:p w:rsidR="00B96648" w:rsidRDefault="00B96648" w:rsidP="00B96648">
    <w:pPr>
      <w:pStyle w:val="bpuHeadSpon"/>
    </w:pPr>
    <w:r>
      <w:fldChar w:fldCharType="begin"/>
    </w:r>
    <w:r>
      <w:instrText xml:space="preserve"> PAGE  \* MERGEFORMAT </w:instrText>
    </w:r>
    <w:r>
      <w:fldChar w:fldCharType="separate"/>
    </w:r>
    <w:r w:rsidR="009A465E">
      <w:rPr>
        <w:noProof/>
      </w:rPr>
      <w:t>4</w:t>
    </w:r>
    <w:r>
      <w:fldChar w:fldCharType="end"/>
    </w:r>
  </w:p>
  <w:p w:rsidR="00B96648" w:rsidRDefault="00B96648" w:rsidP="00B966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6648" w:rsidRDefault="00B96648" w:rsidP="00B96648">
    <w:pPr>
      <w:pStyle w:val="bpuHeadSpon"/>
    </w:pPr>
    <w:r w:rsidRPr="00B96648">
      <w:rPr>
        <w:rStyle w:val="bpuHeadSponChar"/>
      </w:rPr>
      <w:t>S1367</w:t>
    </w:r>
    <w:r>
      <w:t xml:space="preserve"> SWEENEY, T.KEAN</w:t>
    </w:r>
  </w:p>
  <w:p w:rsidR="00B96648" w:rsidRDefault="00B96648" w:rsidP="00B96648">
    <w:pPr>
      <w:pStyle w:val="bpuHeadSpon"/>
    </w:pPr>
    <w:r>
      <w:fldChar w:fldCharType="begin"/>
    </w:r>
    <w:r>
      <w:instrText xml:space="preserve"> PAGE  \* MERGEFORMAT </w:instrText>
    </w:r>
    <w:r>
      <w:fldChar w:fldCharType="separate"/>
    </w:r>
    <w:r w:rsidR="00680E97">
      <w:rPr>
        <w:noProof/>
      </w:rPr>
      <w:t>2</w:t>
    </w:r>
    <w:r>
      <w:fldChar w:fldCharType="end"/>
    </w:r>
  </w:p>
  <w:p w:rsidR="00B96648" w:rsidRDefault="00B96648" w:rsidP="00B966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F6"/>
    <w:rsid w:val="000051BD"/>
    <w:rsid w:val="000160A5"/>
    <w:rsid w:val="0002335B"/>
    <w:rsid w:val="0003549A"/>
    <w:rsid w:val="00035DA0"/>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B4B"/>
    <w:rsid w:val="0013000E"/>
    <w:rsid w:val="00133F81"/>
    <w:rsid w:val="00135943"/>
    <w:rsid w:val="001645FB"/>
    <w:rsid w:val="00167E60"/>
    <w:rsid w:val="00173D2B"/>
    <w:rsid w:val="00181676"/>
    <w:rsid w:val="00183603"/>
    <w:rsid w:val="00194E78"/>
    <w:rsid w:val="0019707B"/>
    <w:rsid w:val="00197E8B"/>
    <w:rsid w:val="00197FA4"/>
    <w:rsid w:val="001A161A"/>
    <w:rsid w:val="001A3B79"/>
    <w:rsid w:val="001A66B6"/>
    <w:rsid w:val="001B348F"/>
    <w:rsid w:val="001B4716"/>
    <w:rsid w:val="001B4EA4"/>
    <w:rsid w:val="001C7C52"/>
    <w:rsid w:val="001D25F3"/>
    <w:rsid w:val="001E15F1"/>
    <w:rsid w:val="001E16FA"/>
    <w:rsid w:val="001E6213"/>
    <w:rsid w:val="001F14C7"/>
    <w:rsid w:val="001F7405"/>
    <w:rsid w:val="00205533"/>
    <w:rsid w:val="00212B8D"/>
    <w:rsid w:val="00222983"/>
    <w:rsid w:val="002370D0"/>
    <w:rsid w:val="002477C1"/>
    <w:rsid w:val="00254DD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0D7"/>
    <w:rsid w:val="003446A0"/>
    <w:rsid w:val="0034481B"/>
    <w:rsid w:val="00350130"/>
    <w:rsid w:val="00354334"/>
    <w:rsid w:val="0036180C"/>
    <w:rsid w:val="00363CF5"/>
    <w:rsid w:val="00364344"/>
    <w:rsid w:val="003702CA"/>
    <w:rsid w:val="00370617"/>
    <w:rsid w:val="00376C0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22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1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8BA"/>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E9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C85"/>
    <w:rsid w:val="00794B94"/>
    <w:rsid w:val="00794BD4"/>
    <w:rsid w:val="007A2F73"/>
    <w:rsid w:val="007A3061"/>
    <w:rsid w:val="007A5A0B"/>
    <w:rsid w:val="007C0E14"/>
    <w:rsid w:val="007C7DE4"/>
    <w:rsid w:val="007D40CB"/>
    <w:rsid w:val="007D5796"/>
    <w:rsid w:val="007D59C0"/>
    <w:rsid w:val="007D7D9C"/>
    <w:rsid w:val="007E214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F10"/>
    <w:rsid w:val="008C79B3"/>
    <w:rsid w:val="008D77BD"/>
    <w:rsid w:val="008E454C"/>
    <w:rsid w:val="008F1E5A"/>
    <w:rsid w:val="00901BDA"/>
    <w:rsid w:val="009121D8"/>
    <w:rsid w:val="00916F7A"/>
    <w:rsid w:val="00917FE3"/>
    <w:rsid w:val="009318C7"/>
    <w:rsid w:val="00931C09"/>
    <w:rsid w:val="009348C2"/>
    <w:rsid w:val="009440D0"/>
    <w:rsid w:val="0095089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5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6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648"/>
    <w:rsid w:val="00B9676B"/>
    <w:rsid w:val="00BA2EA5"/>
    <w:rsid w:val="00BA364B"/>
    <w:rsid w:val="00BB1190"/>
    <w:rsid w:val="00BB31D0"/>
    <w:rsid w:val="00BB3A11"/>
    <w:rsid w:val="00BB4DDB"/>
    <w:rsid w:val="00BB5D79"/>
    <w:rsid w:val="00BB5F02"/>
    <w:rsid w:val="00BC7892"/>
    <w:rsid w:val="00BD57C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2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5A0261-3E5B-43CD-9311-4CB80648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2B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2B4B"/>
    <w:rPr>
      <w:rFonts w:ascii="Segoe UI" w:hAnsi="Segoe UI" w:cs="Segoe UI"/>
      <w:spacing w:val="4"/>
      <w:sz w:val="18"/>
      <w:szCs w:val="18"/>
    </w:rPr>
  </w:style>
  <w:style w:type="character" w:styleId="LineNumber">
    <w:name w:val="line number"/>
    <w:basedOn w:val="DefaultParagraphFont"/>
    <w:semiHidden/>
    <w:unhideWhenUsed/>
    <w:rsid w:val="00B96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440</Words>
  <Characters>2151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S1367</vt:lpstr>
    </vt:vector>
  </TitlesOfParts>
  <Manager>R56</Manager>
  <Company>NJ Office of Legislative Services</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S1367</dc:title>
  <dc:subject/>
  <dc:creator>Senator  SWEENEY, Senator  KEAN</dc:creator>
  <cp:keywords>S1367|2|AU |147|76|220|N|0|</cp:keywords>
  <dc:description>INTRODUCED FEBRUARY 10, 2020</dc:description>
  <cp:lastModifiedBy>Todaro, Vivian</cp:lastModifiedBy>
  <cp:revision>2</cp:revision>
  <cp:lastPrinted>2020-02-04T18:40:00Z</cp:lastPrinted>
  <dcterms:created xsi:type="dcterms:W3CDTF">2020-02-11T13:34:00Z</dcterms:created>
  <dcterms:modified xsi:type="dcterms:W3CDTF">2020-02-11T13:34:00Z</dcterms:modified>
  <cp:category>s.1: C.52:16A-128; s.2: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