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67A" w:rsidRDefault="0093767A" w:rsidP="0093767A">
      <w:pPr>
        <w:pStyle w:val="bpuBill"/>
      </w:pPr>
      <w:bookmarkStart w:id="0" w:name="bpuFrontPg"/>
      <w:bookmarkStart w:id="1" w:name="_GoBack"/>
      <w:bookmarkEnd w:id="0"/>
      <w:bookmarkEnd w:id="1"/>
      <w:r>
        <w:t xml:space="preserve">SENATE, No. 1391 </w:t>
      </w:r>
    </w:p>
    <w:p w:rsidR="0093767A" w:rsidRPr="009D38FF" w:rsidRDefault="0093767A" w:rsidP="009376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920" r:id="rId7"/>
        </w:object>
      </w:r>
    </w:p>
    <w:p w:rsidR="0093767A" w:rsidRDefault="0093767A" w:rsidP="0093767A">
      <w:pPr>
        <w:pStyle w:val="bpuState"/>
      </w:pPr>
      <w:r>
        <w:t>STATE OF NEW JERSEY</w:t>
      </w:r>
    </w:p>
    <w:p w:rsidR="0093767A" w:rsidRDefault="0093767A" w:rsidP="0093767A">
      <w:pPr>
        <w:pStyle w:val="bpuLegislature"/>
      </w:pPr>
      <w:r>
        <w:t>219th LEGISLATURE</w:t>
      </w:r>
    </w:p>
    <w:p w:rsidR="0093767A" w:rsidRDefault="0093767A" w:rsidP="0093767A">
      <w:pPr>
        <w:pStyle w:val="bpuWpGraphic"/>
      </w:pPr>
      <w:r>
        <w:object w:dxaOrig="8985" w:dyaOrig="255">
          <v:shape id="_x0000_i1026" type="#_x0000_t75" style="width:6in;height:12pt" o:ole="">
            <v:imagedata r:id="rId6" o:title=""/>
          </v:shape>
          <o:OLEObject Type="Embed" ProgID="WPWin6.1" ShapeID="_x0000_i1026" DrawAspect="Content" ObjectID="_1643178921" r:id="rId8"/>
        </w:object>
      </w:r>
      <w:r>
        <w:t xml:space="preserve">  </w:t>
      </w:r>
    </w:p>
    <w:p w:rsidR="0093767A" w:rsidRDefault="0093767A" w:rsidP="0093767A">
      <w:pPr>
        <w:pStyle w:val="bpuIntro"/>
      </w:pPr>
      <w:r>
        <w:t>INTRODUCED FEBRUARY 13, 2020</w:t>
      </w:r>
    </w:p>
    <w:p w:rsidR="0093767A" w:rsidRDefault="0093767A" w:rsidP="0093767A">
      <w:pPr>
        <w:pStyle w:val="bpuIntro"/>
      </w:pPr>
    </w:p>
    <w:p w:rsidR="0093767A" w:rsidRDefault="0093767A" w:rsidP="0093767A">
      <w:pPr>
        <w:pStyle w:val="bpuIntro"/>
        <w:sectPr w:rsidR="0093767A" w:rsidSect="0093767A">
          <w:headerReference w:type="even" r:id="rId9"/>
          <w:headerReference w:type="default" r:id="rId10"/>
          <w:pgSz w:w="12240" w:h="20160" w:code="5"/>
          <w:pgMar w:top="2160" w:right="1440" w:bottom="1440" w:left="1440" w:header="72" w:footer="720" w:gutter="0"/>
          <w:pgNumType w:start="1"/>
          <w:cols w:space="720"/>
          <w:docGrid w:linePitch="360"/>
        </w:sectPr>
      </w:pPr>
    </w:p>
    <w:p w:rsidR="0093767A" w:rsidRDefault="0093767A" w:rsidP="0093767A">
      <w:pPr>
        <w:pStyle w:val="bpuIntro"/>
      </w:pPr>
    </w:p>
    <w:p w:rsidR="0093767A" w:rsidRDefault="0093767A" w:rsidP="0093767A">
      <w:pPr>
        <w:pStyle w:val="bpuSponsor"/>
      </w:pPr>
      <w:r>
        <w:t>Sponsored by:</w:t>
      </w:r>
    </w:p>
    <w:p w:rsidR="0093767A" w:rsidRDefault="0093767A" w:rsidP="0093767A">
      <w:pPr>
        <w:pStyle w:val="bpuSponsor"/>
      </w:pPr>
      <w:r>
        <w:t>Senator  JOSEPH PENNACCHIO</w:t>
      </w:r>
    </w:p>
    <w:p w:rsidR="0093767A" w:rsidRDefault="0093767A" w:rsidP="0093767A">
      <w:pPr>
        <w:pStyle w:val="bpuSponsor"/>
      </w:pPr>
      <w:r>
        <w:t>District 26 (Essex, Morris and Passaic)</w:t>
      </w:r>
    </w:p>
    <w:p w:rsidR="0093767A" w:rsidRDefault="0093767A" w:rsidP="0093767A">
      <w:pPr>
        <w:pStyle w:val="bpuSponsor"/>
      </w:pPr>
    </w:p>
    <w:p w:rsidR="0093767A" w:rsidRDefault="0093767A" w:rsidP="0093767A">
      <w:pPr>
        <w:pStyle w:val="bpuSponsor"/>
      </w:pPr>
    </w:p>
    <w:p w:rsidR="0093767A" w:rsidRDefault="0093767A" w:rsidP="0093767A">
      <w:pPr>
        <w:pStyle w:val="bpuSponsor"/>
      </w:pPr>
    </w:p>
    <w:p w:rsidR="0093767A" w:rsidRDefault="0093767A" w:rsidP="0093767A">
      <w:pPr>
        <w:pStyle w:val="bpuSponsor"/>
      </w:pPr>
    </w:p>
    <w:p w:rsidR="0093767A" w:rsidRDefault="0093767A" w:rsidP="0093767A">
      <w:pPr>
        <w:pStyle w:val="bpuSponsor"/>
      </w:pPr>
      <w:r>
        <w:t>SYNOPSIS</w:t>
      </w:r>
    </w:p>
    <w:p w:rsidR="0093767A" w:rsidRDefault="0093767A" w:rsidP="0093767A">
      <w:pPr>
        <w:pStyle w:val="bpuNormText"/>
      </w:pPr>
      <w:r>
        <w:tab/>
        <w:t xml:space="preserve">Dedicates $500,000 annually from the General Fund to NJ Greenwood Lake Fund. </w:t>
      </w:r>
    </w:p>
    <w:p w:rsidR="0093767A" w:rsidRDefault="0093767A" w:rsidP="0093767A">
      <w:pPr>
        <w:pStyle w:val="bpuNormText"/>
      </w:pPr>
    </w:p>
    <w:p w:rsidR="0093767A" w:rsidRDefault="0093767A" w:rsidP="0093767A">
      <w:pPr>
        <w:pStyle w:val="bpuSponsor"/>
      </w:pPr>
      <w:r>
        <w:t xml:space="preserve">CURRENT VERSION OF TEXT </w:t>
      </w:r>
    </w:p>
    <w:p w:rsidR="0093767A" w:rsidRDefault="0093767A" w:rsidP="0093767A">
      <w:pPr>
        <w:pStyle w:val="bpuNormText"/>
      </w:pPr>
      <w:r>
        <w:tab/>
        <w:t>As introduced.</w:t>
      </w:r>
    </w:p>
    <w:p w:rsidR="0093767A" w:rsidRDefault="0093767A" w:rsidP="009376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767A" w:rsidRDefault="0093767A" w:rsidP="008916EC">
      <w:pPr>
        <w:pStyle w:val="FronterPage"/>
        <w:tabs>
          <w:tab w:val="clear" w:pos="720"/>
          <w:tab w:val="clear" w:pos="1440"/>
          <w:tab w:val="clear" w:pos="2160"/>
          <w:tab w:val="clear" w:pos="2880"/>
          <w:tab w:val="clear" w:pos="3600"/>
          <w:tab w:val="clear" w:pos="4320"/>
          <w:tab w:val="clear" w:pos="5040"/>
        </w:tabs>
        <w:sectPr w:rsidR="0093767A" w:rsidSect="0093767A">
          <w:type w:val="continuous"/>
          <w:pgSz w:w="12240" w:h="20160" w:code="5"/>
          <w:pgMar w:top="1440" w:right="2275" w:bottom="1440" w:left="2275" w:header="72" w:footer="720" w:gutter="0"/>
          <w:pgNumType w:start="1"/>
          <w:cols w:space="720"/>
          <w:docGrid w:linePitch="360"/>
        </w:sectPr>
      </w:pPr>
    </w:p>
    <w:p w:rsidR="00D32534" w:rsidRPr="00677316" w:rsidRDefault="00D32534" w:rsidP="00D32534">
      <w:pPr>
        <w:pStyle w:val="HangingAnAct"/>
        <w:rPr>
          <w:rStyle w:val="HangingAnActChar"/>
        </w:rPr>
      </w:pPr>
      <w:r w:rsidRPr="00D32534">
        <w:rPr>
          <w:rStyle w:val="BillHead"/>
        </w:rPr>
        <w:lastRenderedPageBreak/>
        <w:t>An Act</w:t>
      </w:r>
      <w:r w:rsidRPr="006B7FA7">
        <w:rPr>
          <w:rStyle w:val="HangingAnActChar"/>
        </w:rPr>
        <w:t xml:space="preserve"> </w:t>
      </w:r>
      <w:r w:rsidR="00C91655" w:rsidRPr="00D32534">
        <w:t xml:space="preserve">dedicating revenues from </w:t>
      </w:r>
      <w:r w:rsidR="00C91655">
        <w:t>the General Fund</w:t>
      </w:r>
      <w:r w:rsidR="00C91655" w:rsidRPr="00D32534">
        <w:t xml:space="preserve"> to the New Jersey Greenwood Lake Fund, and supplementing P.L.1999, c.402 (C.32:20A-1 et seq.).</w:t>
      </w:r>
    </w:p>
    <w:p w:rsidR="00D32534" w:rsidRPr="00D71D68" w:rsidRDefault="00D32534" w:rsidP="00D32534"/>
    <w:p w:rsidR="00D32534" w:rsidRPr="00AA7880" w:rsidRDefault="00D32534" w:rsidP="00D32534">
      <w:r>
        <w:tab/>
      </w:r>
      <w:r>
        <w:rPr>
          <w:rStyle w:val="BillHeading2"/>
        </w:rPr>
        <w:t xml:space="preserve">Be It Enacted </w:t>
      </w:r>
      <w:r>
        <w:rPr>
          <w:rStyle w:val="BillLanguage"/>
        </w:rPr>
        <w:t>by the Senate and General Assembly of the State of New Jersey:</w:t>
      </w:r>
    </w:p>
    <w:p w:rsidR="00D32534" w:rsidRDefault="00D32534" w:rsidP="00D32534"/>
    <w:p w:rsidR="00D32534" w:rsidRDefault="00D32534" w:rsidP="00D32534">
      <w:r>
        <w:tab/>
        <w:t>1.</w:t>
      </w:r>
      <w:r>
        <w:tab/>
      </w:r>
      <w:r w:rsidRPr="005F522E">
        <w:t xml:space="preserve">Greenwood Lake is an interstate lake approximately </w:t>
      </w:r>
      <w:r>
        <w:t>nine</w:t>
      </w:r>
      <w:r w:rsidRPr="005F522E">
        <w:t xml:space="preserve"> miles long, straddling the border of New York and New Jersey. </w:t>
      </w:r>
      <w:r w:rsidRPr="00E24D4F">
        <w:t>It is located in West Milford, New Jersey (in Passaic County) and Greenwood Lake, New York (in Orange County).</w:t>
      </w:r>
      <w:r>
        <w:t xml:space="preserve"> </w:t>
      </w:r>
    </w:p>
    <w:p w:rsidR="00D32534" w:rsidRDefault="00D32534" w:rsidP="00D32534">
      <w:r>
        <w:tab/>
        <w:t xml:space="preserve">Greenwood Lake feeds North Jersey’s major source of drinking water, the </w:t>
      </w:r>
      <w:proofErr w:type="spellStart"/>
      <w:r w:rsidRPr="007F6C46">
        <w:t>Monksville</w:t>
      </w:r>
      <w:proofErr w:type="spellEnd"/>
      <w:r w:rsidRPr="007F6C46">
        <w:t xml:space="preserve"> </w:t>
      </w:r>
      <w:r>
        <w:t xml:space="preserve">and Wanaque </w:t>
      </w:r>
      <w:r w:rsidRPr="007F6C46">
        <w:t>Reservoir</w:t>
      </w:r>
      <w:r>
        <w:t xml:space="preserve">, and supplies drinking water to 3.5 million residents and thousands of businesses on a daily basis. </w:t>
      </w:r>
    </w:p>
    <w:p w:rsidR="00D32534" w:rsidRDefault="00D32534" w:rsidP="00D32534">
      <w:r>
        <w:tab/>
        <w:t>Additionally, Greenwood Lake is a popular destination for outdoor activities, such as</w:t>
      </w:r>
      <w:r w:rsidRPr="00557907">
        <w:t xml:space="preserve"> fishing, water skiing, jet skiing, </w:t>
      </w:r>
      <w:r>
        <w:t>canoeing</w:t>
      </w:r>
      <w:r w:rsidRPr="00557907">
        <w:t>, kayak</w:t>
      </w:r>
      <w:r>
        <w:t>ing</w:t>
      </w:r>
      <w:r w:rsidRPr="00557907">
        <w:t xml:space="preserve">, </w:t>
      </w:r>
      <w:r>
        <w:t>swimming, boating, and other water activities, and</w:t>
      </w:r>
      <w:r w:rsidRPr="00557907">
        <w:t xml:space="preserve"> </w:t>
      </w:r>
      <w:r>
        <w:t>hiking in the surrounding parks.</w:t>
      </w:r>
    </w:p>
    <w:p w:rsidR="00D32534" w:rsidRDefault="00D32534" w:rsidP="00D32534"/>
    <w:p w:rsidR="00D32534" w:rsidRDefault="00F06CF7" w:rsidP="00D32534">
      <w:r>
        <w:tab/>
        <w:t>2.</w:t>
      </w:r>
      <w:r>
        <w:tab/>
      </w:r>
      <w:r w:rsidR="00D32534">
        <w:t xml:space="preserve">a. </w:t>
      </w:r>
      <w:r w:rsidR="003F5DE9">
        <w:t xml:space="preserve"> </w:t>
      </w:r>
      <w:r w:rsidR="00D32534" w:rsidRPr="006B70A3">
        <w:t>The "</w:t>
      </w:r>
      <w:r w:rsidR="00D32534">
        <w:t>New Jersey Greenwood Lake</w:t>
      </w:r>
      <w:r w:rsidR="00D32534" w:rsidRPr="006B70A3">
        <w:t xml:space="preserve"> Fund"</w:t>
      </w:r>
      <w:r w:rsidR="00D32534">
        <w:t xml:space="preserve"> </w:t>
      </w:r>
      <w:r w:rsidR="00D32534" w:rsidRPr="006B70A3">
        <w:t xml:space="preserve">is established as a </w:t>
      </w:r>
      <w:proofErr w:type="spellStart"/>
      <w:r w:rsidR="00D32534" w:rsidRPr="006B70A3">
        <w:t>nonlapsing</w:t>
      </w:r>
      <w:proofErr w:type="spellEnd"/>
      <w:r w:rsidR="00D32534">
        <w:t>,</w:t>
      </w:r>
      <w:r w:rsidR="00D32534" w:rsidRPr="006B70A3">
        <w:t xml:space="preserve"> revolving fund in the Department of </w:t>
      </w:r>
      <w:r w:rsidR="00D32534">
        <w:t xml:space="preserve">Environmental Protection. </w:t>
      </w:r>
      <w:r w:rsidR="00D32534" w:rsidRPr="006B70A3">
        <w:t xml:space="preserve"> The fund shall be administered by the </w:t>
      </w:r>
      <w:r w:rsidR="00D32534">
        <w:t>department, and shall be</w:t>
      </w:r>
      <w:r w:rsidR="00D32534" w:rsidRPr="002B1A44">
        <w:t xml:space="preserve"> </w:t>
      </w:r>
      <w:r w:rsidR="00D32534">
        <w:t>annually</w:t>
      </w:r>
      <w:r w:rsidR="00D32534" w:rsidRPr="006B70A3">
        <w:t xml:space="preserve"> </w:t>
      </w:r>
      <w:r w:rsidR="00D32534">
        <w:t>c</w:t>
      </w:r>
      <w:r w:rsidR="00D32534" w:rsidRPr="006B70A3">
        <w:t xml:space="preserve">redited </w:t>
      </w:r>
      <w:r w:rsidR="00D32534">
        <w:t xml:space="preserve">with $500,000 from </w:t>
      </w:r>
      <w:r w:rsidR="00F12458">
        <w:t>the General Fund</w:t>
      </w:r>
      <w:r w:rsidR="00D32534" w:rsidRPr="006B70A3">
        <w:t xml:space="preserve">, and with any interest or other investment income earned on monies in the fund.  </w:t>
      </w:r>
      <w:r w:rsidR="00D32534">
        <w:t>Moneys</w:t>
      </w:r>
      <w:r w:rsidR="00D32534" w:rsidRPr="006B70A3">
        <w:t xml:space="preserve"> in the fund shall be used </w:t>
      </w:r>
      <w:r w:rsidR="00D32534">
        <w:t xml:space="preserve">solely </w:t>
      </w:r>
      <w:r w:rsidR="00D32534" w:rsidRPr="00705D5F">
        <w:t>for the protection, preservation, maintenance, management, o</w:t>
      </w:r>
      <w:r w:rsidR="00D32534">
        <w:t>r enhancement of the New Jersey side of Greenwood Lake.</w:t>
      </w:r>
    </w:p>
    <w:p w:rsidR="00D32534" w:rsidRDefault="00D32534" w:rsidP="00D32534">
      <w:r>
        <w:tab/>
        <w:t>b.</w:t>
      </w:r>
      <w:r>
        <w:tab/>
        <w:t xml:space="preserve">Moneys appropriated to the fund may be utilized without matching funds from </w:t>
      </w:r>
      <w:r w:rsidRPr="00570F19">
        <w:t>substantially similar legislation by the State of New York</w:t>
      </w:r>
      <w:r>
        <w:t xml:space="preserve"> if used solely for </w:t>
      </w:r>
      <w:r w:rsidRPr="00705D5F">
        <w:t>the protection, preservation, maintenance, management, o</w:t>
      </w:r>
      <w:r>
        <w:t xml:space="preserve">r enhancement of the New Jersey side of Greenwood Lake.  </w:t>
      </w:r>
    </w:p>
    <w:p w:rsidR="00D32534" w:rsidRDefault="00D32534" w:rsidP="00D32534">
      <w:r>
        <w:tab/>
        <w:t>c.</w:t>
      </w:r>
      <w:r>
        <w:tab/>
        <w:t xml:space="preserve">When joint funding is required </w:t>
      </w:r>
      <w:r w:rsidRPr="00570F19">
        <w:t xml:space="preserve">by the </w:t>
      </w:r>
      <w:r>
        <w:t>Greenwood Lake Commission, pursuant to section 3 of P.L.1999, c. 402 (C.</w:t>
      </w:r>
      <w:r w:rsidRPr="00954B83">
        <w:t>32:20A-3</w:t>
      </w:r>
      <w:r>
        <w:t xml:space="preserve"> et seq.), the </w:t>
      </w:r>
      <w:r w:rsidRPr="00570F19">
        <w:t>State of New York</w:t>
      </w:r>
      <w:r>
        <w:t xml:space="preserve"> is not required to provide moneys from a similar source as the State of New Jersey. </w:t>
      </w:r>
    </w:p>
    <w:p w:rsidR="00D32534" w:rsidRDefault="00D32534" w:rsidP="00D32534"/>
    <w:p w:rsidR="00D32534" w:rsidRDefault="00D32534" w:rsidP="00D32534">
      <w:r>
        <w:tab/>
      </w:r>
      <w:r w:rsidR="00F12458">
        <w:t>3</w:t>
      </w:r>
      <w:r>
        <w:t>.</w:t>
      </w:r>
      <w:r>
        <w:tab/>
      </w:r>
      <w:r w:rsidRPr="00570F19">
        <w:t xml:space="preserve">This act shall take effect </w:t>
      </w:r>
      <w:r w:rsidR="00F12458">
        <w:t>on July 1, 2020</w:t>
      </w:r>
      <w:r w:rsidRPr="00570F19">
        <w:t>.</w:t>
      </w:r>
    </w:p>
    <w:p w:rsidR="00D32534" w:rsidRDefault="00D32534" w:rsidP="00D32534"/>
    <w:p w:rsidR="003B7456" w:rsidRPr="00CE7BD8" w:rsidRDefault="003B7456" w:rsidP="003B7456"/>
    <w:p w:rsidR="003B7456" w:rsidRPr="00AA7880" w:rsidRDefault="003B7456" w:rsidP="003B7456">
      <w:pPr>
        <w:jc w:val="center"/>
      </w:pPr>
      <w:r w:rsidRPr="00D71D68">
        <w:t>STATEMENT</w:t>
      </w:r>
    </w:p>
    <w:p w:rsidR="003B7456" w:rsidRDefault="003B7456" w:rsidP="00D32534"/>
    <w:p w:rsidR="003B7456" w:rsidRDefault="003B7456" w:rsidP="003B7456">
      <w:r>
        <w:tab/>
        <w:t xml:space="preserve">This bill establishes the “New Jersey Greenwood Lake Fund” as a </w:t>
      </w:r>
      <w:proofErr w:type="spellStart"/>
      <w:r>
        <w:t>nonlapsing</w:t>
      </w:r>
      <w:proofErr w:type="spellEnd"/>
      <w:r>
        <w:t xml:space="preserve">, revolving fund in the Department of Environmental Protection (DEP). The fund is administered by the DEP and credited annually with $500,000 from the New Jersey </w:t>
      </w:r>
      <w:r w:rsidR="00077A26">
        <w:t xml:space="preserve">State </w:t>
      </w:r>
      <w:r w:rsidR="00F12458">
        <w:t>General Fund.</w:t>
      </w:r>
      <w:r>
        <w:t xml:space="preserve"> The moneys are to be used by the Greenwood Lake </w:t>
      </w:r>
      <w:r>
        <w:lastRenderedPageBreak/>
        <w:t>Commission for the protection, preservation, restoration, maintenance, management, and enhancement of the lake.</w:t>
      </w:r>
    </w:p>
    <w:p w:rsidR="003B7456" w:rsidRDefault="0035435C" w:rsidP="003B7456">
      <w:r>
        <w:tab/>
      </w:r>
      <w:r w:rsidR="003B7456">
        <w:t>Under the bill, moneys in the fund could be used without matching funds from the State of New York if the moneys are used solely for the protection, preservation, maintenance, management, or enhancement of the New Jersey side of Greenwood Lake. In addition, when joint funding is required by the Greenwood Lake Commission, the State of New York would not be required to provide moneys from a similar source as the State of New Jersey.</w:t>
      </w:r>
    </w:p>
    <w:sectPr w:rsidR="003B7456" w:rsidSect="009376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132" w:rsidRDefault="009C4132">
      <w:r>
        <w:separator/>
      </w:r>
    </w:p>
  </w:endnote>
  <w:endnote w:type="continuationSeparator" w:id="0">
    <w:p w:rsidR="009C4132" w:rsidRDefault="009C4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132" w:rsidRDefault="009C4132">
      <w:r>
        <w:separator/>
      </w:r>
    </w:p>
  </w:footnote>
  <w:footnote w:type="continuationSeparator" w:id="0">
    <w:p w:rsidR="009C4132" w:rsidRDefault="009C4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10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767A" w:rsidRDefault="0093767A" w:rsidP="0093767A">
    <w:pPr>
      <w:pStyle w:val="bpuHeadSpon"/>
    </w:pPr>
    <w:r w:rsidRPr="0093767A">
      <w:rPr>
        <w:rStyle w:val="bpuHeadSponChar"/>
      </w:rPr>
      <w:t>S1391</w:t>
    </w:r>
    <w:r>
      <w:t xml:space="preserve"> PENNACCHIO</w:t>
    </w:r>
  </w:p>
  <w:p w:rsidR="0093767A" w:rsidRDefault="0093767A" w:rsidP="0093767A">
    <w:pPr>
      <w:pStyle w:val="bpuHeadSpon"/>
    </w:pPr>
    <w:r>
      <w:fldChar w:fldCharType="begin"/>
    </w:r>
    <w:r>
      <w:instrText xml:space="preserve"> PAGE  \* MERGEFORMAT </w:instrText>
    </w:r>
    <w:r>
      <w:fldChar w:fldCharType="separate"/>
    </w:r>
    <w:r w:rsidR="00E4100F">
      <w:rPr>
        <w:noProof/>
      </w:rPr>
      <w:t>3</w:t>
    </w:r>
    <w:r>
      <w:fldChar w:fldCharType="end"/>
    </w:r>
  </w:p>
  <w:p w:rsidR="0093767A" w:rsidRDefault="0093767A" w:rsidP="009376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767A" w:rsidRDefault="0093767A" w:rsidP="0093767A">
    <w:pPr>
      <w:pStyle w:val="bpuHeadSpon"/>
    </w:pPr>
    <w:r w:rsidRPr="0093767A">
      <w:rPr>
        <w:rStyle w:val="bpuHeadSponChar"/>
      </w:rPr>
      <w:t>S1391</w:t>
    </w:r>
    <w:r>
      <w:t xml:space="preserve"> PENNACCHIO</w:t>
    </w:r>
  </w:p>
  <w:p w:rsidR="0093767A" w:rsidRDefault="0093767A" w:rsidP="0093767A">
    <w:pPr>
      <w:pStyle w:val="bpuHeadSpon"/>
    </w:pPr>
    <w:r>
      <w:fldChar w:fldCharType="begin"/>
    </w:r>
    <w:r>
      <w:instrText xml:space="preserve"> PAGE  \* MERGEFORMAT </w:instrText>
    </w:r>
    <w:r>
      <w:fldChar w:fldCharType="separate"/>
    </w:r>
    <w:r w:rsidR="00E4100F">
      <w:rPr>
        <w:noProof/>
      </w:rPr>
      <w:t>2</w:t>
    </w:r>
    <w:r>
      <w:fldChar w:fldCharType="end"/>
    </w:r>
  </w:p>
  <w:p w:rsidR="0093767A" w:rsidRDefault="0093767A" w:rsidP="009376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132"/>
    <w:rsid w:val="000051BD"/>
    <w:rsid w:val="000160A5"/>
    <w:rsid w:val="0002335B"/>
    <w:rsid w:val="0003549A"/>
    <w:rsid w:val="000367AE"/>
    <w:rsid w:val="00043B22"/>
    <w:rsid w:val="00054975"/>
    <w:rsid w:val="00057D20"/>
    <w:rsid w:val="0006197C"/>
    <w:rsid w:val="0006281F"/>
    <w:rsid w:val="00077A2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DAB"/>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3C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35C"/>
    <w:rsid w:val="0036180C"/>
    <w:rsid w:val="00363CF5"/>
    <w:rsid w:val="00364344"/>
    <w:rsid w:val="003702CA"/>
    <w:rsid w:val="00370617"/>
    <w:rsid w:val="00382F1F"/>
    <w:rsid w:val="00391DA4"/>
    <w:rsid w:val="003A3C64"/>
    <w:rsid w:val="003A3F83"/>
    <w:rsid w:val="003B7456"/>
    <w:rsid w:val="003C43EF"/>
    <w:rsid w:val="003C5A6B"/>
    <w:rsid w:val="003C7FB2"/>
    <w:rsid w:val="003D24DE"/>
    <w:rsid w:val="003E26D4"/>
    <w:rsid w:val="003E47BA"/>
    <w:rsid w:val="003F3B37"/>
    <w:rsid w:val="003F5DE9"/>
    <w:rsid w:val="0040195A"/>
    <w:rsid w:val="00402DC0"/>
    <w:rsid w:val="00405CD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18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AB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5A5"/>
    <w:rsid w:val="00716BB9"/>
    <w:rsid w:val="007256D1"/>
    <w:rsid w:val="007279FD"/>
    <w:rsid w:val="007502CB"/>
    <w:rsid w:val="00752D79"/>
    <w:rsid w:val="00752E20"/>
    <w:rsid w:val="00756EDE"/>
    <w:rsid w:val="00781B4D"/>
    <w:rsid w:val="007824BF"/>
    <w:rsid w:val="00783B8D"/>
    <w:rsid w:val="00784DD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67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132"/>
    <w:rsid w:val="009C5630"/>
    <w:rsid w:val="009D0E5D"/>
    <w:rsid w:val="009D0F63"/>
    <w:rsid w:val="009D7934"/>
    <w:rsid w:val="009D7CCF"/>
    <w:rsid w:val="009E5961"/>
    <w:rsid w:val="009F4FAC"/>
    <w:rsid w:val="00A017C0"/>
    <w:rsid w:val="00A11228"/>
    <w:rsid w:val="00A222C2"/>
    <w:rsid w:val="00A272CC"/>
    <w:rsid w:val="00A305D6"/>
    <w:rsid w:val="00A342C4"/>
    <w:rsid w:val="00A37A8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0C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2D4"/>
    <w:rsid w:val="00C12E48"/>
    <w:rsid w:val="00C13D14"/>
    <w:rsid w:val="00C15F53"/>
    <w:rsid w:val="00C23F09"/>
    <w:rsid w:val="00C25356"/>
    <w:rsid w:val="00C328D0"/>
    <w:rsid w:val="00C42A99"/>
    <w:rsid w:val="00C46BC1"/>
    <w:rsid w:val="00C5235F"/>
    <w:rsid w:val="00C54CE2"/>
    <w:rsid w:val="00C66BF3"/>
    <w:rsid w:val="00C70140"/>
    <w:rsid w:val="00C73CA7"/>
    <w:rsid w:val="00C822F6"/>
    <w:rsid w:val="00C82AC2"/>
    <w:rsid w:val="00C8456C"/>
    <w:rsid w:val="00C9165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534"/>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00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CF7"/>
    <w:rsid w:val="00F1245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E15469-217E-45A7-B29F-721E90EB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24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2458"/>
    <w:rPr>
      <w:rFonts w:ascii="Segoe UI" w:hAnsi="Segoe UI" w:cs="Segoe UI"/>
      <w:spacing w:val="4"/>
      <w:sz w:val="18"/>
      <w:szCs w:val="18"/>
    </w:rPr>
  </w:style>
  <w:style w:type="character" w:styleId="LineNumber">
    <w:name w:val="line number"/>
    <w:basedOn w:val="DefaultParagraphFont"/>
    <w:semiHidden/>
    <w:unhideWhenUsed/>
    <w:rsid w:val="00937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492</Words>
  <Characters>2585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S1391</vt:lpstr>
    </vt:vector>
  </TitlesOfParts>
  <Manager>R225</Manager>
  <Company>NJ Office of Legislative Services</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S1391</dc:title>
  <dc:subject/>
  <dc:creator>Senator  PENNACCHIO</dc:creator>
  <cp:keywords>S1391|3|EA |286|133|286|N|0|</cp:keywords>
  <dc:description>INTRODUCED FEBRUARY 13, 2020</dc:description>
  <cp:lastModifiedBy>Siracusa, Nicole</cp:lastModifiedBy>
  <cp:revision>2</cp:revision>
  <cp:lastPrinted>2020-01-15T16:41:00Z</cp:lastPrinted>
  <dcterms:created xsi:type="dcterms:W3CDTF">2020-02-14T14:42:00Z</dcterms:created>
  <dcterms:modified xsi:type="dcterms:W3CDTF">2020-02-14T14:42:00Z</dcterms:modified>
  <cp:category>ss.1-2: 32:20A-8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