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9C4" w:rsidRDefault="00B639C4" w:rsidP="00B639C4">
      <w:pPr>
        <w:pStyle w:val="bpuBill"/>
      </w:pPr>
      <w:bookmarkStart w:id="0" w:name="bpuFrontPg"/>
      <w:bookmarkStart w:id="1" w:name="_GoBack"/>
      <w:bookmarkEnd w:id="0"/>
      <w:bookmarkEnd w:id="1"/>
      <w:r>
        <w:t xml:space="preserve">SENATE, No. 1461 </w:t>
      </w:r>
    </w:p>
    <w:p w:rsidR="00B639C4" w:rsidRPr="009D38FF" w:rsidRDefault="00B639C4" w:rsidP="00B639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044" r:id="rId7"/>
        </w:object>
      </w:r>
    </w:p>
    <w:p w:rsidR="00B639C4" w:rsidRDefault="00B639C4" w:rsidP="00B639C4">
      <w:pPr>
        <w:pStyle w:val="bpuState"/>
      </w:pPr>
      <w:r>
        <w:t>STATE OF NEW JERSEY</w:t>
      </w:r>
    </w:p>
    <w:p w:rsidR="00B639C4" w:rsidRDefault="00B639C4" w:rsidP="00B639C4">
      <w:pPr>
        <w:pStyle w:val="bpuLegislature"/>
      </w:pPr>
      <w:r>
        <w:t>219th LEGISLATURE</w:t>
      </w:r>
    </w:p>
    <w:p w:rsidR="00B639C4" w:rsidRDefault="00B639C4" w:rsidP="00B639C4">
      <w:pPr>
        <w:pStyle w:val="bpuWpGraphic"/>
      </w:pPr>
      <w:r>
        <w:object w:dxaOrig="8985" w:dyaOrig="255">
          <v:shape id="_x0000_i1026" type="#_x0000_t75" style="width:6in;height:12pt" o:ole="">
            <v:imagedata r:id="rId6" o:title=""/>
          </v:shape>
          <o:OLEObject Type="Embed" ProgID="WPWin6.1" ShapeID="_x0000_i1026" DrawAspect="Content" ObjectID="_1643178045" r:id="rId8"/>
        </w:object>
      </w:r>
      <w:r>
        <w:t xml:space="preserve">  </w:t>
      </w:r>
    </w:p>
    <w:p w:rsidR="00B639C4" w:rsidRDefault="00B639C4" w:rsidP="00B639C4">
      <w:pPr>
        <w:pStyle w:val="bpuIntro"/>
      </w:pPr>
      <w:r>
        <w:t>INTRODUCED FEBRUARY 13, 2020</w:t>
      </w:r>
    </w:p>
    <w:p w:rsidR="00B639C4" w:rsidRDefault="00B639C4" w:rsidP="00B639C4">
      <w:pPr>
        <w:pStyle w:val="bpuIntro"/>
      </w:pPr>
    </w:p>
    <w:p w:rsidR="00B639C4" w:rsidRDefault="00B639C4" w:rsidP="00B639C4">
      <w:pPr>
        <w:pStyle w:val="bpuIntro"/>
        <w:sectPr w:rsidR="00B639C4" w:rsidSect="00B639C4">
          <w:headerReference w:type="even" r:id="rId9"/>
          <w:headerReference w:type="default" r:id="rId10"/>
          <w:pgSz w:w="12240" w:h="20160" w:code="5"/>
          <w:pgMar w:top="2160" w:right="1440" w:bottom="1440" w:left="1440" w:header="72" w:footer="720" w:gutter="0"/>
          <w:pgNumType w:start="1"/>
          <w:cols w:space="720"/>
          <w:docGrid w:linePitch="360"/>
        </w:sectPr>
      </w:pPr>
    </w:p>
    <w:p w:rsidR="00B639C4" w:rsidRDefault="00B639C4" w:rsidP="00B639C4">
      <w:pPr>
        <w:pStyle w:val="bpuIntro"/>
      </w:pPr>
    </w:p>
    <w:p w:rsidR="00B639C4" w:rsidRDefault="00B639C4" w:rsidP="00B639C4">
      <w:pPr>
        <w:pStyle w:val="bpuSponsor"/>
      </w:pPr>
      <w:r>
        <w:t>Sponsored by:</w:t>
      </w:r>
    </w:p>
    <w:p w:rsidR="00B639C4" w:rsidRDefault="00B639C4" w:rsidP="00B639C4">
      <w:pPr>
        <w:pStyle w:val="bpuSponsor"/>
      </w:pPr>
      <w:r>
        <w:t>Senator  STEVEN V. OROHO</w:t>
      </w:r>
    </w:p>
    <w:p w:rsidR="00B639C4" w:rsidRDefault="00B639C4" w:rsidP="00B639C4">
      <w:pPr>
        <w:pStyle w:val="bpuSponsor"/>
      </w:pPr>
      <w:r>
        <w:t>District 24 (Morris, Sussex and Warren)</w:t>
      </w:r>
    </w:p>
    <w:p w:rsidR="00B639C4" w:rsidRDefault="00B639C4" w:rsidP="00B639C4">
      <w:pPr>
        <w:pStyle w:val="bpuSponsor"/>
      </w:pPr>
      <w:r>
        <w:t>Senator  FRED H. MADDEN, JR.</w:t>
      </w:r>
    </w:p>
    <w:p w:rsidR="00B639C4" w:rsidRDefault="00B639C4" w:rsidP="00B639C4">
      <w:pPr>
        <w:pStyle w:val="bpuSponsor"/>
      </w:pPr>
      <w:r>
        <w:t>District 4 (Camden and Gloucester)</w:t>
      </w:r>
    </w:p>
    <w:p w:rsidR="00B639C4" w:rsidRDefault="00B639C4" w:rsidP="00B639C4">
      <w:pPr>
        <w:pStyle w:val="bpuSponsor"/>
      </w:pPr>
    </w:p>
    <w:p w:rsidR="00B639C4" w:rsidRDefault="00B639C4" w:rsidP="00B639C4">
      <w:pPr>
        <w:pStyle w:val="bpuSponsor"/>
      </w:pPr>
    </w:p>
    <w:p w:rsidR="00B639C4" w:rsidRDefault="00B639C4" w:rsidP="00B639C4">
      <w:pPr>
        <w:pStyle w:val="bpuSponsor"/>
      </w:pPr>
    </w:p>
    <w:p w:rsidR="00B639C4" w:rsidRDefault="00B639C4" w:rsidP="00B639C4">
      <w:pPr>
        <w:pStyle w:val="bpuSponsor"/>
      </w:pPr>
    </w:p>
    <w:p w:rsidR="00B639C4" w:rsidRDefault="00B639C4" w:rsidP="00B639C4">
      <w:pPr>
        <w:pStyle w:val="bpuSponsor"/>
      </w:pPr>
      <w:r>
        <w:t>SYNOPSIS</w:t>
      </w:r>
    </w:p>
    <w:p w:rsidR="00B639C4" w:rsidRDefault="00B639C4" w:rsidP="00B639C4">
      <w:pPr>
        <w:pStyle w:val="bpuNormText"/>
      </w:pPr>
      <w:r>
        <w:tab/>
        <w:t xml:space="preserve">Establishes crime of “sexual extortion”: using explicit sexual images to extort victims. </w:t>
      </w:r>
    </w:p>
    <w:p w:rsidR="00B639C4" w:rsidRDefault="00B639C4" w:rsidP="00B639C4">
      <w:pPr>
        <w:pStyle w:val="bpuNormText"/>
      </w:pPr>
      <w:r>
        <w:t xml:space="preserve"> </w:t>
      </w:r>
    </w:p>
    <w:p w:rsidR="00B639C4" w:rsidRDefault="00B639C4" w:rsidP="00B639C4">
      <w:pPr>
        <w:pStyle w:val="bpuSponsor"/>
      </w:pPr>
      <w:r>
        <w:t xml:space="preserve">CURRENT VERSION OF TEXT </w:t>
      </w:r>
    </w:p>
    <w:p w:rsidR="00B639C4" w:rsidRDefault="00B639C4" w:rsidP="00B639C4">
      <w:pPr>
        <w:pStyle w:val="bpuNormText"/>
      </w:pPr>
      <w:r>
        <w:tab/>
        <w:t>As introduced.</w:t>
      </w:r>
    </w:p>
    <w:p w:rsidR="00B639C4" w:rsidRDefault="00B639C4" w:rsidP="00B639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39C4" w:rsidRDefault="00B639C4" w:rsidP="008916EC">
      <w:pPr>
        <w:pStyle w:val="FronterPage"/>
        <w:tabs>
          <w:tab w:val="clear" w:pos="720"/>
          <w:tab w:val="clear" w:pos="1440"/>
          <w:tab w:val="clear" w:pos="2160"/>
          <w:tab w:val="clear" w:pos="2880"/>
          <w:tab w:val="clear" w:pos="3600"/>
          <w:tab w:val="clear" w:pos="4320"/>
          <w:tab w:val="clear" w:pos="5040"/>
        </w:tabs>
        <w:sectPr w:rsidR="00B639C4" w:rsidSect="00B639C4">
          <w:type w:val="continuous"/>
          <w:pgSz w:w="12240" w:h="20160" w:code="5"/>
          <w:pgMar w:top="1440" w:right="2275" w:bottom="1440" w:left="2275" w:header="72" w:footer="720" w:gutter="0"/>
          <w:pgNumType w:start="1"/>
          <w:cols w:space="720"/>
          <w:docGrid w:linePitch="360"/>
        </w:sectPr>
      </w:pPr>
    </w:p>
    <w:p w:rsidR="00711A3D" w:rsidRPr="00677316" w:rsidRDefault="00711A3D" w:rsidP="00711A3D">
      <w:pPr>
        <w:pStyle w:val="HangingAnAct"/>
        <w:rPr>
          <w:rStyle w:val="HangingAnActChar"/>
        </w:rPr>
      </w:pPr>
      <w:r w:rsidRPr="00711A3D">
        <w:rPr>
          <w:rStyle w:val="BillHead"/>
        </w:rPr>
        <w:t>An Act</w:t>
      </w:r>
      <w:r w:rsidRPr="006B7FA7">
        <w:rPr>
          <w:rStyle w:val="HangingAnActChar"/>
        </w:rPr>
        <w:t xml:space="preserve"> </w:t>
      </w:r>
      <w:r>
        <w:rPr>
          <w:rStyle w:val="HangingAnActChar"/>
        </w:rPr>
        <w:t xml:space="preserve">concerning certain criminal sexual activity and supplementing Title 2C of the New Jersey Statutes.  </w:t>
      </w:r>
    </w:p>
    <w:p w:rsidR="00711A3D" w:rsidRPr="00D71D68" w:rsidRDefault="00711A3D" w:rsidP="00711A3D"/>
    <w:p w:rsidR="00711A3D" w:rsidRPr="00AA7880" w:rsidRDefault="00711A3D" w:rsidP="00711A3D">
      <w:r>
        <w:tab/>
      </w:r>
      <w:r>
        <w:rPr>
          <w:rStyle w:val="BillHeading2"/>
        </w:rPr>
        <w:t xml:space="preserve">Be It Enacted </w:t>
      </w:r>
      <w:r>
        <w:rPr>
          <w:rStyle w:val="BillLanguage"/>
        </w:rPr>
        <w:t>by the Senate and General Assembly of the State of New Jersey:</w:t>
      </w:r>
    </w:p>
    <w:p w:rsidR="00711A3D" w:rsidRPr="00D71D68" w:rsidRDefault="00711A3D" w:rsidP="00711A3D"/>
    <w:p w:rsidR="00711A3D" w:rsidRDefault="00711A3D" w:rsidP="00711A3D">
      <w:r>
        <w:tab/>
        <w:t>1.</w:t>
      </w:r>
      <w:r>
        <w:tab/>
        <w:t>An actor commits the crime of sexual extortion if:</w:t>
      </w:r>
    </w:p>
    <w:p w:rsidR="00711A3D" w:rsidRPr="00217B85" w:rsidRDefault="00711A3D" w:rsidP="00711A3D">
      <w:r>
        <w:tab/>
        <w:t>a.</w:t>
      </w:r>
      <w:r>
        <w:tab/>
        <w:t>with the purpose to coerce another person to engage in sexual contact, sexual penetration, or simulated sexual contact or penetration, or to produce, provide, or distribute any image, video, or other recording of any individual’s intimate parts or an individual engaged in sexual contact or sexual penetration</w:t>
      </w:r>
      <w:r w:rsidRPr="00AD5539">
        <w:t xml:space="preserve">, </w:t>
      </w:r>
      <w:r>
        <w:t xml:space="preserve">the actor </w:t>
      </w:r>
      <w:r w:rsidRPr="00AD5539">
        <w:t xml:space="preserve">communicates in person or </w:t>
      </w:r>
      <w:r w:rsidRPr="00217B85">
        <w:t>by electronic means a threat:</w:t>
      </w:r>
    </w:p>
    <w:p w:rsidR="00711A3D" w:rsidRPr="00217B85" w:rsidRDefault="00711A3D" w:rsidP="00711A3D">
      <w:r w:rsidRPr="00217B85">
        <w:tab/>
        <w:t xml:space="preserve">(1) to the victim’s person, property, or reputation; or </w:t>
      </w:r>
    </w:p>
    <w:p w:rsidR="00711A3D" w:rsidRPr="00217B85" w:rsidRDefault="00711A3D" w:rsidP="00711A3D">
      <w:r w:rsidRPr="00217B85">
        <w:tab/>
        <w:t>(2) to disclose an image or video of the victim engaged in sexual contact, sexual penetration, simulated sexual contact or penetration, or of an individual’s intimate parts; or</w:t>
      </w:r>
    </w:p>
    <w:p w:rsidR="00711A3D" w:rsidRPr="00217B85" w:rsidRDefault="00711A3D" w:rsidP="00711A3D">
      <w:r>
        <w:tab/>
        <w:t>b.</w:t>
      </w:r>
      <w:r>
        <w:tab/>
        <w:t xml:space="preserve">the actor </w:t>
      </w:r>
      <w:r w:rsidRPr="00217B85">
        <w:t>knowingly causes a victim to engage in sexual contact, sexual p</w:t>
      </w:r>
      <w:r>
        <w:t>enetration, or simulated sexual</w:t>
      </w:r>
      <w:r w:rsidRPr="00217B85">
        <w:t xml:space="preserve"> contact or penetration, or to produce, provide, or distribute any image, video, or other recording of any individual’s intimate parts or </w:t>
      </w:r>
      <w:r>
        <w:t xml:space="preserve">an individual </w:t>
      </w:r>
      <w:r w:rsidRPr="00217B85">
        <w:t>engaged in sexual contact or sexual penetration, by means of a threat:</w:t>
      </w:r>
    </w:p>
    <w:p w:rsidR="00711A3D" w:rsidRPr="00217B85" w:rsidRDefault="00711A3D" w:rsidP="00711A3D">
      <w:r w:rsidRPr="00217B85">
        <w:tab/>
        <w:t xml:space="preserve">(1) to the victim’s person, property, or reputation; or </w:t>
      </w:r>
    </w:p>
    <w:p w:rsidR="00711A3D" w:rsidRPr="00587605" w:rsidRDefault="00711A3D" w:rsidP="00711A3D">
      <w:r w:rsidRPr="00217B85">
        <w:tab/>
        <w:t>(2) to disclose an image or video of the victim engaged in sexual contact, sexual penetration, simulated sexual contact or penetration</w:t>
      </w:r>
      <w:r>
        <w:t>,</w:t>
      </w:r>
      <w:r w:rsidRPr="003F178B">
        <w:t xml:space="preserve"> </w:t>
      </w:r>
      <w:r w:rsidRPr="00587605">
        <w:t>or of an individual’s intimate parts.</w:t>
      </w:r>
    </w:p>
    <w:p w:rsidR="00711A3D" w:rsidRPr="00587605" w:rsidRDefault="00711A3D" w:rsidP="00711A3D">
      <w:r>
        <w:tab/>
      </w:r>
      <w:r w:rsidRPr="00587605">
        <w:t xml:space="preserve">Sexual extortion is a crime of the </w:t>
      </w:r>
      <w:r>
        <w:t>third</w:t>
      </w:r>
      <w:r w:rsidRPr="00587605">
        <w:t xml:space="preserve"> degree.  </w:t>
      </w:r>
    </w:p>
    <w:p w:rsidR="00711A3D" w:rsidRPr="00587605" w:rsidRDefault="00711A3D" w:rsidP="00711A3D">
      <w:r w:rsidRPr="00587605">
        <w:tab/>
        <w:t>c.</w:t>
      </w:r>
      <w:r w:rsidRPr="00587605">
        <w:tab/>
        <w:t xml:space="preserve">An actor is guilty of aggravated sexual extortion if </w:t>
      </w:r>
      <w:r>
        <w:t>t</w:t>
      </w:r>
      <w:r w:rsidRPr="00587605">
        <w:t>he</w:t>
      </w:r>
      <w:r>
        <w:t xml:space="preserve"> actor</w:t>
      </w:r>
      <w:r w:rsidRPr="00587605">
        <w:t xml:space="preserve"> commits an act of sexual extortion on a child </w:t>
      </w:r>
      <w:r>
        <w:t xml:space="preserve">under the age of 18 </w:t>
      </w:r>
      <w:r w:rsidRPr="00587605">
        <w:t xml:space="preserve">or an adult with a developmental disability.  </w:t>
      </w:r>
    </w:p>
    <w:p w:rsidR="00711A3D" w:rsidRPr="00D71D68" w:rsidRDefault="00711A3D" w:rsidP="00711A3D">
      <w:r>
        <w:tab/>
      </w:r>
      <w:r w:rsidRPr="00587605">
        <w:t>Aggravated sexual extortion is</w:t>
      </w:r>
      <w:r>
        <w:t xml:space="preserve"> crime of the second degree. </w:t>
      </w:r>
    </w:p>
    <w:p w:rsidR="00711A3D" w:rsidRDefault="00711A3D" w:rsidP="00711A3D">
      <w:r>
        <w:tab/>
      </w:r>
      <w:r w:rsidRPr="009F3D6D">
        <w:t>For purposes of this section:</w:t>
      </w:r>
    </w:p>
    <w:p w:rsidR="00711A3D" w:rsidRPr="00F84E98" w:rsidRDefault="00711A3D" w:rsidP="00711A3D">
      <w:r w:rsidRPr="00F84E98">
        <w:tab/>
        <w:t xml:space="preserve">“Developmental disability” has the definition set forth in </w:t>
      </w:r>
      <w:r>
        <w:t xml:space="preserve">section 3 of </w:t>
      </w:r>
      <w:r w:rsidRPr="00F84E98">
        <w:t>P.L.</w:t>
      </w:r>
      <w:r>
        <w:t>1977</w:t>
      </w:r>
      <w:r w:rsidRPr="00F84E98">
        <w:t>, c.</w:t>
      </w:r>
      <w:r>
        <w:t>82</w:t>
      </w:r>
      <w:r w:rsidRPr="00F84E98">
        <w:t xml:space="preserve"> (C.</w:t>
      </w:r>
      <w:r>
        <w:t>30:6D-3</w:t>
      </w:r>
      <w:r w:rsidRPr="00F84E98">
        <w:t xml:space="preserve">).  </w:t>
      </w:r>
    </w:p>
    <w:p w:rsidR="00711A3D" w:rsidRDefault="00711A3D" w:rsidP="00711A3D">
      <w:r w:rsidRPr="009F3D6D">
        <w:tab/>
        <w:t>“Disclose” means sell, manufacture, give, provide, lend, trade, mail, deliver, transfer, publish,</w:t>
      </w:r>
      <w:r>
        <w:t xml:space="preserve"> distribute, circulate, disseminate, present, exhibit, advertise, offer, share, or make available via the Internet or by any other means.  </w:t>
      </w:r>
    </w:p>
    <w:p w:rsidR="00711A3D" w:rsidRDefault="00711A3D" w:rsidP="00711A3D">
      <w:r>
        <w:tab/>
        <w:t xml:space="preserve">“Intimate parts” has the definition set forth in N.J.S.2C:14-1.  </w:t>
      </w:r>
    </w:p>
    <w:p w:rsidR="00711A3D" w:rsidRDefault="00711A3D" w:rsidP="00711A3D">
      <w:r>
        <w:tab/>
        <w:t>“Sexual contact” means sexual contact as defined in N.J.S.2C:14-1.</w:t>
      </w:r>
    </w:p>
    <w:p w:rsidR="00711A3D" w:rsidRDefault="00711A3D" w:rsidP="00711A3D">
      <w:r>
        <w:tab/>
        <w:t>“Sexual penetration”</w:t>
      </w:r>
      <w:r w:rsidRPr="00D75B58">
        <w:t xml:space="preserve"> </w:t>
      </w:r>
      <w:r>
        <w:t>has the definition set forth in N.J.S.2C:14-1.</w:t>
      </w:r>
    </w:p>
    <w:p w:rsidR="00711A3D" w:rsidRDefault="00711A3D" w:rsidP="00711A3D"/>
    <w:p w:rsidR="00481E6D" w:rsidRDefault="00481E6D" w:rsidP="00481E6D">
      <w:r>
        <w:tab/>
      </w:r>
      <w:r w:rsidR="00711A3D">
        <w:t>2.</w:t>
      </w:r>
      <w:r w:rsidR="00711A3D">
        <w:tab/>
        <w:t>This act shall take effect immediately.</w:t>
      </w:r>
      <w:r>
        <w:br w:type="page"/>
      </w:r>
    </w:p>
    <w:p w:rsidR="00711A3D" w:rsidRDefault="00711A3D" w:rsidP="00711A3D">
      <w:pPr>
        <w:jc w:val="center"/>
      </w:pPr>
      <w:r w:rsidRPr="00D71D68">
        <w:t>STATEMENT</w:t>
      </w:r>
    </w:p>
    <w:p w:rsidR="00711A3D" w:rsidRPr="00AA7880" w:rsidRDefault="00711A3D" w:rsidP="00711A3D">
      <w:pPr>
        <w:jc w:val="center"/>
      </w:pPr>
    </w:p>
    <w:p w:rsidR="00711A3D" w:rsidRDefault="00711A3D" w:rsidP="00711A3D">
      <w:r>
        <w:tab/>
        <w:t>This bill would make it a crime of the third degree to commit the act of “sexual extortion”:</w:t>
      </w:r>
      <w:r w:rsidRPr="00AD5539">
        <w:t xml:space="preserve"> </w:t>
      </w:r>
      <w:r>
        <w:t xml:space="preserve">using explicit sexual images to extort victims.    </w:t>
      </w:r>
    </w:p>
    <w:p w:rsidR="00711A3D" w:rsidRPr="00217B85" w:rsidRDefault="00711A3D" w:rsidP="00711A3D">
      <w:r>
        <w:tab/>
      </w:r>
      <w:r w:rsidRPr="00217B85">
        <w:t xml:space="preserve">Under this bill, an actor is guilty of “sexual extortion” </w:t>
      </w:r>
      <w:r>
        <w:t xml:space="preserve">if </w:t>
      </w:r>
      <w:r w:rsidRPr="00217B85">
        <w:t xml:space="preserve">with the purpose to coerce another person to engage in sexual contact, sexual penetration, or simulated sexual contact or penetration, or to produce, provide, or distribute any image, video, or other recording of any individual’s intimate parts or engaged in sexual contact or sexual penetration, </w:t>
      </w:r>
      <w:r>
        <w:t>th</w:t>
      </w:r>
      <w:r w:rsidRPr="00217B85">
        <w:t xml:space="preserve">e </w:t>
      </w:r>
      <w:r>
        <w:t xml:space="preserve">actor </w:t>
      </w:r>
      <w:r w:rsidRPr="00217B85">
        <w:t>communicates in person or by electronic means a threat</w:t>
      </w:r>
      <w:r>
        <w:t>: (</w:t>
      </w:r>
      <w:r w:rsidRPr="00217B85">
        <w:t xml:space="preserve">1) to the victim’s person, property, or reputation or </w:t>
      </w:r>
      <w:r>
        <w:t>(2)</w:t>
      </w:r>
      <w:r w:rsidRPr="00217B85">
        <w:t xml:space="preserve"> to disclose an image or video of the victim engaged in sexual contact, sexual penetration, simulated sexual contact or penetration, or of an individual’s intimate parts.</w:t>
      </w:r>
    </w:p>
    <w:p w:rsidR="00711A3D" w:rsidRPr="00217B85" w:rsidRDefault="00711A3D" w:rsidP="00711A3D">
      <w:r w:rsidRPr="00217B85">
        <w:tab/>
        <w:t xml:space="preserve">An actor is also guilty of this crime if </w:t>
      </w:r>
      <w:r>
        <w:t xml:space="preserve">the actor </w:t>
      </w:r>
      <w:r w:rsidRPr="00217B85">
        <w:t>knowingly causes a victim to engage in sexual contact, sexual pe</w:t>
      </w:r>
      <w:r>
        <w:t xml:space="preserve">netration, or simulated sexual </w:t>
      </w:r>
      <w:r w:rsidRPr="00217B85">
        <w:t xml:space="preserve">contact or penetration, or to produce, provide, or distribute any image, video, or other recording of any individual’s intimate parts or </w:t>
      </w:r>
      <w:r>
        <w:t xml:space="preserve">an individual </w:t>
      </w:r>
      <w:r w:rsidRPr="00217B85">
        <w:t>engaged in sexual contact or sexual penetration, by means of a threat:</w:t>
      </w:r>
      <w:r>
        <w:t xml:space="preserve"> </w:t>
      </w:r>
      <w:r w:rsidRPr="00217B85">
        <w:t>(1) to the victim’s person, property, or reputation or (2) to disclose an image or video of the victim engaged in sexual contact, sexual penetration, simulated sexual contact or penetration, or of an individual’s intimate parts.</w:t>
      </w:r>
      <w:r>
        <w:t xml:space="preserve">  Sexual extortion would be a crime of the third degree. A third degree crime carries a penalty of three to five years imprisonment, up to a $15,000 fine, or both.  </w:t>
      </w:r>
    </w:p>
    <w:p w:rsidR="00711A3D" w:rsidRPr="007D6F19" w:rsidRDefault="00711A3D" w:rsidP="00711A3D">
      <w:r w:rsidRPr="00217B85">
        <w:tab/>
        <w:t xml:space="preserve">“Disclose” is defined in the bill to mean to sell, manufacture, give, provide, lend, trade, mail, deliver, transfer, publish, distribute, circulate, disseminate, present, exhibit, advertise, offer, share, or make available via the Internet or by any other means.  “Sexual </w:t>
      </w:r>
      <w:r w:rsidRPr="007D6F19">
        <w:t xml:space="preserve">contact,” “sexual penetration,” and “intimate parts” have the meaning set forth in N.J.S.2C:14-1.  </w:t>
      </w:r>
    </w:p>
    <w:p w:rsidR="00711A3D" w:rsidRDefault="00711A3D" w:rsidP="00711A3D">
      <w:r w:rsidRPr="00782974">
        <w:tab/>
        <w:t xml:space="preserve">An actor is guilty of aggravated sexual extortion </w:t>
      </w:r>
      <w:r>
        <w:t xml:space="preserve">under the bill </w:t>
      </w:r>
      <w:r w:rsidRPr="00782974">
        <w:t xml:space="preserve">if he commits an act of sexual extortion on a child </w:t>
      </w:r>
      <w:r>
        <w:t xml:space="preserve">under 18 </w:t>
      </w:r>
      <w:r w:rsidRPr="00782974">
        <w:t xml:space="preserve">or an adult with a developmental disability.  </w:t>
      </w:r>
      <w:r w:rsidRPr="007D6F19">
        <w:rPr>
          <w:color w:val="000000"/>
        </w:rPr>
        <w:t>A crime of the second degree is generally punishable by a term of imprisonment of five to 10 years, a fine of up to $150,000, or both.</w:t>
      </w:r>
      <w:r>
        <w:rPr>
          <w:color w:val="000000"/>
        </w:rPr>
        <w:t xml:space="preserve">  </w:t>
      </w:r>
      <w:r>
        <w:t xml:space="preserve">“Developmental disability” </w:t>
      </w:r>
      <w:r w:rsidRPr="00F84E98">
        <w:t>has the definition set forth in</w:t>
      </w:r>
      <w:r w:rsidRPr="00517996">
        <w:t xml:space="preserve"> </w:t>
      </w:r>
      <w:r>
        <w:t xml:space="preserve">section 3 of </w:t>
      </w:r>
      <w:r w:rsidRPr="00F84E98">
        <w:t>P.L.</w:t>
      </w:r>
      <w:r>
        <w:t>1977</w:t>
      </w:r>
      <w:r w:rsidRPr="00F84E98">
        <w:t>, c.</w:t>
      </w:r>
      <w:r>
        <w:t>82</w:t>
      </w:r>
      <w:r w:rsidRPr="00F84E98">
        <w:t xml:space="preserve"> (C.</w:t>
      </w:r>
      <w:r>
        <w:t>30:6D-3</w:t>
      </w:r>
      <w:r w:rsidRPr="00F84E98">
        <w:t xml:space="preserve">). </w:t>
      </w:r>
    </w:p>
    <w:sectPr w:rsidR="00711A3D" w:rsidSect="00B639C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BA8" w:rsidRDefault="00650BA8">
      <w:r>
        <w:separator/>
      </w:r>
    </w:p>
  </w:endnote>
  <w:endnote w:type="continuationSeparator" w:id="0">
    <w:p w:rsidR="00650BA8" w:rsidRDefault="00650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BA8" w:rsidRDefault="00650BA8">
      <w:r>
        <w:separator/>
      </w:r>
    </w:p>
  </w:footnote>
  <w:footnote w:type="continuationSeparator" w:id="0">
    <w:p w:rsidR="00650BA8" w:rsidRDefault="00650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3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39C4" w:rsidRDefault="00B639C4" w:rsidP="00B639C4">
    <w:pPr>
      <w:pStyle w:val="bpuHeadSpon"/>
    </w:pPr>
    <w:r w:rsidRPr="00B639C4">
      <w:rPr>
        <w:rStyle w:val="bpuHeadSponChar"/>
      </w:rPr>
      <w:t>S1461</w:t>
    </w:r>
    <w:r>
      <w:t xml:space="preserve"> OROHO, MADDEN</w:t>
    </w:r>
  </w:p>
  <w:p w:rsidR="00B639C4" w:rsidRDefault="00B639C4" w:rsidP="00B639C4">
    <w:pPr>
      <w:pStyle w:val="bpuHeadSpon"/>
    </w:pPr>
    <w:r>
      <w:fldChar w:fldCharType="begin"/>
    </w:r>
    <w:r>
      <w:instrText xml:space="preserve"> PAGE  \* MERGEFORMAT </w:instrText>
    </w:r>
    <w:r>
      <w:fldChar w:fldCharType="separate"/>
    </w:r>
    <w:r w:rsidR="00481E6D">
      <w:rPr>
        <w:noProof/>
      </w:rPr>
      <w:t>3</w:t>
    </w:r>
    <w:r>
      <w:fldChar w:fldCharType="end"/>
    </w:r>
  </w:p>
  <w:p w:rsidR="00B639C4" w:rsidRDefault="00B639C4" w:rsidP="00B639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9C4" w:rsidRDefault="00B639C4" w:rsidP="00B639C4">
    <w:pPr>
      <w:pStyle w:val="bpuHeadSpon"/>
    </w:pPr>
    <w:r w:rsidRPr="00B639C4">
      <w:rPr>
        <w:rStyle w:val="bpuHeadSponChar"/>
      </w:rPr>
      <w:t>S1461</w:t>
    </w:r>
    <w:r>
      <w:t xml:space="preserve"> OROHO, MADDEN</w:t>
    </w:r>
  </w:p>
  <w:p w:rsidR="00B639C4" w:rsidRDefault="00B639C4" w:rsidP="00B639C4">
    <w:pPr>
      <w:pStyle w:val="bpuHeadSpon"/>
    </w:pPr>
    <w:r>
      <w:fldChar w:fldCharType="begin"/>
    </w:r>
    <w:r>
      <w:instrText xml:space="preserve"> PAGE  \* MERGEFORMAT </w:instrText>
    </w:r>
    <w:r>
      <w:fldChar w:fldCharType="separate"/>
    </w:r>
    <w:r w:rsidR="00481E6D">
      <w:rPr>
        <w:noProof/>
      </w:rPr>
      <w:t>2</w:t>
    </w:r>
    <w:r>
      <w:fldChar w:fldCharType="end"/>
    </w:r>
  </w:p>
  <w:p w:rsidR="00B639C4" w:rsidRDefault="00B639C4" w:rsidP="00B639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B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E6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BA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A3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29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30B"/>
    <w:rsid w:val="00A96E06"/>
    <w:rsid w:val="00AA6197"/>
    <w:rsid w:val="00AA6C70"/>
    <w:rsid w:val="00AA7938"/>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9C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6C"/>
    <w:rsid w:val="00D9410B"/>
    <w:rsid w:val="00D9695B"/>
    <w:rsid w:val="00DA2417"/>
    <w:rsid w:val="00DA5585"/>
    <w:rsid w:val="00DB02AC"/>
    <w:rsid w:val="00DB6AA2"/>
    <w:rsid w:val="00DC38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33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E8BC94-037A-48B6-ADAB-F0EFADBB9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3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793</Words>
  <Characters>4209</Characters>
  <Application>Microsoft Office Word</Application>
  <DocSecurity>0</DocSecurity>
  <Lines>112</Lines>
  <Paragraphs>38</Paragraphs>
  <ScaleCrop>false</ScaleCrop>
  <HeadingPairs>
    <vt:vector size="2" baseType="variant">
      <vt:variant>
        <vt:lpstr>Title</vt:lpstr>
      </vt:variant>
      <vt:variant>
        <vt:i4>1</vt:i4>
      </vt:variant>
    </vt:vector>
  </HeadingPairs>
  <TitlesOfParts>
    <vt:vector size="1" baseType="lpstr">
      <vt:lpstr>S1461</vt:lpstr>
    </vt:vector>
  </TitlesOfParts>
  <Manager>R211</Manager>
  <Company>NJ Office of Legislative Services</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S1461</dc:title>
  <dc:subject/>
  <dc:creator>Senator  OROHO, Senator  MADDEN</dc:creator>
  <cp:keywords>S1461|3|JU |284|0|284|F|0|</cp:keywords>
  <dc:description>INTRODUCED FEBRUARY 13, 2020</dc:description>
  <cp:lastModifiedBy>Sommers, Shelly</cp:lastModifiedBy>
  <cp:revision>2</cp:revision>
  <cp:lastPrinted>2020-02-11T16:59:00Z</cp:lastPrinted>
  <dcterms:created xsi:type="dcterms:W3CDTF">2020-02-14T14:29:00Z</dcterms:created>
  <dcterms:modified xsi:type="dcterms:W3CDTF">2020-02-14T14:29:00Z</dcterms:modified>
  <cp:category>s.1: C.2C:14-22 to 2019/277 and Note to C.2C:20-5_x000d_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