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EFE" w:rsidRDefault="00AE4EFE" w:rsidP="00AE4EFE">
      <w:pPr>
        <w:pStyle w:val="bpuBill"/>
      </w:pPr>
      <w:bookmarkStart w:id="0" w:name="bpuFrontPg"/>
      <w:bookmarkEnd w:id="0"/>
      <w:r>
        <w:t xml:space="preserve">SENATE, No. 1482 </w:t>
      </w:r>
    </w:p>
    <w:p w:rsidR="00AE4EFE" w:rsidRPr="009D38FF" w:rsidRDefault="00AE4EFE" w:rsidP="00AE4E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95942" r:id="rId7"/>
        </w:object>
      </w:r>
    </w:p>
    <w:p w:rsidR="00AE4EFE" w:rsidRDefault="00AE4EFE" w:rsidP="00AE4EFE">
      <w:pPr>
        <w:pStyle w:val="bpuState"/>
      </w:pPr>
      <w:r>
        <w:t>STATE OF NEW JERSEY</w:t>
      </w:r>
    </w:p>
    <w:p w:rsidR="00AE4EFE" w:rsidRDefault="00AE4EFE" w:rsidP="00AE4EFE">
      <w:pPr>
        <w:pStyle w:val="bpuLegislature"/>
      </w:pPr>
      <w:r>
        <w:t>219th LEGISLATURE</w:t>
      </w:r>
    </w:p>
    <w:p w:rsidR="00AE4EFE" w:rsidRDefault="00AE4EFE" w:rsidP="00AE4EFE">
      <w:pPr>
        <w:pStyle w:val="bpuWpGraphic"/>
      </w:pPr>
      <w:r>
        <w:object w:dxaOrig="8985" w:dyaOrig="255">
          <v:shape id="_x0000_i1026" type="#_x0000_t75" style="width:6in;height:12pt" o:ole="">
            <v:imagedata r:id="rId6" o:title=""/>
          </v:shape>
          <o:OLEObject Type="Embed" ProgID="WPWin6.1" ShapeID="_x0000_i1026" DrawAspect="Content" ObjectID="_1654695943" r:id="rId8"/>
        </w:object>
      </w:r>
      <w:r>
        <w:t xml:space="preserve">  </w:t>
      </w:r>
    </w:p>
    <w:p w:rsidR="00AE4EFE" w:rsidRDefault="00AE4EFE" w:rsidP="00AE4EFE">
      <w:pPr>
        <w:pStyle w:val="bpuIntro"/>
      </w:pPr>
      <w:r>
        <w:t>INTRODUCED FEBRUARY 13, 2020</w:t>
      </w:r>
    </w:p>
    <w:p w:rsidR="00AE4EFE" w:rsidRDefault="00AE4EFE" w:rsidP="00AE4EFE">
      <w:pPr>
        <w:pStyle w:val="bpuIntro"/>
      </w:pPr>
    </w:p>
    <w:p w:rsidR="00AE4EFE" w:rsidRDefault="00AE4EFE" w:rsidP="00AE4EFE">
      <w:pPr>
        <w:pStyle w:val="bpuIntro"/>
        <w:sectPr w:rsidR="00AE4EFE" w:rsidSect="00645E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E4EFE" w:rsidRDefault="00AE4EFE" w:rsidP="00AE4EFE">
      <w:pPr>
        <w:pStyle w:val="bpuIntro"/>
      </w:pPr>
    </w:p>
    <w:p w:rsidR="00AE4EFE" w:rsidRDefault="00AE4EFE" w:rsidP="00AE4EFE">
      <w:pPr>
        <w:pStyle w:val="bpuSponsor"/>
      </w:pPr>
      <w:r>
        <w:t>Sponsored by:</w:t>
      </w:r>
    </w:p>
    <w:p w:rsidR="00AE4EFE" w:rsidRDefault="00AE4EFE" w:rsidP="00AE4EFE">
      <w:pPr>
        <w:pStyle w:val="bpuSponsor"/>
      </w:pPr>
      <w:r>
        <w:t>Senator  LORETTA WEINBERG</w:t>
      </w:r>
    </w:p>
    <w:p w:rsidR="00AE4EFE" w:rsidRDefault="00AE4EFE" w:rsidP="00AE4EFE">
      <w:pPr>
        <w:pStyle w:val="bpuSponsor"/>
      </w:pPr>
      <w:r>
        <w:t>District 37 (Bergen)</w:t>
      </w:r>
    </w:p>
    <w:p w:rsidR="00AE4EFE" w:rsidRDefault="00E9171A" w:rsidP="00E9171A">
      <w:pPr>
        <w:pStyle w:val="bpuSponsor"/>
      </w:pPr>
      <w:r>
        <w:t>Senator  SHIRLEY K. TURNER</w:t>
      </w:r>
    </w:p>
    <w:p w:rsidR="00E9171A" w:rsidRDefault="00E9171A" w:rsidP="00E9171A">
      <w:pPr>
        <w:pStyle w:val="bpuSponsor"/>
      </w:pPr>
      <w:r>
        <w:t>District 15 (Hunterdon and Mercer)</w:t>
      </w:r>
    </w:p>
    <w:p w:rsidR="00E9171A" w:rsidRPr="00E9171A" w:rsidRDefault="00E9171A" w:rsidP="00E9171A">
      <w:pPr>
        <w:pStyle w:val="bpuSponsor"/>
      </w:pPr>
    </w:p>
    <w:p w:rsidR="00A57E41" w:rsidRDefault="00097772" w:rsidP="00097772">
      <w:pPr>
        <w:pStyle w:val="bpuSponsor"/>
      </w:pPr>
      <w:r>
        <w:t>Co-Sponsored by:</w:t>
      </w:r>
    </w:p>
    <w:p w:rsidR="00097772" w:rsidRPr="00097772" w:rsidRDefault="00097772" w:rsidP="00097772">
      <w:pPr>
        <w:pStyle w:val="bpuSponsor"/>
      </w:pPr>
      <w:r w:rsidRPr="00097772">
        <w:t xml:space="preserve">Senators Singleton, </w:t>
      </w:r>
      <w:proofErr w:type="spellStart"/>
      <w:r w:rsidRPr="00097772">
        <w:t>O'Scanlon</w:t>
      </w:r>
      <w:proofErr w:type="spellEnd"/>
      <w:r w:rsidRPr="00097772">
        <w:t>, Greenstein and Ruiz</w:t>
      </w:r>
    </w:p>
    <w:p w:rsidR="00645E19" w:rsidRDefault="00645E19" w:rsidP="00A57E41"/>
    <w:p w:rsidR="00097772" w:rsidRPr="00A57E41" w:rsidRDefault="00097772" w:rsidP="00A57E41">
      <w:bookmarkStart w:id="1" w:name="_GoBack"/>
      <w:bookmarkEnd w:id="1"/>
    </w:p>
    <w:p w:rsidR="00AE4EFE" w:rsidRDefault="00AE4EFE" w:rsidP="00AE4EFE">
      <w:pPr>
        <w:pStyle w:val="bpuSponsor"/>
      </w:pPr>
    </w:p>
    <w:p w:rsidR="00AE4EFE" w:rsidRDefault="00AE4EFE" w:rsidP="00AE4EFE">
      <w:pPr>
        <w:pStyle w:val="bpuSponsor"/>
      </w:pPr>
    </w:p>
    <w:p w:rsidR="00AE4EFE" w:rsidRDefault="00AE4EFE" w:rsidP="00AE4EFE">
      <w:pPr>
        <w:pStyle w:val="bpuSponsor"/>
      </w:pPr>
      <w:r>
        <w:t>SYNOPSIS</w:t>
      </w:r>
    </w:p>
    <w:p w:rsidR="00AE4EFE" w:rsidRDefault="00AE4EFE" w:rsidP="00AE4EFE">
      <w:pPr>
        <w:pStyle w:val="bpuNormText"/>
      </w:pPr>
      <w:r>
        <w:tab/>
        <w:t xml:space="preserve">Requires law enforcement agencies to provide internal affairs and personnel files of law enforcement officers to other agencies under certain circumstances. </w:t>
      </w:r>
    </w:p>
    <w:p w:rsidR="00AE4EFE" w:rsidRDefault="00AE4EFE" w:rsidP="00AE4EFE">
      <w:pPr>
        <w:pStyle w:val="bpuNormText"/>
      </w:pPr>
      <w:r>
        <w:t xml:space="preserve"> </w:t>
      </w:r>
    </w:p>
    <w:p w:rsidR="00AE4EFE" w:rsidRDefault="00AE4EFE" w:rsidP="00AE4EFE">
      <w:pPr>
        <w:pStyle w:val="bpuSponsor"/>
      </w:pPr>
      <w:r>
        <w:t xml:space="preserve">CURRENT VERSION OF TEXT </w:t>
      </w:r>
    </w:p>
    <w:p w:rsidR="00AE4EFE" w:rsidRDefault="00AE4EFE" w:rsidP="00AE4EFE">
      <w:pPr>
        <w:pStyle w:val="bpuNormText"/>
      </w:pPr>
      <w:r>
        <w:tab/>
        <w:t>As introduced.</w:t>
      </w:r>
    </w:p>
    <w:p w:rsidR="00AE4EFE" w:rsidRDefault="00AE4EFE" w:rsidP="00AE4E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E4EFE" w:rsidRDefault="00AE4EFE" w:rsidP="008916EC">
      <w:pPr>
        <w:pStyle w:val="FronterPage"/>
        <w:tabs>
          <w:tab w:val="clear" w:pos="720"/>
          <w:tab w:val="clear" w:pos="1440"/>
          <w:tab w:val="clear" w:pos="2160"/>
          <w:tab w:val="clear" w:pos="2880"/>
          <w:tab w:val="clear" w:pos="3600"/>
          <w:tab w:val="clear" w:pos="4320"/>
          <w:tab w:val="clear" w:pos="5040"/>
        </w:tabs>
        <w:sectPr w:rsidR="00AE4EFE" w:rsidSect="00AE4EFE">
          <w:type w:val="continuous"/>
          <w:pgSz w:w="12240" w:h="20160" w:code="5"/>
          <w:pgMar w:top="1440" w:right="2275" w:bottom="1440" w:left="2275" w:header="72" w:footer="720" w:gutter="0"/>
          <w:pgNumType w:start="1"/>
          <w:cols w:space="720"/>
          <w:docGrid w:linePitch="360"/>
        </w:sectPr>
      </w:pPr>
    </w:p>
    <w:p w:rsidR="00756782" w:rsidRPr="00677316" w:rsidRDefault="00756782" w:rsidP="00756782">
      <w:pPr>
        <w:pStyle w:val="HangingAnAct"/>
        <w:rPr>
          <w:rStyle w:val="HangingAnActChar"/>
        </w:rPr>
      </w:pPr>
      <w:r w:rsidRPr="00756782">
        <w:rPr>
          <w:rStyle w:val="BillHead"/>
        </w:rPr>
        <w:lastRenderedPageBreak/>
        <w:t>An Act</w:t>
      </w:r>
      <w:r w:rsidRPr="006B7FA7">
        <w:rPr>
          <w:rStyle w:val="HangingAnActChar"/>
        </w:rPr>
        <w:t xml:space="preserve"> </w:t>
      </w:r>
      <w:r>
        <w:rPr>
          <w:rStyle w:val="HangingAnActChar"/>
        </w:rPr>
        <w:t xml:space="preserve">concerning law enforcement agencies and supplementing Title 52 of the Revised Statutes. </w:t>
      </w:r>
    </w:p>
    <w:p w:rsidR="00756782" w:rsidRPr="00D71D68" w:rsidRDefault="00756782" w:rsidP="00756782"/>
    <w:p w:rsidR="00756782" w:rsidRPr="00AA7880" w:rsidRDefault="00756782" w:rsidP="00756782">
      <w:r>
        <w:tab/>
      </w:r>
      <w:r>
        <w:rPr>
          <w:rStyle w:val="BillHeading2"/>
        </w:rPr>
        <w:t xml:space="preserve">Be It Enacted </w:t>
      </w:r>
      <w:r>
        <w:rPr>
          <w:rStyle w:val="BillLanguage"/>
        </w:rPr>
        <w:t>by the Senate and General Assembly of the State of New Jersey:</w:t>
      </w:r>
    </w:p>
    <w:p w:rsidR="00756782" w:rsidRDefault="00756782" w:rsidP="00756782"/>
    <w:p w:rsidR="00756782" w:rsidRDefault="00756782" w:rsidP="00756782">
      <w:r>
        <w:tab/>
        <w:t>1.</w:t>
      </w:r>
      <w:r>
        <w:tab/>
        <w:t>a.  Prior to appointing an applicant who was previously employed by another law enforcement agency in this State, every State, county, and municipal law enforcement agency shall request the files, including but not limited to internal affairs and personnel files, of the applicant from each law enforcement agency that employed the applica</w:t>
      </w:r>
      <w:r w:rsidR="00056B72">
        <w:t>nt.</w:t>
      </w:r>
    </w:p>
    <w:p w:rsidR="00756782" w:rsidRDefault="00756782" w:rsidP="00756782">
      <w:r>
        <w:tab/>
        <w:t>b.</w:t>
      </w:r>
      <w:r>
        <w:tab/>
        <w:t>Every State, county, and municipal law enforcement agency that receives a request pursuant to subsection a. of this section shall provide the applicant’s files to the State, county, or municipal law enforceme</w:t>
      </w:r>
      <w:r w:rsidR="00056B72">
        <w:t>nt agency that requested them.</w:t>
      </w:r>
    </w:p>
    <w:p w:rsidR="00756782" w:rsidRDefault="00756782" w:rsidP="00756782">
      <w:r>
        <w:tab/>
        <w:t>c.</w:t>
      </w:r>
      <w:r>
        <w:tab/>
        <w:t>The Attorney General shall issue guidelines or directives necessary to effectu</w:t>
      </w:r>
      <w:r w:rsidR="00056B72">
        <w:t>ate the provisions of this act.</w:t>
      </w:r>
    </w:p>
    <w:p w:rsidR="00756782" w:rsidRDefault="00756782" w:rsidP="00756782"/>
    <w:p w:rsidR="00756782" w:rsidRPr="00AA7880" w:rsidRDefault="00756782" w:rsidP="00756782">
      <w:r>
        <w:tab/>
        <w:t>2.</w:t>
      </w:r>
      <w:r>
        <w:tab/>
        <w:t xml:space="preserve">This act shall take effect on the first day of the fourth month after enactment, but the Attorney General may take any administrative action in advance of the effective date as may be necessary. </w:t>
      </w:r>
    </w:p>
    <w:p w:rsidR="00756782" w:rsidRDefault="00756782" w:rsidP="00756782"/>
    <w:p w:rsidR="00756782" w:rsidRPr="00CE7BD8" w:rsidRDefault="00756782" w:rsidP="00756782"/>
    <w:p w:rsidR="00756782" w:rsidRPr="00AA7880" w:rsidRDefault="00756782" w:rsidP="00756782">
      <w:pPr>
        <w:jc w:val="center"/>
      </w:pPr>
      <w:r w:rsidRPr="00D71D68">
        <w:t>STATEMENT</w:t>
      </w:r>
    </w:p>
    <w:p w:rsidR="00756782" w:rsidRDefault="00756782" w:rsidP="00756782"/>
    <w:p w:rsidR="00756782" w:rsidRDefault="00756782" w:rsidP="00756782">
      <w:r>
        <w:tab/>
        <w:t xml:space="preserve">This bill requires law enforcement agencies to provide internal affairs and personnel files of law enforcement officers to other law enforcement agencies under certain circumstances. </w:t>
      </w:r>
    </w:p>
    <w:p w:rsidR="00756782" w:rsidRDefault="00756782" w:rsidP="00756782">
      <w:r>
        <w:tab/>
        <w:t xml:space="preserve">Under the provisions of this bill, prior to appointing an applicant who was previously employed by another law enforcement agency in this State, every State, county, and municipal law enforcement agency is required to request the files, which include but are not limited to internal affairs and personnel files, of the applicant from each law enforcement agency that employed the applicant. </w:t>
      </w:r>
    </w:p>
    <w:p w:rsidR="00756782" w:rsidRDefault="00756782" w:rsidP="00756782">
      <w:r>
        <w:tab/>
        <w:t xml:space="preserve">The bill requires every State, county, and municipal law enforcement agency that receives a request pursuant to the provisions of this bill to provide the applicant’s files to the law enforcement agency that requested them. </w:t>
      </w:r>
    </w:p>
    <w:sectPr w:rsidR="00756782" w:rsidSect="00AE4EF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567" w:rsidRDefault="00B87567">
      <w:r>
        <w:separator/>
      </w:r>
    </w:p>
  </w:endnote>
  <w:endnote w:type="continuationSeparator" w:id="0">
    <w:p w:rsidR="00B87567" w:rsidRDefault="00B8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71A" w:rsidRDefault="00645E19" w:rsidP="00645E19">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567" w:rsidRDefault="00B87567">
      <w:r>
        <w:separator/>
      </w:r>
    </w:p>
  </w:footnote>
  <w:footnote w:type="continuationSeparator" w:id="0">
    <w:p w:rsidR="00B87567" w:rsidRDefault="00B87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1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4EFE" w:rsidRDefault="00AE4EFE" w:rsidP="00AE4EFE">
    <w:pPr>
      <w:pStyle w:val="bpuHeadSpon"/>
    </w:pPr>
    <w:r w:rsidRPr="00AE4EFE">
      <w:rPr>
        <w:rStyle w:val="bpuHeadSponChar"/>
      </w:rPr>
      <w:t>S1482</w:t>
    </w:r>
    <w:r>
      <w:t xml:space="preserve"> WEINBERG</w:t>
    </w:r>
  </w:p>
  <w:p w:rsidR="00AE4EFE" w:rsidRDefault="00AE4EFE" w:rsidP="00AE4EFE">
    <w:pPr>
      <w:pStyle w:val="bpuHeadSpon"/>
    </w:pPr>
    <w:r>
      <w:fldChar w:fldCharType="begin"/>
    </w:r>
    <w:r>
      <w:instrText xml:space="preserve"> PAGE  \* MERGEFORMAT </w:instrText>
    </w:r>
    <w:r>
      <w:fldChar w:fldCharType="separate"/>
    </w:r>
    <w:r w:rsidR="00056B72">
      <w:rPr>
        <w:noProof/>
      </w:rPr>
      <w:t>3</w:t>
    </w:r>
    <w:r>
      <w:fldChar w:fldCharType="end"/>
    </w:r>
  </w:p>
  <w:p w:rsidR="00AE4EFE" w:rsidRDefault="00AE4EFE" w:rsidP="00AE4E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4EFE" w:rsidRDefault="00AE4EFE" w:rsidP="00AE4EFE">
    <w:pPr>
      <w:pStyle w:val="bpuHeadSpon"/>
    </w:pPr>
    <w:r w:rsidRPr="00AE4EFE">
      <w:rPr>
        <w:rStyle w:val="bpuHeadSponChar"/>
      </w:rPr>
      <w:t>S1482</w:t>
    </w:r>
    <w:r>
      <w:t xml:space="preserve"> WEINBERG</w:t>
    </w:r>
    <w:r w:rsidR="00E9171A">
      <w:t>, TURNER</w:t>
    </w:r>
  </w:p>
  <w:p w:rsidR="00AE4EFE" w:rsidRDefault="00AE4EFE" w:rsidP="00AE4EFE">
    <w:pPr>
      <w:pStyle w:val="bpuHeadSpon"/>
    </w:pPr>
    <w:r>
      <w:fldChar w:fldCharType="begin"/>
    </w:r>
    <w:r>
      <w:instrText xml:space="preserve"> PAGE  \* MERGEFORMAT </w:instrText>
    </w:r>
    <w:r>
      <w:fldChar w:fldCharType="separate"/>
    </w:r>
    <w:r w:rsidR="00B23FAD">
      <w:rPr>
        <w:noProof/>
      </w:rPr>
      <w:t>2</w:t>
    </w:r>
    <w:r>
      <w:fldChar w:fldCharType="end"/>
    </w:r>
  </w:p>
  <w:p w:rsidR="00AE4EFE" w:rsidRDefault="00AE4EFE" w:rsidP="00AE4E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567"/>
    <w:rsid w:val="000051BD"/>
    <w:rsid w:val="000160A5"/>
    <w:rsid w:val="0002335B"/>
    <w:rsid w:val="0003549A"/>
    <w:rsid w:val="000367AE"/>
    <w:rsid w:val="00043B22"/>
    <w:rsid w:val="00044F96"/>
    <w:rsid w:val="00054975"/>
    <w:rsid w:val="00056B72"/>
    <w:rsid w:val="00057D20"/>
    <w:rsid w:val="0006197C"/>
    <w:rsid w:val="0006281F"/>
    <w:rsid w:val="0008141C"/>
    <w:rsid w:val="000910B2"/>
    <w:rsid w:val="00094A55"/>
    <w:rsid w:val="00097772"/>
    <w:rsid w:val="000A44A7"/>
    <w:rsid w:val="000B1054"/>
    <w:rsid w:val="000B3411"/>
    <w:rsid w:val="000C054C"/>
    <w:rsid w:val="000C12C2"/>
    <w:rsid w:val="000D11AF"/>
    <w:rsid w:val="000D6255"/>
    <w:rsid w:val="000D6262"/>
    <w:rsid w:val="000D7B4A"/>
    <w:rsid w:val="000E4006"/>
    <w:rsid w:val="000F3DA2"/>
    <w:rsid w:val="000F5FDE"/>
    <w:rsid w:val="000F7466"/>
    <w:rsid w:val="00123AD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D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4DF"/>
    <w:rsid w:val="00382F1F"/>
    <w:rsid w:val="00391DA4"/>
    <w:rsid w:val="003A3C64"/>
    <w:rsid w:val="003A3F83"/>
    <w:rsid w:val="003C2AE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20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056"/>
    <w:rsid w:val="00605B20"/>
    <w:rsid w:val="0061156F"/>
    <w:rsid w:val="00613FF5"/>
    <w:rsid w:val="006155A8"/>
    <w:rsid w:val="00621B94"/>
    <w:rsid w:val="00626239"/>
    <w:rsid w:val="00635316"/>
    <w:rsid w:val="00635449"/>
    <w:rsid w:val="006378C5"/>
    <w:rsid w:val="00645E1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782"/>
    <w:rsid w:val="00756EDE"/>
    <w:rsid w:val="007725C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6B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69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13"/>
    <w:rsid w:val="00A305D6"/>
    <w:rsid w:val="00A342C4"/>
    <w:rsid w:val="00A50F6B"/>
    <w:rsid w:val="00A52237"/>
    <w:rsid w:val="00A551D6"/>
    <w:rsid w:val="00A57E41"/>
    <w:rsid w:val="00A6251B"/>
    <w:rsid w:val="00A6754E"/>
    <w:rsid w:val="00A70F58"/>
    <w:rsid w:val="00A72987"/>
    <w:rsid w:val="00A7346B"/>
    <w:rsid w:val="00A84C4F"/>
    <w:rsid w:val="00A932A1"/>
    <w:rsid w:val="00A96E06"/>
    <w:rsid w:val="00AA6197"/>
    <w:rsid w:val="00AA6AB3"/>
    <w:rsid w:val="00AA6C70"/>
    <w:rsid w:val="00AB16FD"/>
    <w:rsid w:val="00AB4813"/>
    <w:rsid w:val="00AC6466"/>
    <w:rsid w:val="00AC7639"/>
    <w:rsid w:val="00AD08BB"/>
    <w:rsid w:val="00AD0EC0"/>
    <w:rsid w:val="00AD70D6"/>
    <w:rsid w:val="00AD75BC"/>
    <w:rsid w:val="00AD7BB0"/>
    <w:rsid w:val="00AD7BC9"/>
    <w:rsid w:val="00AE1871"/>
    <w:rsid w:val="00AE4EFE"/>
    <w:rsid w:val="00AF1A8C"/>
    <w:rsid w:val="00B0116D"/>
    <w:rsid w:val="00B01173"/>
    <w:rsid w:val="00B02F35"/>
    <w:rsid w:val="00B05A3C"/>
    <w:rsid w:val="00B07100"/>
    <w:rsid w:val="00B1138C"/>
    <w:rsid w:val="00B23FAD"/>
    <w:rsid w:val="00B2574A"/>
    <w:rsid w:val="00B35D8A"/>
    <w:rsid w:val="00B45B34"/>
    <w:rsid w:val="00B57047"/>
    <w:rsid w:val="00B61D86"/>
    <w:rsid w:val="00B6342D"/>
    <w:rsid w:val="00B726BD"/>
    <w:rsid w:val="00B732BC"/>
    <w:rsid w:val="00B8756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AA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71"/>
    <w:rsid w:val="00D343D0"/>
    <w:rsid w:val="00D3664D"/>
    <w:rsid w:val="00D500E9"/>
    <w:rsid w:val="00D507BC"/>
    <w:rsid w:val="00D6090A"/>
    <w:rsid w:val="00D62FA3"/>
    <w:rsid w:val="00D63B6F"/>
    <w:rsid w:val="00D64A90"/>
    <w:rsid w:val="00D64EF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1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4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4B64AC"/>
  <w15:docId w15:val="{161404F0-3F85-4EE2-AEE2-DC0A45C9F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4EFE"/>
  </w:style>
  <w:style w:type="paragraph" w:styleId="BalloonText">
    <w:name w:val="Balloon Text"/>
    <w:basedOn w:val="Normal"/>
    <w:link w:val="BalloonTextChar"/>
    <w:semiHidden/>
    <w:unhideWhenUsed/>
    <w:rsid w:val="00E917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7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359</Words>
  <Characters>1997</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S1482</vt:lpstr>
    </vt:vector>
  </TitlesOfParts>
  <Manager>R211</Manager>
  <Company>NJ Office of Legislative Services</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S1482</dc:title>
  <dc:subject/>
  <dc:creator>Senator  WEINBERG</dc:creator>
  <cp:keywords>S1482|2|LP |268|0|268|N|0|</cp:keywords>
  <dc:description>INTRODUCED FEBRUARY 13, 2020</dc:description>
  <cp:lastModifiedBy>Todaro, Vivian</cp:lastModifiedBy>
  <cp:revision>2</cp:revision>
  <cp:lastPrinted>2020-06-26T20:59:00Z</cp:lastPrinted>
  <dcterms:created xsi:type="dcterms:W3CDTF">2020-06-26T20:59:00Z</dcterms:created>
  <dcterms:modified xsi:type="dcterms:W3CDTF">2020-06-26T20:59:00Z</dcterms:modified>
  <cp:category>s.1: C.52:17B-246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