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515" w:rsidRDefault="000E7515" w:rsidP="000E7515">
      <w:pPr>
        <w:pStyle w:val="bpuBill"/>
      </w:pPr>
      <w:bookmarkStart w:id="0" w:name="bpuFrontPg"/>
      <w:bookmarkStart w:id="1" w:name="_GoBack"/>
      <w:bookmarkEnd w:id="0"/>
      <w:bookmarkEnd w:id="1"/>
      <w:r>
        <w:t xml:space="preserve">SENATE, No. 1521 </w:t>
      </w:r>
    </w:p>
    <w:p w:rsidR="000E7515" w:rsidRPr="009D38FF" w:rsidRDefault="000E7515" w:rsidP="000E75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15" r:id="rId7"/>
        </w:object>
      </w:r>
    </w:p>
    <w:p w:rsidR="000E7515" w:rsidRDefault="000E7515" w:rsidP="000E7515">
      <w:pPr>
        <w:pStyle w:val="bpuState"/>
      </w:pPr>
      <w:r>
        <w:t>STATE OF NEW JERSEY</w:t>
      </w:r>
    </w:p>
    <w:p w:rsidR="000E7515" w:rsidRDefault="000E7515" w:rsidP="000E7515">
      <w:pPr>
        <w:pStyle w:val="bpuLegislature"/>
      </w:pPr>
      <w:r>
        <w:t>219th LEGISLATURE</w:t>
      </w:r>
    </w:p>
    <w:p w:rsidR="000E7515" w:rsidRDefault="000E7515" w:rsidP="000E7515">
      <w:pPr>
        <w:pStyle w:val="bpuWpGraphic"/>
      </w:pPr>
      <w:r>
        <w:object w:dxaOrig="8985" w:dyaOrig="255">
          <v:shape id="_x0000_i1026" type="#_x0000_t75" style="width:6in;height:12pt" o:ole="">
            <v:imagedata r:id="rId6" o:title=""/>
          </v:shape>
          <o:OLEObject Type="Embed" ProgID="WPWin6.1" ShapeID="_x0000_i1026" DrawAspect="Content" ObjectID="_1643180916" r:id="rId8"/>
        </w:object>
      </w:r>
      <w:r>
        <w:t xml:space="preserve">  </w:t>
      </w:r>
    </w:p>
    <w:p w:rsidR="000E7515" w:rsidRDefault="000E7515" w:rsidP="000E7515">
      <w:pPr>
        <w:pStyle w:val="bpuIntro"/>
      </w:pPr>
      <w:r>
        <w:t>INTRODUCED FEBRUARY 13, 2020</w:t>
      </w:r>
    </w:p>
    <w:p w:rsidR="000E7515" w:rsidRDefault="000E7515" w:rsidP="000E7515">
      <w:pPr>
        <w:pStyle w:val="bpuIntro"/>
      </w:pPr>
    </w:p>
    <w:p w:rsidR="000E7515" w:rsidRDefault="000E7515" w:rsidP="000E7515">
      <w:pPr>
        <w:pStyle w:val="bpuIntro"/>
        <w:sectPr w:rsidR="000E7515" w:rsidSect="000E7515">
          <w:headerReference w:type="even" r:id="rId9"/>
          <w:headerReference w:type="default" r:id="rId10"/>
          <w:pgSz w:w="12240" w:h="20160" w:code="5"/>
          <w:pgMar w:top="2160" w:right="1440" w:bottom="1440" w:left="1440" w:header="72" w:footer="720" w:gutter="0"/>
          <w:pgNumType w:start="1"/>
          <w:cols w:space="720"/>
          <w:docGrid w:linePitch="360"/>
        </w:sectPr>
      </w:pPr>
    </w:p>
    <w:p w:rsidR="000E7515" w:rsidRDefault="000E7515" w:rsidP="000E7515">
      <w:pPr>
        <w:pStyle w:val="bpuIntro"/>
      </w:pPr>
    </w:p>
    <w:p w:rsidR="000E7515" w:rsidRDefault="000E7515" w:rsidP="000E7515">
      <w:pPr>
        <w:pStyle w:val="bpuSponsor"/>
      </w:pPr>
      <w:r>
        <w:t>Sponsored by:</w:t>
      </w:r>
    </w:p>
    <w:p w:rsidR="000E7515" w:rsidRDefault="000E7515" w:rsidP="000E7515">
      <w:pPr>
        <w:pStyle w:val="bpuSponsor"/>
      </w:pPr>
      <w:r>
        <w:t>Senator  LINDA R. GREENSTEIN</w:t>
      </w:r>
    </w:p>
    <w:p w:rsidR="000E7515" w:rsidRDefault="000E7515" w:rsidP="000E7515">
      <w:pPr>
        <w:pStyle w:val="bpuSponsor"/>
      </w:pPr>
      <w:r>
        <w:t>District 14 (Mercer and Middlesex)</w:t>
      </w:r>
    </w:p>
    <w:p w:rsidR="000E7515" w:rsidRDefault="000E7515" w:rsidP="000E7515">
      <w:pPr>
        <w:pStyle w:val="bpuSponsor"/>
      </w:pPr>
    </w:p>
    <w:p w:rsidR="000E7515" w:rsidRDefault="000E7515" w:rsidP="000E7515">
      <w:pPr>
        <w:pStyle w:val="bpuSponsor"/>
      </w:pPr>
    </w:p>
    <w:p w:rsidR="000E7515" w:rsidRDefault="000E7515" w:rsidP="000E7515">
      <w:pPr>
        <w:pStyle w:val="bpuSponsor"/>
      </w:pPr>
    </w:p>
    <w:p w:rsidR="000E7515" w:rsidRDefault="000E7515" w:rsidP="000E7515">
      <w:pPr>
        <w:pStyle w:val="bpuSponsor"/>
      </w:pPr>
    </w:p>
    <w:p w:rsidR="000E7515" w:rsidRDefault="000E7515" w:rsidP="000E7515">
      <w:pPr>
        <w:pStyle w:val="bpuSponsor"/>
      </w:pPr>
      <w:r>
        <w:t>SYNOPSIS</w:t>
      </w:r>
    </w:p>
    <w:p w:rsidR="000E7515" w:rsidRDefault="000E7515" w:rsidP="000E7515">
      <w:pPr>
        <w:pStyle w:val="bpuNormText"/>
      </w:pPr>
      <w:r>
        <w:tab/>
        <w:t xml:space="preserve">Upgrades crime of false public alarm when act done knowing it will result in law enforcement response against certain persons. </w:t>
      </w:r>
    </w:p>
    <w:p w:rsidR="000E7515" w:rsidRDefault="000E7515" w:rsidP="000E7515">
      <w:pPr>
        <w:pStyle w:val="bpuNormText"/>
      </w:pPr>
    </w:p>
    <w:p w:rsidR="000E7515" w:rsidRDefault="000E7515" w:rsidP="000E7515">
      <w:pPr>
        <w:pStyle w:val="bpuSponsor"/>
      </w:pPr>
      <w:r>
        <w:t xml:space="preserve">CURRENT VERSION OF TEXT </w:t>
      </w:r>
    </w:p>
    <w:p w:rsidR="000E7515" w:rsidRDefault="000E7515" w:rsidP="000E7515">
      <w:pPr>
        <w:pStyle w:val="bpuNormText"/>
      </w:pPr>
      <w:r>
        <w:tab/>
        <w:t>As introduced.</w:t>
      </w:r>
    </w:p>
    <w:p w:rsidR="000E7515" w:rsidRDefault="000E7515" w:rsidP="000E75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E7515" w:rsidRDefault="000E7515" w:rsidP="008916EC">
      <w:pPr>
        <w:pStyle w:val="FronterPage"/>
        <w:tabs>
          <w:tab w:val="clear" w:pos="720"/>
          <w:tab w:val="clear" w:pos="1440"/>
          <w:tab w:val="clear" w:pos="2160"/>
          <w:tab w:val="clear" w:pos="2880"/>
          <w:tab w:val="clear" w:pos="3600"/>
          <w:tab w:val="clear" w:pos="4320"/>
          <w:tab w:val="clear" w:pos="5040"/>
        </w:tabs>
        <w:sectPr w:rsidR="000E7515" w:rsidSect="000E7515">
          <w:type w:val="continuous"/>
          <w:pgSz w:w="12240" w:h="20160" w:code="5"/>
          <w:pgMar w:top="1440" w:right="2275" w:bottom="1440" w:left="2275" w:header="72" w:footer="720" w:gutter="0"/>
          <w:pgNumType w:start="1"/>
          <w:cols w:space="720"/>
          <w:docGrid w:linePitch="360"/>
        </w:sectPr>
      </w:pPr>
    </w:p>
    <w:p w:rsidR="004B1E5F" w:rsidRPr="00677316" w:rsidRDefault="00A649B6" w:rsidP="004B1E5F">
      <w:pPr>
        <w:pStyle w:val="HangingAnAct"/>
        <w:rPr>
          <w:rStyle w:val="HangingAnActChar"/>
        </w:rPr>
      </w:pPr>
      <w:r>
        <w:rPr>
          <w:rStyle w:val="BillHead"/>
        </w:rPr>
        <w:t>An Act</w:t>
      </w:r>
      <w:r w:rsidR="00686AEB" w:rsidRPr="006B7FA7">
        <w:rPr>
          <w:rStyle w:val="HangingAnActChar"/>
        </w:rPr>
        <w:t xml:space="preserve"> </w:t>
      </w:r>
      <w:r w:rsidR="004B1E5F">
        <w:t>upgrading false public alarms under certain circumstances and amending N.J.S.2C:33-3.</w:t>
      </w:r>
    </w:p>
    <w:p w:rsidR="004B1E5F" w:rsidRPr="00D71D68" w:rsidRDefault="004B1E5F" w:rsidP="004B1E5F"/>
    <w:p w:rsidR="00686AEB" w:rsidRDefault="00686AEB" w:rsidP="00686AEB">
      <w:pPr>
        <w:rPr>
          <w:rStyle w:val="BillLanguage"/>
        </w:rPr>
      </w:pPr>
      <w:r>
        <w:tab/>
      </w:r>
      <w:r w:rsidR="00A649B6">
        <w:rPr>
          <w:rStyle w:val="BillHeading2"/>
        </w:rPr>
        <w:t>Be It Enacted</w:t>
      </w:r>
      <w:r>
        <w:rPr>
          <w:rStyle w:val="BillHeading2"/>
        </w:rPr>
        <w:t xml:space="preserve"> </w:t>
      </w:r>
      <w:r w:rsidR="00A649B6">
        <w:rPr>
          <w:rStyle w:val="BillLanguage"/>
        </w:rPr>
        <w:t>by the Senate and General Assembly of the State of New Jersey:</w:t>
      </w:r>
    </w:p>
    <w:p w:rsidR="00D14A87" w:rsidRPr="00AA7880" w:rsidRDefault="00D14A87" w:rsidP="00686AEB"/>
    <w:p w:rsidR="004B1E5F" w:rsidRDefault="004B1E5F" w:rsidP="004B1E5F">
      <w:r>
        <w:tab/>
        <w:t>1.</w:t>
      </w:r>
      <w:r>
        <w:tab/>
        <w:t>N.J.S.2C:33-3 is amended to read as follows:</w:t>
      </w:r>
    </w:p>
    <w:p w:rsidR="004B1E5F" w:rsidRDefault="004B1E5F" w:rsidP="00D20DA2">
      <w:pPr>
        <w:tabs>
          <w:tab w:val="clear" w:pos="3600"/>
          <w:tab w:val="clear" w:pos="4320"/>
          <w:tab w:val="clear" w:pos="5040"/>
          <w:tab w:val="left" w:pos="3690"/>
          <w:tab w:val="left" w:pos="4140"/>
          <w:tab w:val="left" w:pos="4680"/>
        </w:tabs>
      </w:pPr>
      <w:r>
        <w:tab/>
        <w:t>2</w:t>
      </w:r>
      <w:r w:rsidR="00D20DA2">
        <w:t>C:33-3. False Public Alarms. a.</w:t>
      </w:r>
      <w:r w:rsidR="00D20DA2">
        <w:tab/>
        <w:t>(1)</w:t>
      </w:r>
      <w:r w:rsidR="00D20DA2">
        <w:tab/>
      </w:r>
      <w:r w:rsidRPr="00767385">
        <w:t>(a)</w:t>
      </w:r>
      <w:r w:rsidR="00D20DA2">
        <w:tab/>
      </w:r>
      <w:r>
        <w:t xml:space="preserve">Except as </w:t>
      </w:r>
      <w:r w:rsidRPr="00767385">
        <w:t>otherwise</w:t>
      </w:r>
      <w:r>
        <w:t xml:space="preserv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w:t>
      </w:r>
    </w:p>
    <w:p w:rsidR="004B1E5F" w:rsidRDefault="004B1E5F" w:rsidP="004B1E5F">
      <w:r>
        <w:tab/>
        <w:t>(b)</w:t>
      </w:r>
      <w:r>
        <w:tab/>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4B1E5F" w:rsidRPr="00E12A23" w:rsidRDefault="004B1E5F" w:rsidP="004B1E5F">
      <w:r>
        <w:tab/>
        <w:t>(c)</w:t>
      </w:r>
      <w:r>
        <w:tab/>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rsidR="004B1E5F" w:rsidRPr="00B71A2D" w:rsidRDefault="004B1E5F" w:rsidP="004B1E5F">
      <w:pPr>
        <w:rPr>
          <w:u w:val="single"/>
        </w:rPr>
      </w:pPr>
      <w:r>
        <w:tab/>
      </w:r>
      <w:r>
        <w:rPr>
          <w:u w:val="single"/>
        </w:rPr>
        <w:t>(d)</w:t>
      </w:r>
      <w:r>
        <w:rPr>
          <w:u w:val="single"/>
        </w:rPr>
        <w:tab/>
        <w:t>A person is guilty of a crime of the second degree if the false alarm is done knowing that it will result in a law enforcement response against an elected official, any justice of the Supreme Court, judge of the Superior Court, judge of the Tax Court or municipal judge, or a law enforcement officer.</w:t>
      </w:r>
    </w:p>
    <w:p w:rsidR="004B1E5F" w:rsidRDefault="004B1E5F" w:rsidP="004B1E5F">
      <w:r>
        <w:tab/>
      </w:r>
      <w:r w:rsidRPr="00767385">
        <w:t>(2)</w:t>
      </w:r>
      <w:r>
        <w:tab/>
        <w:t xml:space="preserve">A person is guilty of a crime of the third degree if he knowingly causes </w:t>
      </w:r>
      <w:r w:rsidRPr="00767385">
        <w:t>the</w:t>
      </w:r>
      <w:r>
        <w:t xml:space="preserve"> false alarm to be transmitted to or within any organization, official or volunteer, for dealing with emergencies involving danger to life or property.</w:t>
      </w:r>
    </w:p>
    <w:p w:rsidR="004B1E5F" w:rsidRDefault="004B1E5F" w:rsidP="004B1E5F">
      <w:r>
        <w:tab/>
        <w:t>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4B1E5F" w:rsidRDefault="004B1E5F" w:rsidP="004B1E5F">
      <w:r>
        <w:tab/>
        <w:t>c.</w:t>
      </w:r>
      <w:r>
        <w:tab/>
        <w:t>A person is guilty of a crime of the second degree if a violation of subsection a. of this section in fact results in serious bodily in</w:t>
      </w:r>
      <w:smartTag w:uri="urn:schemas-microsoft-com:office:smarttags" w:element="PersonName">
        <w:r>
          <w:t>j</w:t>
        </w:r>
      </w:smartTag>
      <w:r>
        <w:t>ury to another person or occurs during a declared period of national, State or county emergency.  A person is guilty of a crime of the first degree if a violation of subsection a. of this section in fact results in death.</w:t>
      </w:r>
    </w:p>
    <w:p w:rsidR="004B1E5F" w:rsidRDefault="004B1E5F" w:rsidP="004B1E5F">
      <w:r>
        <w:tab/>
        <w:t>d.</w:t>
      </w:r>
      <w:r>
        <w:tab/>
        <w:t>For the purposes of this section, "in fact" means that strict liability is imposed. It shall not be a defense that the death or serious bodily in</w:t>
      </w:r>
      <w:smartTag w:uri="urn:schemas-microsoft-com:office:smarttags" w:element="PersonName">
        <w:r>
          <w:t>j</w:t>
        </w:r>
      </w:smartTag>
      <w:r>
        <w:t>ury was not a foreseeable consequence of the person's acts or that the death or serious bodily in</w:t>
      </w:r>
      <w:smartTag w:uri="urn:schemas-microsoft-com:office:smarttags" w:element="PersonName">
        <w:r>
          <w:t>j</w:t>
        </w:r>
      </w:smartTag>
      <w:r>
        <w:t>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rsidR="004B1E5F" w:rsidRDefault="004B1E5F" w:rsidP="004B1E5F">
      <w:r>
        <w:tab/>
        <w:t>e.</w:t>
      </w:r>
      <w:r>
        <w:tab/>
        <w:t>A person is guilty of a crime of the fourth degree if the person knowingly places a call to a 9-1-1 emergency telephone system without purpose of reporting the need for 9-1-1 service.</w:t>
      </w:r>
    </w:p>
    <w:p w:rsidR="004B1E5F" w:rsidRDefault="004B1E5F" w:rsidP="004B1E5F">
      <w:r>
        <w:tab/>
      </w:r>
      <w:r w:rsidRPr="00190D71">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rsidR="004B1E5F" w:rsidRDefault="004B1E5F" w:rsidP="004B1E5F">
      <w:r>
        <w:t>(cf: P.L.2015, c.156, s.1)</w:t>
      </w:r>
    </w:p>
    <w:p w:rsidR="004B1E5F" w:rsidRPr="00D71D68" w:rsidRDefault="004B1E5F" w:rsidP="004B1E5F"/>
    <w:p w:rsidR="004B1E5F" w:rsidRPr="00AA7880" w:rsidRDefault="004B1E5F" w:rsidP="004B1E5F">
      <w:r>
        <w:tab/>
        <w:t>2.</w:t>
      </w:r>
      <w:r>
        <w:tab/>
        <w:t>This act shall take effect immediately.</w:t>
      </w:r>
    </w:p>
    <w:p w:rsidR="004B1E5F" w:rsidRPr="00AA7880" w:rsidRDefault="004B1E5F" w:rsidP="004B1E5F"/>
    <w:p w:rsidR="004B1E5F" w:rsidRPr="00CE7BD8" w:rsidRDefault="004B1E5F" w:rsidP="004B1E5F"/>
    <w:p w:rsidR="004B1E5F" w:rsidRDefault="004B1E5F" w:rsidP="004B1E5F">
      <w:pPr>
        <w:jc w:val="center"/>
      </w:pPr>
      <w:r w:rsidRPr="00D71D68">
        <w:t>STATEMENT</w:t>
      </w:r>
    </w:p>
    <w:p w:rsidR="004B1E5F" w:rsidRPr="00AA7880" w:rsidRDefault="004B1E5F" w:rsidP="004B1E5F">
      <w:pPr>
        <w:jc w:val="center"/>
      </w:pPr>
    </w:p>
    <w:p w:rsidR="004B1E5F" w:rsidRPr="0066151F" w:rsidRDefault="004B1E5F" w:rsidP="004B1E5F">
      <w:r>
        <w:tab/>
        <w:t xml:space="preserve">This bill would upgrade the crime of false public alarm whenever such false alarm targeted certain persons.  Specifically, the bill would upgrade the crime of false public alarm to a crime of the second degree whenever the act was done knowing that it would result in a law enforcement response against an elected official, any justice of the Supreme Court, judge of the Superior Court, judge of the Tax Court or municipal judge, or a law enforcement officer. </w:t>
      </w:r>
    </w:p>
    <w:p w:rsidR="004B1E5F" w:rsidRDefault="004B1E5F" w:rsidP="004B1E5F">
      <w:r>
        <w:tab/>
        <w:t>The crime as upgraded would be punishable by a term of imprisonment of five to 10 years, a fine of up to $150,000, or both. Under current law, such an act may be graded as a crime of the third degree, punishable by a term of imprisonment of three to five years, a fine of up to $15,000, or both.</w:t>
      </w:r>
    </w:p>
    <w:p w:rsidR="004B1E5F" w:rsidRDefault="004B1E5F" w:rsidP="004B1E5F">
      <w:r>
        <w:tab/>
        <w:t xml:space="preserve">The responsible party would also be liable, based on current law, for a civil penalty of $2,000 or the actual costs incurred by or resulting from the law enforcement and emergency services response to the false alarm.  </w:t>
      </w:r>
      <w:r>
        <w:rPr>
          <w:u w:val="single"/>
        </w:rPr>
        <w:t>See</w:t>
      </w:r>
      <w:r>
        <w:t xml:space="preserve"> P.L.1999, c.195, s.3 (C.2C:33-3.2).</w:t>
      </w:r>
    </w:p>
    <w:p w:rsidR="00686AEB" w:rsidRPr="00D71D68" w:rsidRDefault="004B1E5F" w:rsidP="00686AEB">
      <w:r>
        <w:tab/>
        <w:t xml:space="preserve">According to the sponsor, a false public alarm that is done knowing it would result in a law enforcement response against an elected official, justice or judge, or law enforcement officer represents a deliberate targeting of the makers, interpreters, and enforcers of our laws.  As such, these acts, sometimes referred to as “swatting” due to the immediate and often aggressive deployment or use of law enforcement, should be discouraged by upgrading the crime of false public alarm when those persons are targeted. </w:t>
      </w:r>
    </w:p>
    <w:sectPr w:rsidR="00686AEB" w:rsidRPr="00D71D68" w:rsidSect="000E75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6DE" w:rsidRDefault="009366DE">
      <w:r>
        <w:separator/>
      </w:r>
    </w:p>
  </w:endnote>
  <w:endnote w:type="continuationSeparator" w:id="0">
    <w:p w:rsidR="009366DE" w:rsidRDefault="00936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9B6" w:rsidRPr="00921C91" w:rsidRDefault="00A649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49B6" w:rsidRPr="00921C91" w:rsidRDefault="00A649B6">
    <w:pPr>
      <w:pStyle w:val="Footer"/>
      <w:rPr>
        <w:szCs w:val="18"/>
      </w:rPr>
    </w:pPr>
  </w:p>
  <w:p w:rsidR="00A649B6" w:rsidRPr="00921C91" w:rsidRDefault="00A649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49B6" w:rsidRDefault="00A649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6DE" w:rsidRDefault="009366DE">
      <w:r>
        <w:separator/>
      </w:r>
    </w:p>
  </w:footnote>
  <w:footnote w:type="continuationSeparator" w:id="0">
    <w:p w:rsidR="009366DE" w:rsidRDefault="00936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10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7515" w:rsidRDefault="000E7515" w:rsidP="000E7515">
    <w:pPr>
      <w:pStyle w:val="bpuHeadSpon"/>
    </w:pPr>
    <w:r w:rsidRPr="000E7515">
      <w:rPr>
        <w:rStyle w:val="bpuHeadSponChar"/>
      </w:rPr>
      <w:t>S1521</w:t>
    </w:r>
    <w:r>
      <w:t xml:space="preserve"> GREENSTEIN</w:t>
    </w:r>
  </w:p>
  <w:p w:rsidR="000E7515" w:rsidRDefault="000E7515" w:rsidP="000E7515">
    <w:pPr>
      <w:pStyle w:val="bpuHeadSpon"/>
    </w:pPr>
    <w:r>
      <w:fldChar w:fldCharType="begin"/>
    </w:r>
    <w:r>
      <w:instrText xml:space="preserve"> PAGE  \* MERGEFORMAT </w:instrText>
    </w:r>
    <w:r>
      <w:fldChar w:fldCharType="separate"/>
    </w:r>
    <w:r w:rsidR="00D14A87">
      <w:rPr>
        <w:noProof/>
      </w:rPr>
      <w:t>4</w:t>
    </w:r>
    <w:r>
      <w:fldChar w:fldCharType="end"/>
    </w:r>
  </w:p>
  <w:p w:rsidR="000E7515" w:rsidRDefault="000E7515" w:rsidP="000E75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7515" w:rsidRDefault="000E7515" w:rsidP="000E7515">
    <w:pPr>
      <w:pStyle w:val="bpuHeadSpon"/>
    </w:pPr>
    <w:r w:rsidRPr="000E7515">
      <w:rPr>
        <w:rStyle w:val="bpuHeadSponChar"/>
      </w:rPr>
      <w:t>S1521</w:t>
    </w:r>
    <w:r>
      <w:t xml:space="preserve"> GREENSTEIN</w:t>
    </w:r>
  </w:p>
  <w:p w:rsidR="000E7515" w:rsidRDefault="000E7515" w:rsidP="000E7515">
    <w:pPr>
      <w:pStyle w:val="bpuHeadSpon"/>
    </w:pPr>
    <w:r>
      <w:fldChar w:fldCharType="begin"/>
    </w:r>
    <w:r>
      <w:instrText xml:space="preserve"> PAGE  \* MERGEFORMAT </w:instrText>
    </w:r>
    <w:r>
      <w:fldChar w:fldCharType="separate"/>
    </w:r>
    <w:r w:rsidR="00D14A87">
      <w:rPr>
        <w:noProof/>
      </w:rPr>
      <w:t>2</w:t>
    </w:r>
    <w:r>
      <w:fldChar w:fldCharType="end"/>
    </w:r>
  </w:p>
  <w:p w:rsidR="000E7515" w:rsidRDefault="000E7515" w:rsidP="000E75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515"/>
    <w:rsid w:val="000F3DA2"/>
    <w:rsid w:val="000F5FDE"/>
    <w:rsid w:val="000F7466"/>
    <w:rsid w:val="0013000E"/>
    <w:rsid w:val="00133F81"/>
    <w:rsid w:val="00135943"/>
    <w:rsid w:val="0014229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E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0F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6D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4E"/>
    <w:rsid w:val="009F4FAC"/>
    <w:rsid w:val="00A017C0"/>
    <w:rsid w:val="00A11228"/>
    <w:rsid w:val="00A222C2"/>
    <w:rsid w:val="00A305D6"/>
    <w:rsid w:val="00A342C4"/>
    <w:rsid w:val="00A50F6B"/>
    <w:rsid w:val="00A52237"/>
    <w:rsid w:val="00A551D6"/>
    <w:rsid w:val="00A6251B"/>
    <w:rsid w:val="00A649B6"/>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A9E"/>
    <w:rsid w:val="00B2574A"/>
    <w:rsid w:val="00B35D8A"/>
    <w:rsid w:val="00B45B34"/>
    <w:rsid w:val="00B57047"/>
    <w:rsid w:val="00B61D86"/>
    <w:rsid w:val="00B6342D"/>
    <w:rsid w:val="00B726BD"/>
    <w:rsid w:val="00B732BC"/>
    <w:rsid w:val="00B90E33"/>
    <w:rsid w:val="00B9526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A87"/>
    <w:rsid w:val="00D16561"/>
    <w:rsid w:val="00D17FF8"/>
    <w:rsid w:val="00D20DA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B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49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07888AA1-76D7-4455-A671-22FFD6A5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7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1076</Words>
  <Characters>5266</Characters>
  <Application>Microsoft Office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S1521</vt:lpstr>
    </vt:vector>
  </TitlesOfParts>
  <Manager>R230</Manager>
  <Company>NJ Office of Legislative Services</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S1521</dc:title>
  <dc:subject/>
  <dc:creator>Senator  GREENSTEIN</dc:creator>
  <cp:keywords>S1521|4|JU |196|0|196|F|0|</cp:keywords>
  <dc:description>INTRODUCED FEBRUARY 13, 2020</dc:description>
  <cp:lastModifiedBy>Sommers, Shelly</cp:lastModifiedBy>
  <cp:revision>2</cp:revision>
  <cp:lastPrinted>2005-10-12T19:02:00Z</cp:lastPrinted>
  <dcterms:created xsi:type="dcterms:W3CDTF">2020-02-14T15:21:00Z</dcterms:created>
  <dcterms:modified xsi:type="dcterms:W3CDTF">2020-02-14T15:21:00Z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