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BD2" w:rsidRDefault="00721BD2" w:rsidP="00721BD2">
      <w:pPr>
        <w:pStyle w:val="bpuBill"/>
      </w:pPr>
      <w:bookmarkStart w:id="0" w:name="bpuFrontPg"/>
      <w:bookmarkStart w:id="1" w:name="_GoBack"/>
      <w:bookmarkEnd w:id="0"/>
      <w:bookmarkEnd w:id="1"/>
      <w:r>
        <w:t xml:space="preserve">SENATE, No. 1539 </w:t>
      </w:r>
    </w:p>
    <w:p w:rsidR="00721BD2" w:rsidRPr="009D38FF" w:rsidRDefault="00721BD2" w:rsidP="00721B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096" r:id="rId7"/>
        </w:object>
      </w:r>
    </w:p>
    <w:p w:rsidR="00721BD2" w:rsidRDefault="00721BD2" w:rsidP="00721BD2">
      <w:pPr>
        <w:pStyle w:val="bpuState"/>
      </w:pPr>
      <w:r>
        <w:t>STATE OF NEW JERSEY</w:t>
      </w:r>
    </w:p>
    <w:p w:rsidR="00721BD2" w:rsidRDefault="00721BD2" w:rsidP="00721BD2">
      <w:pPr>
        <w:pStyle w:val="bpuLegislature"/>
      </w:pPr>
      <w:r>
        <w:t>219th LEGISLATURE</w:t>
      </w:r>
    </w:p>
    <w:p w:rsidR="00721BD2" w:rsidRDefault="00721BD2" w:rsidP="00721BD2">
      <w:pPr>
        <w:pStyle w:val="bpuWpGraphic"/>
      </w:pPr>
      <w:r>
        <w:object w:dxaOrig="8985" w:dyaOrig="255">
          <v:shape id="_x0000_i1026" type="#_x0000_t75" style="width:6in;height:12pt" o:ole="">
            <v:imagedata r:id="rId6" o:title=""/>
          </v:shape>
          <o:OLEObject Type="Embed" ProgID="WPWin6.1" ShapeID="_x0000_i1026" DrawAspect="Content" ObjectID="_1643181097" r:id="rId8"/>
        </w:object>
      </w:r>
      <w:r>
        <w:t xml:space="preserve">  </w:t>
      </w:r>
    </w:p>
    <w:p w:rsidR="00721BD2" w:rsidRDefault="00721BD2" w:rsidP="00721BD2">
      <w:pPr>
        <w:pStyle w:val="bpuIntro"/>
      </w:pPr>
      <w:r>
        <w:t>INTRODUCED FEBRUARY 13, 2020</w:t>
      </w:r>
    </w:p>
    <w:p w:rsidR="00721BD2" w:rsidRDefault="00721BD2" w:rsidP="00721BD2">
      <w:pPr>
        <w:pStyle w:val="bpuIntro"/>
      </w:pPr>
    </w:p>
    <w:p w:rsidR="00721BD2" w:rsidRDefault="00721BD2" w:rsidP="00721BD2">
      <w:pPr>
        <w:pStyle w:val="bpuIntro"/>
        <w:sectPr w:rsidR="00721BD2" w:rsidSect="00721BD2">
          <w:headerReference w:type="even" r:id="rId9"/>
          <w:headerReference w:type="default" r:id="rId10"/>
          <w:pgSz w:w="12240" w:h="20160" w:code="5"/>
          <w:pgMar w:top="2160" w:right="1440" w:bottom="1440" w:left="1440" w:header="72" w:footer="720" w:gutter="0"/>
          <w:pgNumType w:start="1"/>
          <w:cols w:space="720"/>
          <w:docGrid w:linePitch="360"/>
        </w:sectPr>
      </w:pPr>
    </w:p>
    <w:p w:rsidR="00721BD2" w:rsidRDefault="00721BD2" w:rsidP="00721BD2">
      <w:pPr>
        <w:pStyle w:val="bpuIntro"/>
      </w:pPr>
    </w:p>
    <w:p w:rsidR="00721BD2" w:rsidRDefault="00721BD2" w:rsidP="00721BD2">
      <w:pPr>
        <w:pStyle w:val="bpuSponsor"/>
      </w:pPr>
      <w:r>
        <w:t>Sponsored by:</w:t>
      </w:r>
    </w:p>
    <w:p w:rsidR="00721BD2" w:rsidRDefault="00721BD2" w:rsidP="00721BD2">
      <w:pPr>
        <w:pStyle w:val="bpuSponsor"/>
      </w:pPr>
      <w:r>
        <w:t>Senator  MICHAEL J. DOHERTY</w:t>
      </w:r>
    </w:p>
    <w:p w:rsidR="00721BD2" w:rsidRDefault="00721BD2" w:rsidP="00721BD2">
      <w:pPr>
        <w:pStyle w:val="bpuSponsor"/>
      </w:pPr>
      <w:r>
        <w:t>District 23 (Hunterdon, Somerset and Warren)</w:t>
      </w:r>
    </w:p>
    <w:p w:rsidR="00721BD2" w:rsidRDefault="00721BD2" w:rsidP="00721BD2">
      <w:pPr>
        <w:pStyle w:val="bpuSponsor"/>
      </w:pPr>
    </w:p>
    <w:p w:rsidR="00721BD2" w:rsidRDefault="00721BD2" w:rsidP="00721BD2">
      <w:pPr>
        <w:pStyle w:val="bpuSponsor"/>
      </w:pPr>
    </w:p>
    <w:p w:rsidR="00721BD2" w:rsidRDefault="00721BD2" w:rsidP="00721BD2">
      <w:pPr>
        <w:pStyle w:val="bpuSponsor"/>
      </w:pPr>
    </w:p>
    <w:p w:rsidR="00721BD2" w:rsidRDefault="00721BD2" w:rsidP="00721BD2">
      <w:pPr>
        <w:pStyle w:val="bpuSponsor"/>
      </w:pPr>
    </w:p>
    <w:p w:rsidR="00721BD2" w:rsidRDefault="00721BD2" w:rsidP="00721BD2">
      <w:pPr>
        <w:pStyle w:val="bpuSponsor"/>
      </w:pPr>
      <w:r>
        <w:t>SYNOPSIS</w:t>
      </w:r>
    </w:p>
    <w:p w:rsidR="00721BD2" w:rsidRDefault="00D118F1" w:rsidP="00721BD2">
      <w:pPr>
        <w:pStyle w:val="bpuNormText"/>
      </w:pPr>
      <w:r>
        <w:tab/>
      </w:r>
      <w:r w:rsidR="00721BD2">
        <w:t xml:space="preserve">Requires DEP to provide for annual suppression of black flies along Delaware River. </w:t>
      </w:r>
    </w:p>
    <w:p w:rsidR="00721BD2" w:rsidRDefault="00721BD2" w:rsidP="00721BD2">
      <w:pPr>
        <w:pStyle w:val="bpuNormText"/>
      </w:pPr>
    </w:p>
    <w:p w:rsidR="00721BD2" w:rsidRDefault="00721BD2" w:rsidP="00721BD2">
      <w:pPr>
        <w:pStyle w:val="bpuSponsor"/>
      </w:pPr>
      <w:r>
        <w:t xml:space="preserve">CURRENT VERSION OF TEXT </w:t>
      </w:r>
    </w:p>
    <w:p w:rsidR="00721BD2" w:rsidRDefault="00721BD2" w:rsidP="00721BD2">
      <w:pPr>
        <w:pStyle w:val="bpuNormText"/>
      </w:pPr>
      <w:r>
        <w:tab/>
        <w:t>As introduced.</w:t>
      </w:r>
    </w:p>
    <w:p w:rsidR="00721BD2" w:rsidRDefault="00721BD2" w:rsidP="00721B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21BD2" w:rsidRDefault="00721BD2" w:rsidP="008916EC">
      <w:pPr>
        <w:pStyle w:val="FronterPage"/>
        <w:tabs>
          <w:tab w:val="clear" w:pos="720"/>
          <w:tab w:val="clear" w:pos="1440"/>
          <w:tab w:val="clear" w:pos="2160"/>
          <w:tab w:val="clear" w:pos="2880"/>
          <w:tab w:val="clear" w:pos="3600"/>
          <w:tab w:val="clear" w:pos="4320"/>
          <w:tab w:val="clear" w:pos="5040"/>
        </w:tabs>
        <w:sectPr w:rsidR="00721BD2" w:rsidSect="00721BD2">
          <w:type w:val="continuous"/>
          <w:pgSz w:w="12240" w:h="20160" w:code="5"/>
          <w:pgMar w:top="1440" w:right="2275" w:bottom="1440" w:left="2275" w:header="72" w:footer="720" w:gutter="0"/>
          <w:pgNumType w:start="1"/>
          <w:cols w:space="720"/>
          <w:docGrid w:linePitch="360"/>
        </w:sectPr>
      </w:pPr>
    </w:p>
    <w:p w:rsidR="00C140B1" w:rsidRPr="00677316" w:rsidRDefault="00C140B1" w:rsidP="00C140B1">
      <w:pPr>
        <w:pStyle w:val="HangingAnAct"/>
        <w:rPr>
          <w:rStyle w:val="HangingAnActChar"/>
        </w:rPr>
      </w:pPr>
      <w:r w:rsidRPr="00C140B1">
        <w:rPr>
          <w:rStyle w:val="BillHead"/>
        </w:rPr>
        <w:t>An Act</w:t>
      </w:r>
      <w:r w:rsidRPr="006B7FA7">
        <w:rPr>
          <w:rStyle w:val="HangingAnActChar"/>
        </w:rPr>
        <w:t xml:space="preserve"> </w:t>
      </w:r>
      <w:r>
        <w:rPr>
          <w:rStyle w:val="HangingAnActChar"/>
        </w:rPr>
        <w:t>concerning black fly suppression along the Delaware River and supplementing Title 13 of the Revised Statutes.</w:t>
      </w:r>
    </w:p>
    <w:p w:rsidR="00C140B1" w:rsidRPr="00D71D68" w:rsidRDefault="00C140B1" w:rsidP="00C140B1"/>
    <w:p w:rsidR="00C140B1" w:rsidRPr="00AA7880" w:rsidRDefault="00C140B1" w:rsidP="00C140B1">
      <w:r>
        <w:tab/>
      </w:r>
      <w:r>
        <w:rPr>
          <w:rStyle w:val="BillHeading2"/>
        </w:rPr>
        <w:t xml:space="preserve">Be It Enacted </w:t>
      </w:r>
      <w:r>
        <w:rPr>
          <w:rStyle w:val="BillLanguage"/>
        </w:rPr>
        <w:t>by the Senate and General Assembly of the State of New Jersey:</w:t>
      </w:r>
    </w:p>
    <w:p w:rsidR="00C140B1" w:rsidRDefault="00C140B1" w:rsidP="00C140B1"/>
    <w:p w:rsidR="00C140B1" w:rsidRDefault="00C140B1" w:rsidP="00C140B1">
      <w:r>
        <w:tab/>
        <w:t>1.</w:t>
      </w:r>
      <w:r>
        <w:tab/>
        <w:t>The Department of Environmental Protection shall provide for the suppression of black flies each year along the Delaware River, using chemical or other effective means. If the department chooses to conduct the suppression in cooperation with another state, the department may negotiate with the other state regarding how the suppression shall be accomplished and the funding to be provided, and may contract with the other state to have that state conduct the spraying, provided that the suppression is conducted each year at least on the New Jersey side of the Delaware River.  The department shall include sufficient funding for the black fly suppression in its annual budget request.</w:t>
      </w:r>
    </w:p>
    <w:p w:rsidR="00C140B1" w:rsidRDefault="00C140B1" w:rsidP="00C140B1"/>
    <w:p w:rsidR="00C140B1" w:rsidRPr="00AA7880" w:rsidRDefault="00C140B1" w:rsidP="00C140B1">
      <w:r>
        <w:tab/>
        <w:t>2.</w:t>
      </w:r>
      <w:r>
        <w:tab/>
        <w:t>This act shall take effect immediately.</w:t>
      </w:r>
    </w:p>
    <w:p w:rsidR="00C140B1" w:rsidRDefault="00C140B1" w:rsidP="00C140B1"/>
    <w:p w:rsidR="00C140B1" w:rsidRPr="00CE7BD8" w:rsidRDefault="00C140B1" w:rsidP="00C140B1"/>
    <w:p w:rsidR="00C140B1" w:rsidRPr="00AA7880" w:rsidRDefault="00C140B1" w:rsidP="00C140B1">
      <w:pPr>
        <w:jc w:val="center"/>
      </w:pPr>
      <w:r w:rsidRPr="00D71D68">
        <w:t>STATEMENT</w:t>
      </w:r>
    </w:p>
    <w:p w:rsidR="00C140B1" w:rsidRDefault="00C140B1" w:rsidP="00C140B1"/>
    <w:p w:rsidR="00C140B1" w:rsidRDefault="00C140B1" w:rsidP="00D118F1">
      <w:r>
        <w:tab/>
        <w:t>This bill requires the Department of Environmental Protection to provide annual suppression of black flies each year along the Delaware River, using chemical or other effective means.  The bill allows for the department to conduct the suppression in cooperation with</w:t>
      </w:r>
      <w:r w:rsidRPr="00917E1A">
        <w:t xml:space="preserve"> </w:t>
      </w:r>
      <w:r>
        <w:t>another state, negotiate with the other state regarding how the suppression is to be accomplished</w:t>
      </w:r>
      <w:r w:rsidRPr="00273315">
        <w:t xml:space="preserve"> </w:t>
      </w:r>
      <w:r>
        <w:t>and the funding to be provided, or contract with the other state to have that state conduct the suppression, provided that the suppression is conducted each year at least on the New Jersey side of the Delaware River.  The bill directs the department to include sufficient funding for the suppression in its annual budget request.</w:t>
      </w:r>
    </w:p>
    <w:sectPr w:rsidR="00C140B1" w:rsidSect="00721BD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2F9" w:rsidRDefault="003D02F9">
      <w:r>
        <w:separator/>
      </w:r>
    </w:p>
  </w:endnote>
  <w:endnote w:type="continuationSeparator" w:id="0">
    <w:p w:rsidR="003D02F9" w:rsidRDefault="003D0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2F9" w:rsidRDefault="003D02F9">
      <w:r>
        <w:separator/>
      </w:r>
    </w:p>
  </w:footnote>
  <w:footnote w:type="continuationSeparator" w:id="0">
    <w:p w:rsidR="003D02F9" w:rsidRDefault="003D0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78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1BD2" w:rsidRDefault="00721BD2" w:rsidP="00721BD2">
    <w:pPr>
      <w:pStyle w:val="bpuHeadSpon"/>
    </w:pPr>
    <w:r w:rsidRPr="00721BD2">
      <w:rPr>
        <w:rStyle w:val="bpuHeadSponChar"/>
      </w:rPr>
      <w:t>S1539</w:t>
    </w:r>
    <w:r>
      <w:t xml:space="preserve"> DOHERTY</w:t>
    </w:r>
  </w:p>
  <w:p w:rsidR="00721BD2" w:rsidRDefault="00721BD2" w:rsidP="00721BD2">
    <w:pPr>
      <w:pStyle w:val="bpuHeadSpon"/>
    </w:pPr>
    <w:r>
      <w:fldChar w:fldCharType="begin"/>
    </w:r>
    <w:r>
      <w:instrText xml:space="preserve"> PAGE  \* MERGEFORMAT </w:instrText>
    </w:r>
    <w:r>
      <w:fldChar w:fldCharType="separate"/>
    </w:r>
    <w:r w:rsidR="00D118F1">
      <w:rPr>
        <w:noProof/>
      </w:rPr>
      <w:t>3</w:t>
    </w:r>
    <w:r>
      <w:fldChar w:fldCharType="end"/>
    </w:r>
  </w:p>
  <w:p w:rsidR="00721BD2" w:rsidRDefault="00721BD2" w:rsidP="00721B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1BD2" w:rsidRDefault="00721BD2" w:rsidP="00721BD2">
    <w:pPr>
      <w:pStyle w:val="bpuHeadSpon"/>
    </w:pPr>
    <w:r w:rsidRPr="00721BD2">
      <w:rPr>
        <w:rStyle w:val="bpuHeadSponChar"/>
      </w:rPr>
      <w:t>S1539</w:t>
    </w:r>
    <w:r>
      <w:t xml:space="preserve"> DOHERTY</w:t>
    </w:r>
  </w:p>
  <w:p w:rsidR="00721BD2" w:rsidRDefault="00721BD2" w:rsidP="00721BD2">
    <w:pPr>
      <w:pStyle w:val="bpuHeadSpon"/>
    </w:pPr>
    <w:r>
      <w:fldChar w:fldCharType="begin"/>
    </w:r>
    <w:r>
      <w:instrText xml:space="preserve"> PAGE  \* MERGEFORMAT </w:instrText>
    </w:r>
    <w:r>
      <w:fldChar w:fldCharType="separate"/>
    </w:r>
    <w:r w:rsidR="00BD52DC">
      <w:rPr>
        <w:noProof/>
      </w:rPr>
      <w:t>2</w:t>
    </w:r>
    <w:r>
      <w:fldChar w:fldCharType="end"/>
    </w:r>
  </w:p>
  <w:p w:rsidR="00721BD2" w:rsidRDefault="00721BD2" w:rsidP="00721B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2F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AA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0D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02F9"/>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FDF"/>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424"/>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BD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E1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D2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A88"/>
    <w:rsid w:val="00BB1190"/>
    <w:rsid w:val="00BB31D0"/>
    <w:rsid w:val="00BB3A11"/>
    <w:rsid w:val="00BB4DDB"/>
    <w:rsid w:val="00BB5D79"/>
    <w:rsid w:val="00BB5F02"/>
    <w:rsid w:val="00BC7892"/>
    <w:rsid w:val="00BD52DC"/>
    <w:rsid w:val="00BE24D6"/>
    <w:rsid w:val="00BE7EFA"/>
    <w:rsid w:val="00BF06AD"/>
    <w:rsid w:val="00BF2C67"/>
    <w:rsid w:val="00C04F4D"/>
    <w:rsid w:val="00C12E48"/>
    <w:rsid w:val="00C13D14"/>
    <w:rsid w:val="00C140B1"/>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8A6"/>
    <w:rsid w:val="00CE78BF"/>
    <w:rsid w:val="00CF65EB"/>
    <w:rsid w:val="00CF72AD"/>
    <w:rsid w:val="00D02441"/>
    <w:rsid w:val="00D039F4"/>
    <w:rsid w:val="00D10496"/>
    <w:rsid w:val="00D11173"/>
    <w:rsid w:val="00D118F1"/>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93ADBB9-317C-4FBB-B247-F6B0576F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21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305</Words>
  <Characters>1626</Characters>
  <Application>Microsoft Office Word</Application>
  <DocSecurity>0</DocSecurity>
  <Lines>58</Lines>
  <Paragraphs>17</Paragraphs>
  <ScaleCrop>false</ScaleCrop>
  <HeadingPairs>
    <vt:vector size="2" baseType="variant">
      <vt:variant>
        <vt:lpstr>Title</vt:lpstr>
      </vt:variant>
      <vt:variant>
        <vt:i4>1</vt:i4>
      </vt:variant>
    </vt:vector>
  </HeadingPairs>
  <TitlesOfParts>
    <vt:vector size="1" baseType="lpstr">
      <vt:lpstr>S1539</vt:lpstr>
    </vt:vector>
  </TitlesOfParts>
  <Manager>R230</Manager>
  <Company>NJ Office of Legislative Services</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S1539</dc:title>
  <dc:subject/>
  <dc:creator>Senator  DOHERTY</dc:creator>
  <cp:keywords>S1539|2|EA |131|0|131|F|0|</cp:keywords>
  <dc:description>INTRODUCED FEBRUARY 13, 2020</dc:description>
  <cp:lastModifiedBy>Sommers, Shelly</cp:lastModifiedBy>
  <cp:revision>2</cp:revision>
  <cp:lastPrinted>2005-10-12T19:02:00Z</cp:lastPrinted>
  <dcterms:created xsi:type="dcterms:W3CDTF">2020-02-14T15:24:00Z</dcterms:created>
  <dcterms:modified xsi:type="dcterms:W3CDTF">2020-02-14T15:24:00Z</dcterms:modified>
  <cp:category>s.1 – C.13:1F-34 to 2019/363_x000d_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