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3828" w:rsidP="00ED5E27">
      <w:pPr>
        <w:pStyle w:val="TopofPage1"/>
      </w:pPr>
      <w:bookmarkStart w:id="0" w:name="_GoBack"/>
      <w:bookmarkEnd w:id="0"/>
      <w:r>
        <w:t>SENATE</w:t>
      </w:r>
      <w:r w:rsidR="005C51A8">
        <w:t xml:space="preserve"> </w:t>
      </w:r>
      <w:r w:rsidR="00280D73">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61FA" w:rsidP="00ED5E27">
      <w:pPr>
        <w:pStyle w:val="TopofPage1"/>
        <w:rPr>
          <w:b/>
          <w:sz w:val="36"/>
          <w:szCs w:val="36"/>
        </w:rPr>
      </w:pPr>
      <w:r>
        <w:rPr>
          <w:b/>
          <w:sz w:val="36"/>
          <w:szCs w:val="36"/>
        </w:rPr>
        <w:t>SENATE</w:t>
      </w:r>
      <w:r w:rsidR="00280D73">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1590</w:t>
      </w:r>
      <w:r w:rsidR="0063703D" w:rsidRPr="00ED5E27">
        <w:rPr>
          <w:b/>
          <w:sz w:val="36"/>
          <w:szCs w:val="36"/>
        </w:rPr>
        <w:t xml:space="preserve"> </w:t>
      </w:r>
    </w:p>
    <w:p w:rsidR="00D33775" w:rsidRDefault="00D33775" w:rsidP="0007575C">
      <w:pPr>
        <w:pStyle w:val="TopofPage1"/>
        <w:rPr>
          <w:sz w:val="24"/>
          <w:szCs w:val="24"/>
        </w:rPr>
      </w:pPr>
    </w:p>
    <w:p w:rsidR="00F66FCF" w:rsidRDefault="00F66FCF" w:rsidP="0007575C">
      <w:pPr>
        <w:pStyle w:val="TopofPage1"/>
        <w:rPr>
          <w:sz w:val="24"/>
          <w:szCs w:val="24"/>
        </w:rPr>
      </w:pPr>
      <w:r w:rsidRPr="00F66FCF">
        <w:rPr>
          <w:sz w:val="24"/>
          <w:szCs w:val="24"/>
        </w:rPr>
        <w:t>with committee amendments</w:t>
      </w:r>
    </w:p>
    <w:p w:rsidR="00F66FCF" w:rsidRPr="004721EF" w:rsidRDefault="00F66FC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0D73">
        <w:rPr>
          <w:caps/>
          <w:szCs w:val="24"/>
        </w:rPr>
        <w:t>NOVEMBER 15, 2021</w:t>
      </w:r>
    </w:p>
    <w:p w:rsidR="004144CF" w:rsidRDefault="004144CF" w:rsidP="0083060A"/>
    <w:p w:rsidR="005A39D8" w:rsidRDefault="005A39D8" w:rsidP="0083060A">
      <w:r>
        <w:tab/>
        <w:t>The Senate Law and Public Safety Committee reports favorably and with committee amendments Senate Bill No. 1590.</w:t>
      </w:r>
    </w:p>
    <w:p w:rsidR="00EB7004" w:rsidRPr="00EB7004" w:rsidRDefault="00EB7004" w:rsidP="00EB7004">
      <w:r>
        <w:tab/>
      </w:r>
      <w:r w:rsidRPr="00EB7004">
        <w:t>A</w:t>
      </w:r>
      <w:r>
        <w:t xml:space="preserve">s </w:t>
      </w:r>
      <w:r w:rsidR="00F66FCF">
        <w:t xml:space="preserve">amended and </w:t>
      </w:r>
      <w:r>
        <w:t xml:space="preserve">reported by the committee, this bill </w:t>
      </w:r>
      <w:r w:rsidRPr="00EB7004">
        <w:t xml:space="preserve">designates certain public safety communications professionals as 9-1-1 first responder dispatchers.  </w:t>
      </w:r>
    </w:p>
    <w:p w:rsidR="00EB7004" w:rsidRPr="00EB7004" w:rsidRDefault="00EB7004" w:rsidP="00EB7004">
      <w:r w:rsidRPr="00EB7004">
        <w:tab/>
        <w:t xml:space="preserve">Public safety communications professionals dedicate their lives to helping others by performing work that goes far beyond merely relaying information between the public and first responders.  In times of crises, the information collected and actions taken by public safety communications professionals form the foundation for an effective response by law enforcement agencies, fire departments, and emergency medical service professionals.  </w:t>
      </w:r>
    </w:p>
    <w:p w:rsidR="00655CA3" w:rsidRDefault="007F3828" w:rsidP="00EB7004">
      <w:r>
        <w:tab/>
        <w:t xml:space="preserve">Therefore, </w:t>
      </w:r>
      <w:r w:rsidR="00EB7004" w:rsidRPr="00EB7004">
        <w:t>these professionals</w:t>
      </w:r>
      <w:r>
        <w:t xml:space="preserve"> are recognized</w:t>
      </w:r>
      <w:r w:rsidR="00EB7004" w:rsidRPr="00EB7004">
        <w:t xml:space="preserve"> as an important part of the first responder community by designating them as 9-1-1 first responder dispatchers.</w:t>
      </w:r>
    </w:p>
    <w:p w:rsidR="004B2ABF" w:rsidRDefault="00EB7004" w:rsidP="0083060A">
      <w:r>
        <w:tab/>
      </w:r>
      <w:r w:rsidR="00EC6577">
        <w:t>As amended and reported by the committee, Senate Bill No. 159</w:t>
      </w:r>
      <w:r w:rsidR="003362D7">
        <w:t>0</w:t>
      </w:r>
      <w:r w:rsidR="00EC6577">
        <w:t xml:space="preserve"> </w:t>
      </w:r>
      <w:r>
        <w:t xml:space="preserve">is identical to </w:t>
      </w:r>
      <w:r w:rsidR="001D61FA">
        <w:t>A</w:t>
      </w:r>
      <w:r w:rsidR="00D035C5">
        <w:t xml:space="preserve">ssembly Bill </w:t>
      </w:r>
      <w:r w:rsidR="008F6AAB">
        <w:t xml:space="preserve">No. </w:t>
      </w:r>
      <w:r w:rsidR="001D61FA">
        <w:t>3804</w:t>
      </w:r>
      <w:r w:rsidR="00EC6577">
        <w:t>,</w:t>
      </w:r>
      <w:r>
        <w:t xml:space="preserve"> which also was </w:t>
      </w:r>
      <w:r w:rsidR="00F66FCF">
        <w:t xml:space="preserve">amended and </w:t>
      </w:r>
      <w:r>
        <w:t>reported by the committee on the same date.</w:t>
      </w:r>
    </w:p>
    <w:p w:rsidR="00F66FCF" w:rsidRDefault="00F66FCF" w:rsidP="0083060A"/>
    <w:p w:rsidR="00F66FCF" w:rsidRDefault="00F66FCF" w:rsidP="00F66FCF">
      <w:pPr>
        <w:rPr>
          <w:u w:val="double"/>
        </w:rPr>
      </w:pPr>
      <w:r>
        <w:rPr>
          <w:u w:val="double"/>
        </w:rPr>
        <w:t>COMMITTEE AMENDMENTS:</w:t>
      </w:r>
    </w:p>
    <w:p w:rsidR="00F66FCF" w:rsidRDefault="00F66FCF" w:rsidP="00F66FCF">
      <w:r>
        <w:t>The committee amended the bill to</w:t>
      </w:r>
      <w:r w:rsidR="003C1B2F">
        <w:t xml:space="preserve"> make technical corrections to</w:t>
      </w:r>
      <w:r>
        <w:t>:</w:t>
      </w:r>
    </w:p>
    <w:p w:rsidR="00F66FCF" w:rsidRDefault="002F5B09" w:rsidP="00F66FCF">
      <w:r>
        <w:tab/>
        <w:t>1)</w:t>
      </w:r>
      <w:r>
        <w:tab/>
      </w:r>
      <w:r w:rsidR="00F66FCF">
        <w:t xml:space="preserve">update statutory law that was amended by previous enactments; and </w:t>
      </w:r>
    </w:p>
    <w:p w:rsidR="00651024" w:rsidRPr="00651024" w:rsidRDefault="002F5B09" w:rsidP="002F5B09">
      <w:r>
        <w:tab/>
        <w:t>2)</w:t>
      </w:r>
      <w:r>
        <w:tab/>
      </w:r>
      <w:r w:rsidR="00F66FCF">
        <w:t xml:space="preserve">remove a section of law that was repealed by a previous enactment. </w:t>
      </w:r>
    </w:p>
    <w:sectPr w:rsidR="00651024" w:rsidRPr="0065102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D73" w:rsidRDefault="00280D73">
      <w:r>
        <w:separator/>
      </w:r>
    </w:p>
  </w:endnote>
  <w:endnote w:type="continuationSeparator" w:id="0">
    <w:p w:rsidR="00280D73" w:rsidRDefault="00280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D73" w:rsidRDefault="00280D73">
      <w:r>
        <w:separator/>
      </w:r>
    </w:p>
  </w:footnote>
  <w:footnote w:type="continuationSeparator" w:id="0">
    <w:p w:rsidR="00280D73" w:rsidRDefault="00280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F5B09" w:rsidP="002F5B09">
    <w:pPr>
      <w:pStyle w:val="HeaderPage2"/>
      <w:jc w:val="center"/>
    </w:pPr>
    <w:r>
      <w:fldChar w:fldCharType="begin"/>
    </w:r>
    <w:r>
      <w:instrText xml:space="preserve"> PAGE  \* MERGEFORMAT </w:instrText>
    </w:r>
    <w:r>
      <w:fldChar w:fldCharType="separate"/>
    </w:r>
    <w:r>
      <w:rPr>
        <w:noProof/>
      </w:rPr>
      <w:t>2</w:t>
    </w:r>
    <w:r>
      <w:fldChar w:fldCharType="end"/>
    </w:r>
  </w:p>
  <w:p w:rsidR="002F5B09" w:rsidRDefault="002F5B09" w:rsidP="002F5B0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D7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DFD"/>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B6C"/>
    <w:rsid w:val="001D61FA"/>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0D73"/>
    <w:rsid w:val="002862BF"/>
    <w:rsid w:val="00290291"/>
    <w:rsid w:val="00292D7C"/>
    <w:rsid w:val="002A2454"/>
    <w:rsid w:val="002A401D"/>
    <w:rsid w:val="002A52AF"/>
    <w:rsid w:val="002C19EE"/>
    <w:rsid w:val="002D17D9"/>
    <w:rsid w:val="002D29CF"/>
    <w:rsid w:val="002D5DF6"/>
    <w:rsid w:val="002E7F11"/>
    <w:rsid w:val="002F0685"/>
    <w:rsid w:val="002F07D6"/>
    <w:rsid w:val="002F3A0C"/>
    <w:rsid w:val="002F5B09"/>
    <w:rsid w:val="002F5C85"/>
    <w:rsid w:val="00300441"/>
    <w:rsid w:val="00301568"/>
    <w:rsid w:val="003075CD"/>
    <w:rsid w:val="00314EBA"/>
    <w:rsid w:val="00315DF7"/>
    <w:rsid w:val="00315E0F"/>
    <w:rsid w:val="003222E6"/>
    <w:rsid w:val="00333C3B"/>
    <w:rsid w:val="003341E3"/>
    <w:rsid w:val="003362D7"/>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B2F"/>
    <w:rsid w:val="003C33AC"/>
    <w:rsid w:val="003C7607"/>
    <w:rsid w:val="003E50B9"/>
    <w:rsid w:val="003F13C1"/>
    <w:rsid w:val="003F6DD9"/>
    <w:rsid w:val="00400B15"/>
    <w:rsid w:val="00403D4F"/>
    <w:rsid w:val="00410412"/>
    <w:rsid w:val="004144CF"/>
    <w:rsid w:val="004174D1"/>
    <w:rsid w:val="004203CD"/>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39D8"/>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160"/>
    <w:rsid w:val="00647156"/>
    <w:rsid w:val="00647552"/>
    <w:rsid w:val="00651024"/>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CF3"/>
    <w:rsid w:val="007C5327"/>
    <w:rsid w:val="007D0B68"/>
    <w:rsid w:val="007D7580"/>
    <w:rsid w:val="007E1834"/>
    <w:rsid w:val="007E2BE9"/>
    <w:rsid w:val="007E3B0B"/>
    <w:rsid w:val="007E64E2"/>
    <w:rsid w:val="007E6979"/>
    <w:rsid w:val="007E7FB5"/>
    <w:rsid w:val="007F382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AAB"/>
    <w:rsid w:val="00906674"/>
    <w:rsid w:val="00912150"/>
    <w:rsid w:val="00913C8C"/>
    <w:rsid w:val="009154B2"/>
    <w:rsid w:val="00921007"/>
    <w:rsid w:val="0092127F"/>
    <w:rsid w:val="009221EC"/>
    <w:rsid w:val="00925B67"/>
    <w:rsid w:val="00931A1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8F0"/>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7B4"/>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EB5"/>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5C5"/>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004"/>
    <w:rsid w:val="00EC6577"/>
    <w:rsid w:val="00EC66C0"/>
    <w:rsid w:val="00ED0598"/>
    <w:rsid w:val="00ED16A7"/>
    <w:rsid w:val="00ED5E27"/>
    <w:rsid w:val="00EE2498"/>
    <w:rsid w:val="00EE49E4"/>
    <w:rsid w:val="00EE62FC"/>
    <w:rsid w:val="00EE6D25"/>
    <w:rsid w:val="00EF0439"/>
    <w:rsid w:val="00EF52FC"/>
    <w:rsid w:val="00F00A27"/>
    <w:rsid w:val="00F140A0"/>
    <w:rsid w:val="00F26A91"/>
    <w:rsid w:val="00F30F46"/>
    <w:rsid w:val="00F3289D"/>
    <w:rsid w:val="00F36483"/>
    <w:rsid w:val="00F472DE"/>
    <w:rsid w:val="00F62075"/>
    <w:rsid w:val="00F638EA"/>
    <w:rsid w:val="00F649A5"/>
    <w:rsid w:val="00F66FCF"/>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E6419540-2572-47CB-80DF-BAA78193D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510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10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207</Words>
  <Characters>1195</Characters>
  <Application>Microsoft Office Word</Application>
  <DocSecurity>0</DocSecurity>
  <Lines>37</Lines>
  <Paragraphs>15</Paragraphs>
  <ScaleCrop>false</ScaleCrop>
  <HeadingPairs>
    <vt:vector size="2" baseType="variant">
      <vt:variant>
        <vt:lpstr>Title</vt:lpstr>
      </vt:variant>
      <vt:variant>
        <vt:i4>1</vt:i4>
      </vt:variant>
    </vt:vector>
  </HeadingPairs>
  <TitlesOfParts>
    <vt:vector size="1" baseType="lpstr">
      <vt:lpstr>S1590  SLP Statement 11/15/21</vt:lpstr>
    </vt:vector>
  </TitlesOfParts>
  <Manager>R230</Manager>
  <Company>NJ OLS DMU</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S1590  SLP Statement 11/15/21</dc:title>
  <dc:subject/>
  <dc:creator>Senate SLP</dc:creator>
  <cp:keywords>S1590|1|LP |268|0|0|!||</cp:keywords>
  <dc:description/>
  <cp:lastModifiedBy>Bektas, Brenda</cp:lastModifiedBy>
  <cp:revision>2</cp:revision>
  <cp:lastPrinted>2021-11-12T19:24:00Z</cp:lastPrinted>
  <dcterms:created xsi:type="dcterms:W3CDTF">2021-11-16T18:52:00Z</dcterms:created>
  <dcterms:modified xsi:type="dcterms:W3CDTF">2021-11-16T18:52:00Z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