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7C3" w:rsidRDefault="002B67C3" w:rsidP="002B67C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1618 </w:t>
      </w:r>
    </w:p>
    <w:p w:rsidR="002B67C3" w:rsidRPr="009D38FF" w:rsidRDefault="002B67C3" w:rsidP="002B67C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81193" r:id="rId7"/>
        </w:object>
      </w:r>
    </w:p>
    <w:p w:rsidR="002B67C3" w:rsidRDefault="002B67C3" w:rsidP="002B67C3">
      <w:pPr>
        <w:pStyle w:val="bpuState"/>
      </w:pPr>
      <w:r>
        <w:t>STATE OF NEW JERSEY</w:t>
      </w:r>
    </w:p>
    <w:p w:rsidR="002B67C3" w:rsidRDefault="002B67C3" w:rsidP="002B67C3">
      <w:pPr>
        <w:pStyle w:val="bpuLegislature"/>
      </w:pPr>
      <w:r>
        <w:t>219th LEGISLATURE</w:t>
      </w:r>
    </w:p>
    <w:p w:rsidR="002B67C3" w:rsidRDefault="002B67C3" w:rsidP="002B67C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81194" r:id="rId8"/>
        </w:object>
      </w:r>
      <w:r>
        <w:t xml:space="preserve">  </w:t>
      </w:r>
    </w:p>
    <w:p w:rsidR="002B67C3" w:rsidRDefault="002B67C3" w:rsidP="002B67C3">
      <w:pPr>
        <w:pStyle w:val="bpuIntro"/>
      </w:pPr>
      <w:r>
        <w:t>INTRODUCED FEBRUARY 13, 2020</w:t>
      </w:r>
    </w:p>
    <w:p w:rsidR="002B67C3" w:rsidRDefault="002B67C3" w:rsidP="002B67C3">
      <w:pPr>
        <w:pStyle w:val="bpuIntro"/>
      </w:pPr>
    </w:p>
    <w:p w:rsidR="002B67C3" w:rsidRDefault="002B67C3" w:rsidP="002B67C3">
      <w:pPr>
        <w:pStyle w:val="bpuIntro"/>
        <w:sectPr w:rsidR="002B67C3" w:rsidSect="002B67C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B67C3" w:rsidRDefault="002B67C3" w:rsidP="002B67C3">
      <w:pPr>
        <w:pStyle w:val="bpuIntro"/>
      </w:pPr>
    </w:p>
    <w:p w:rsidR="002B67C3" w:rsidRDefault="002B67C3" w:rsidP="002B67C3">
      <w:pPr>
        <w:pStyle w:val="bpuSponsor"/>
      </w:pPr>
      <w:r>
        <w:t>Sponsored by:</w:t>
      </w:r>
    </w:p>
    <w:p w:rsidR="002B67C3" w:rsidRDefault="002B67C3" w:rsidP="002B67C3">
      <w:pPr>
        <w:pStyle w:val="bpuSponsor"/>
      </w:pPr>
      <w:r>
        <w:t>Senator  JAMES W. HOLZAPFEL</w:t>
      </w:r>
    </w:p>
    <w:p w:rsidR="002B67C3" w:rsidRDefault="002B67C3" w:rsidP="002B67C3">
      <w:pPr>
        <w:pStyle w:val="bpuSponsor"/>
      </w:pPr>
      <w:r>
        <w:t>District 10 (Ocean)</w:t>
      </w:r>
    </w:p>
    <w:p w:rsidR="002B67C3" w:rsidRDefault="002B67C3" w:rsidP="002B67C3">
      <w:pPr>
        <w:pStyle w:val="bpuSponsor"/>
      </w:pPr>
    </w:p>
    <w:p w:rsidR="002B67C3" w:rsidRDefault="002B67C3" w:rsidP="002B67C3">
      <w:pPr>
        <w:pStyle w:val="bpuSponsor"/>
      </w:pPr>
    </w:p>
    <w:p w:rsidR="002B67C3" w:rsidRDefault="002B67C3" w:rsidP="002B67C3">
      <w:pPr>
        <w:pStyle w:val="bpuSponsor"/>
      </w:pPr>
    </w:p>
    <w:p w:rsidR="002B67C3" w:rsidRDefault="002B67C3" w:rsidP="002B67C3">
      <w:pPr>
        <w:pStyle w:val="bpuSponsor"/>
      </w:pPr>
    </w:p>
    <w:p w:rsidR="002B67C3" w:rsidRDefault="002B67C3" w:rsidP="002B67C3">
      <w:pPr>
        <w:pStyle w:val="bpuSponsor"/>
      </w:pPr>
      <w:r>
        <w:t>SYNOPSIS</w:t>
      </w:r>
    </w:p>
    <w:p w:rsidR="002B67C3" w:rsidRDefault="002B67C3" w:rsidP="002B67C3">
      <w:pPr>
        <w:pStyle w:val="bpuNormText"/>
      </w:pPr>
      <w:r>
        <w:tab/>
        <w:t xml:space="preserve">Requires State park and forest restroom facilities to include an exclusive family restroom. </w:t>
      </w:r>
    </w:p>
    <w:p w:rsidR="002B67C3" w:rsidRDefault="002B67C3" w:rsidP="002B67C3">
      <w:pPr>
        <w:pStyle w:val="bpuNormText"/>
      </w:pPr>
    </w:p>
    <w:p w:rsidR="002B67C3" w:rsidRDefault="002B67C3" w:rsidP="002B67C3">
      <w:pPr>
        <w:pStyle w:val="bpuSponsor"/>
      </w:pPr>
      <w:r>
        <w:t xml:space="preserve">CURRENT VERSION OF TEXT </w:t>
      </w:r>
    </w:p>
    <w:p w:rsidR="002B67C3" w:rsidRDefault="002B67C3" w:rsidP="002B67C3">
      <w:pPr>
        <w:pStyle w:val="bpuNormText"/>
      </w:pPr>
      <w:r>
        <w:tab/>
        <w:t>As introduced.</w:t>
      </w:r>
    </w:p>
    <w:p w:rsidR="002B67C3" w:rsidRDefault="002B67C3" w:rsidP="002B67C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B67C3" w:rsidRDefault="002B67C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B67C3" w:rsidSect="002B67C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37B67" w:rsidRDefault="00C37B67" w:rsidP="00C37B67">
      <w:pPr>
        <w:pStyle w:val="HangingAnAct"/>
      </w:pPr>
      <w:r w:rsidRPr="00C37B67">
        <w:rPr>
          <w:rStyle w:val="BillHead"/>
        </w:rPr>
        <w:lastRenderedPageBreak/>
        <w:t>An Act</w:t>
      </w:r>
      <w:r>
        <w:t xml:space="preserve"> concerning certain facilities at State parks and forests and supplementing P.L.1983, c.324 (C.13:1L-1 et seq.)</w:t>
      </w:r>
    </w:p>
    <w:p w:rsidR="00C37B67" w:rsidRDefault="00C37B67" w:rsidP="00C37B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C37B67" w:rsidRDefault="00C37B67" w:rsidP="00C37B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C37B67" w:rsidRDefault="00C37B67" w:rsidP="00C37B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C37B67" w:rsidRDefault="00C37B67" w:rsidP="00C37B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All State park and forest restroom facilities shall include as part of the restroom facilities a "family" restroom that allows for parents and children of either sex to use the facility simultaneously.  The family restroom shall be properly and conspicuously signed as exclusively a family restroom.</w:t>
      </w:r>
    </w:p>
    <w:p w:rsidR="00C37B67" w:rsidRDefault="00C37B67" w:rsidP="00C37B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C37B67" w:rsidRDefault="00C37B67" w:rsidP="00C37B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immediately.</w:t>
      </w:r>
    </w:p>
    <w:p w:rsidR="00C37B67" w:rsidRDefault="00C37B67" w:rsidP="00C37B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C37B67" w:rsidRDefault="00C37B67" w:rsidP="00C37B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C37B67" w:rsidRDefault="00C37B67" w:rsidP="00C37B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  <w:r>
        <w:t>STATEMENT</w:t>
      </w:r>
    </w:p>
    <w:p w:rsidR="00C37B67" w:rsidRDefault="00C37B67" w:rsidP="00C37B67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C37B67" w:rsidRDefault="00C37B67" w:rsidP="001516D4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bill requires all State park and forest restroom facilities include as part of the restroom facilities a "family" restroom that allows for parents and children of either sex to use the facility simultaneously, and that facility be properly and conspicuously signed as exclusively a family restroom.</w:t>
      </w:r>
    </w:p>
    <w:sectPr w:rsidR="00C37B67" w:rsidSect="002B67C3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E20" w:rsidRDefault="00017E20">
      <w:r>
        <w:separator/>
      </w:r>
    </w:p>
  </w:endnote>
  <w:endnote w:type="continuationSeparator" w:id="0">
    <w:p w:rsidR="00017E20" w:rsidRDefault="0001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E20" w:rsidRDefault="00017E20">
      <w:r>
        <w:separator/>
      </w:r>
    </w:p>
  </w:footnote>
  <w:footnote w:type="continuationSeparator" w:id="0">
    <w:p w:rsidR="00017E20" w:rsidRDefault="00017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4008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B67C3" w:rsidRDefault="002B67C3" w:rsidP="002B67C3">
    <w:pPr>
      <w:pStyle w:val="bpuHeadSpon"/>
    </w:pPr>
    <w:r w:rsidRPr="002B67C3">
      <w:rPr>
        <w:rStyle w:val="bpuHeadSponChar"/>
      </w:rPr>
      <w:t>S1618</w:t>
    </w:r>
    <w:r>
      <w:t xml:space="preserve"> HOLZAPFEL</w:t>
    </w:r>
  </w:p>
  <w:p w:rsidR="002B67C3" w:rsidRDefault="002B67C3" w:rsidP="002B67C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516D4">
      <w:rPr>
        <w:noProof/>
      </w:rPr>
      <w:t>3</w:t>
    </w:r>
    <w:r>
      <w:fldChar w:fldCharType="end"/>
    </w:r>
  </w:p>
  <w:p w:rsidR="002B67C3" w:rsidRDefault="002B67C3" w:rsidP="002B67C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B67C3" w:rsidRDefault="002B67C3" w:rsidP="002B67C3">
    <w:pPr>
      <w:pStyle w:val="bpuHeadSpon"/>
    </w:pPr>
    <w:r w:rsidRPr="002B67C3">
      <w:rPr>
        <w:rStyle w:val="bpuHeadSponChar"/>
      </w:rPr>
      <w:t>S1618</w:t>
    </w:r>
    <w:r>
      <w:t xml:space="preserve"> HOLZAPFEL</w:t>
    </w:r>
  </w:p>
  <w:p w:rsidR="002B67C3" w:rsidRDefault="002B67C3" w:rsidP="002B67C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0087">
      <w:rPr>
        <w:noProof/>
      </w:rPr>
      <w:t>2</w:t>
    </w:r>
    <w:r>
      <w:fldChar w:fldCharType="end"/>
    </w:r>
  </w:p>
  <w:p w:rsidR="002B67C3" w:rsidRDefault="002B67C3" w:rsidP="002B67C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E20"/>
    <w:rsid w:val="000051BD"/>
    <w:rsid w:val="000160A5"/>
    <w:rsid w:val="00017E20"/>
    <w:rsid w:val="00023109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16D4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67C3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30C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4BCC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6DBB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B0C"/>
    <w:rsid w:val="00AA6C70"/>
    <w:rsid w:val="00AB16FD"/>
    <w:rsid w:val="00AB4813"/>
    <w:rsid w:val="00AC6466"/>
    <w:rsid w:val="00AC7639"/>
    <w:rsid w:val="00AD08BB"/>
    <w:rsid w:val="00AD0EC0"/>
    <w:rsid w:val="00AD42DB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03A4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7B67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0087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7EBC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04DB7FF4-54C7-4977-9735-43CA0C363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B6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176</Words>
  <Characters>963</Characters>
  <Application>Microsoft Office Word</Application>
  <DocSecurity>0</DocSecurity>
  <Lines>46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S1618</vt:lpstr>
    </vt:vector>
  </TitlesOfParts>
  <Manager>R56</Manager>
  <Company>NJ Office of Legislative Services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S1618</dc:title>
  <dc:subject/>
  <dc:creator>Senator  HOLZAPFEL</dc:creator>
  <cp:keywords>S1618|2|EA |131|0|131|F|0|</cp:keywords>
  <dc:description>INTRODUCED FEBRUARY 13, 2020</dc:description>
  <cp:lastModifiedBy>Siracusa, Nicole</cp:lastModifiedBy>
  <cp:revision>2</cp:revision>
  <cp:lastPrinted>2020-02-11T19:11:00Z</cp:lastPrinted>
  <dcterms:created xsi:type="dcterms:W3CDTF">2020-02-14T15:24:00Z</dcterms:created>
  <dcterms:modified xsi:type="dcterms:W3CDTF">2020-02-14T15:24:00Z</dcterms:modified>
  <cp:category>C.13:1L-6.1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