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C32" w:rsidRDefault="00255C32" w:rsidP="00255C32">
      <w:pPr>
        <w:pStyle w:val="bpuBill"/>
      </w:pPr>
      <w:bookmarkStart w:id="0" w:name="bpuFrontPg"/>
      <w:bookmarkStart w:id="1" w:name="_GoBack"/>
      <w:bookmarkEnd w:id="0"/>
      <w:bookmarkEnd w:id="1"/>
      <w:r>
        <w:t xml:space="preserve">SENATE, No. 1633 </w:t>
      </w:r>
    </w:p>
    <w:p w:rsidR="00255C32" w:rsidRPr="009D38FF" w:rsidRDefault="00255C32" w:rsidP="00255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707" r:id="rId8"/>
        </w:object>
      </w:r>
    </w:p>
    <w:p w:rsidR="00255C32" w:rsidRDefault="00255C32" w:rsidP="00255C32">
      <w:pPr>
        <w:pStyle w:val="bpuState"/>
      </w:pPr>
      <w:r>
        <w:t>STATE OF NEW JERSEY</w:t>
      </w:r>
    </w:p>
    <w:p w:rsidR="00255C32" w:rsidRDefault="00255C32" w:rsidP="00255C32">
      <w:pPr>
        <w:pStyle w:val="bpuLegislature"/>
      </w:pPr>
      <w:r>
        <w:t>219th LEGISLATURE</w:t>
      </w:r>
    </w:p>
    <w:p w:rsidR="00255C32" w:rsidRDefault="00255C32" w:rsidP="00255C32">
      <w:pPr>
        <w:pStyle w:val="bpuWpGraphic"/>
      </w:pPr>
      <w:r>
        <w:object w:dxaOrig="8985" w:dyaOrig="255">
          <v:shape id="_x0000_i1026" type="#_x0000_t75" style="width:6in;height:12pt" o:ole="">
            <v:imagedata r:id="rId7" o:title=""/>
          </v:shape>
          <o:OLEObject Type="Embed" ProgID="WPWin6.1" ShapeID="_x0000_i1026" DrawAspect="Content" ObjectID="_1643181708" r:id="rId9"/>
        </w:object>
      </w:r>
      <w:r>
        <w:t xml:space="preserve">  </w:t>
      </w:r>
    </w:p>
    <w:p w:rsidR="00255C32" w:rsidRDefault="00255C32" w:rsidP="00255C32">
      <w:pPr>
        <w:pStyle w:val="bpuIntro"/>
      </w:pPr>
      <w:r>
        <w:t>INTRODUCED FEBRUARY 13, 2020</w:t>
      </w:r>
    </w:p>
    <w:p w:rsidR="00255C32" w:rsidRDefault="00255C32" w:rsidP="00255C32">
      <w:pPr>
        <w:pStyle w:val="bpuIntro"/>
      </w:pPr>
    </w:p>
    <w:p w:rsidR="00255C32" w:rsidRDefault="00255C32" w:rsidP="00255C32">
      <w:pPr>
        <w:pStyle w:val="bpuIntro"/>
        <w:sectPr w:rsidR="00255C32" w:rsidSect="00255C32">
          <w:headerReference w:type="even" r:id="rId10"/>
          <w:headerReference w:type="default" r:id="rId11"/>
          <w:pgSz w:w="12240" w:h="20160" w:code="5"/>
          <w:pgMar w:top="2160" w:right="1440" w:bottom="1440" w:left="1440" w:header="72" w:footer="720" w:gutter="0"/>
          <w:pgNumType w:start="1"/>
          <w:cols w:space="720"/>
          <w:docGrid w:linePitch="360"/>
        </w:sectPr>
      </w:pPr>
    </w:p>
    <w:p w:rsidR="00255C32" w:rsidRDefault="00255C32" w:rsidP="00255C32">
      <w:pPr>
        <w:pStyle w:val="bpuIntro"/>
      </w:pPr>
    </w:p>
    <w:p w:rsidR="00255C32" w:rsidRDefault="00255C32" w:rsidP="00255C32">
      <w:pPr>
        <w:pStyle w:val="bpuSponsor"/>
      </w:pPr>
      <w:r>
        <w:t>Sponsored by:</w:t>
      </w:r>
    </w:p>
    <w:p w:rsidR="00255C32" w:rsidRDefault="00255C32" w:rsidP="00255C32">
      <w:pPr>
        <w:pStyle w:val="bpuSponsor"/>
      </w:pPr>
      <w:r>
        <w:t>Senator  NIA H. GILL</w:t>
      </w:r>
    </w:p>
    <w:p w:rsidR="00255C32" w:rsidRDefault="00255C32" w:rsidP="00255C32">
      <w:pPr>
        <w:pStyle w:val="bpuSponsor"/>
      </w:pPr>
      <w:r>
        <w:t>District 34 (Essex and Passaic)</w:t>
      </w:r>
    </w:p>
    <w:p w:rsidR="00255C32" w:rsidRDefault="00255C32" w:rsidP="00255C32">
      <w:pPr>
        <w:pStyle w:val="bpuSponsor"/>
      </w:pPr>
    </w:p>
    <w:p w:rsidR="00255C32" w:rsidRDefault="00255C32" w:rsidP="00255C32">
      <w:pPr>
        <w:pStyle w:val="bpuSponsor"/>
      </w:pPr>
    </w:p>
    <w:p w:rsidR="00255C32" w:rsidRDefault="00255C32" w:rsidP="00255C32">
      <w:pPr>
        <w:pStyle w:val="bpuSponsor"/>
      </w:pPr>
    </w:p>
    <w:p w:rsidR="00255C32" w:rsidRDefault="00255C32" w:rsidP="00255C32">
      <w:pPr>
        <w:pStyle w:val="bpuSponsor"/>
      </w:pPr>
    </w:p>
    <w:p w:rsidR="00255C32" w:rsidRDefault="00255C32" w:rsidP="00255C32">
      <w:pPr>
        <w:pStyle w:val="bpuSponsor"/>
      </w:pPr>
      <w:r>
        <w:t>SYNOPSIS</w:t>
      </w:r>
    </w:p>
    <w:p w:rsidR="00255C32" w:rsidRDefault="00255C32" w:rsidP="00255C32">
      <w:pPr>
        <w:pStyle w:val="bpuNormText"/>
      </w:pPr>
      <w:r>
        <w:tab/>
        <w:t xml:space="preserve">“Corporate Disinvestment Property Tax Relief Act”; appropriates $13.5 million. </w:t>
      </w:r>
    </w:p>
    <w:p w:rsidR="00255C32" w:rsidRDefault="00255C32" w:rsidP="00255C32">
      <w:pPr>
        <w:pStyle w:val="bpuNormText"/>
      </w:pPr>
    </w:p>
    <w:p w:rsidR="00255C32" w:rsidRDefault="00255C32" w:rsidP="00255C32">
      <w:pPr>
        <w:pStyle w:val="bpuSponsor"/>
      </w:pPr>
      <w:r>
        <w:t xml:space="preserve">CURRENT VERSION OF TEXT </w:t>
      </w:r>
    </w:p>
    <w:p w:rsidR="00255C32" w:rsidRDefault="00255C32" w:rsidP="00255C32">
      <w:pPr>
        <w:pStyle w:val="bpuNormText"/>
      </w:pPr>
      <w:r>
        <w:tab/>
        <w:t>As introduced.</w:t>
      </w:r>
    </w:p>
    <w:p w:rsidR="00255C32" w:rsidRDefault="00255C32" w:rsidP="00255C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5C32" w:rsidRDefault="00255C32" w:rsidP="008916EC">
      <w:pPr>
        <w:pStyle w:val="FronterPage"/>
        <w:tabs>
          <w:tab w:val="clear" w:pos="720"/>
          <w:tab w:val="clear" w:pos="1440"/>
          <w:tab w:val="clear" w:pos="2160"/>
          <w:tab w:val="clear" w:pos="2880"/>
          <w:tab w:val="clear" w:pos="3600"/>
          <w:tab w:val="clear" w:pos="4320"/>
          <w:tab w:val="clear" w:pos="5040"/>
        </w:tabs>
        <w:sectPr w:rsidR="00255C32" w:rsidSect="00255C32">
          <w:type w:val="continuous"/>
          <w:pgSz w:w="12240" w:h="20160" w:code="5"/>
          <w:pgMar w:top="1440" w:right="2275" w:bottom="1440" w:left="2275" w:header="72" w:footer="720" w:gutter="0"/>
          <w:pgNumType w:start="1"/>
          <w:cols w:space="720"/>
          <w:docGrid w:linePitch="360"/>
        </w:sectPr>
      </w:pPr>
    </w:p>
    <w:p w:rsidR="001049EB" w:rsidRDefault="001049EB" w:rsidP="001049EB">
      <w:pPr>
        <w:pStyle w:val="HangingAnAct"/>
      </w:pPr>
      <w:r w:rsidRPr="001049EB">
        <w:rPr>
          <w:rStyle w:val="BillHead"/>
        </w:rPr>
        <w:lastRenderedPageBreak/>
        <w:t>An Act</w:t>
      </w:r>
      <w:r w:rsidRPr="006B7FA7">
        <w:rPr>
          <w:rStyle w:val="HangingAnActChar"/>
        </w:rPr>
        <w:t xml:space="preserve"> </w:t>
      </w:r>
      <w:r w:rsidRPr="005A035F">
        <w:rPr>
          <w:rStyle w:val="HangingAnActChar"/>
        </w:rPr>
        <w:t>establishing a municipal aid program to compensate municipalities for the property tax impact of corporate disinvestment, supplementing Title 52</w:t>
      </w:r>
      <w:r>
        <w:rPr>
          <w:rStyle w:val="HangingAnActChar"/>
        </w:rPr>
        <w:t xml:space="preserve"> </w:t>
      </w:r>
      <w:r w:rsidRPr="004F6806">
        <w:rPr>
          <w:rStyle w:val="HangingAnActChar"/>
          <w:spacing w:val="0"/>
        </w:rPr>
        <w:t>of the Revised Statutes</w:t>
      </w:r>
      <w:r w:rsidRPr="005A035F">
        <w:rPr>
          <w:rStyle w:val="HangingAnActChar"/>
        </w:rPr>
        <w:t>, and making an appropriation</w:t>
      </w:r>
      <w:r w:rsidRPr="00703050">
        <w:rPr>
          <w:rStyle w:val="HangingAnActChar"/>
        </w:rPr>
        <w:t>.</w:t>
      </w:r>
    </w:p>
    <w:p w:rsidR="001049EB" w:rsidRPr="00D71D68" w:rsidRDefault="001049EB" w:rsidP="001049EB"/>
    <w:p w:rsidR="001049EB" w:rsidRPr="00AA7880" w:rsidRDefault="001049EB" w:rsidP="001049E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049EB" w:rsidRPr="00D71D68" w:rsidRDefault="001049EB" w:rsidP="001049EB"/>
    <w:p w:rsidR="001049EB" w:rsidRPr="005E2E74" w:rsidRDefault="001049EB" w:rsidP="001049EB">
      <w:r>
        <w:tab/>
        <w:t>1.</w:t>
      </w:r>
      <w:r>
        <w:tab/>
        <w:t xml:space="preserve">This act shall be known and may be cited as the </w:t>
      </w:r>
      <w:r w:rsidRPr="005E2E74">
        <w:t>“Corporate Disinvestment Property Tax Relief Act</w:t>
      </w:r>
      <w:r>
        <w:t>.</w:t>
      </w:r>
      <w:r w:rsidRPr="005E2E74">
        <w:t>”</w:t>
      </w:r>
    </w:p>
    <w:p w:rsidR="001049EB" w:rsidRDefault="001049EB" w:rsidP="001049EB"/>
    <w:p w:rsidR="001049EB" w:rsidRDefault="001049EB" w:rsidP="001049EB">
      <w:r>
        <w:tab/>
        <w:t>2.</w:t>
      </w:r>
      <w:r>
        <w:tab/>
        <w:t>As used in this act:</w:t>
      </w:r>
    </w:p>
    <w:p w:rsidR="001049EB" w:rsidRDefault="001049EB" w:rsidP="001049EB">
      <w:r>
        <w:tab/>
        <w:t xml:space="preserve">“Departure” means the closure of a business, which </w:t>
      </w:r>
      <w:r w:rsidRPr="00EB6202">
        <w:t>is not due to the relocation of the business to another municipality within the State and which</w:t>
      </w:r>
      <w:r>
        <w:t xml:space="preserve"> </w:t>
      </w:r>
      <w:r w:rsidRPr="004E18C3">
        <w:t>may</w:t>
      </w:r>
      <w:r>
        <w:t xml:space="preserve"> include a winding down period of not more than three years. A business shall be deemed closed notwithstanding the retention of necessary personnel to maintain equipment and structures and to provide environmental remediation of the site.</w:t>
      </w:r>
    </w:p>
    <w:p w:rsidR="001049EB" w:rsidRPr="00BB0A77" w:rsidRDefault="001049EB" w:rsidP="001049EB">
      <w:r>
        <w:tab/>
        <w:t xml:space="preserve">“Director” </w:t>
      </w:r>
      <w:r w:rsidRPr="00BB0A77">
        <w:t>means the Director of the Division of Local Government Services in the Department of Community Affairs.</w:t>
      </w:r>
    </w:p>
    <w:p w:rsidR="001049EB" w:rsidRPr="006B66A3" w:rsidRDefault="001049EB" w:rsidP="001049EB">
      <w:r>
        <w:tab/>
        <w:t xml:space="preserve">“Eligible municipality” means a municipality that, </w:t>
      </w:r>
      <w:r w:rsidRPr="002F065A">
        <w:t xml:space="preserve">on or after </w:t>
      </w:r>
      <w:smartTag w:uri="urn:schemas-microsoft-com:office:smarttags" w:element="date">
        <w:smartTagPr>
          <w:attr w:name="Year" w:val="2012"/>
          <w:attr w:name="Day" w:val="1"/>
          <w:attr w:name="Month" w:val="1"/>
        </w:smartTagPr>
        <w:r>
          <w:t>January 1, 2012</w:t>
        </w:r>
      </w:smartTag>
      <w:r>
        <w:t>, has a decrease in</w:t>
      </w:r>
      <w:r w:rsidRPr="00617F27">
        <w:t xml:space="preserve"> </w:t>
      </w:r>
      <w:r>
        <w:t>its property tax base due to a reduction in the assessed valuation of a major business ratable</w:t>
      </w:r>
      <w:r w:rsidRPr="002F065A">
        <w:t xml:space="preserve"> </w:t>
      </w:r>
      <w:r>
        <w:t xml:space="preserve">as a result of the departure of a business.  A municipality shall cease to be an </w:t>
      </w:r>
      <w:r w:rsidRPr="006B66A3">
        <w:t>eligible municipality beginning</w:t>
      </w:r>
      <w:r>
        <w:t xml:space="preserve"> </w:t>
      </w:r>
      <w:r w:rsidRPr="00EB6202">
        <w:t>in the sixth year next following the first distribution of a qualified aid amount to the municipality or in</w:t>
      </w:r>
      <w:r w:rsidRPr="006B66A3">
        <w:t xml:space="preserve"> any tax year </w:t>
      </w:r>
      <w:r>
        <w:t>in which</w:t>
      </w:r>
      <w:r w:rsidRPr="006B66A3">
        <w:t xml:space="preserve"> the </w:t>
      </w:r>
      <w:r w:rsidRPr="00EB6202">
        <w:t>equalized</w:t>
      </w:r>
      <w:r>
        <w:t xml:space="preserve"> </w:t>
      </w:r>
      <w:r w:rsidRPr="006B66A3">
        <w:t xml:space="preserve">value of the </w:t>
      </w:r>
      <w:r w:rsidRPr="00EB6202">
        <w:t>major business ratable</w:t>
      </w:r>
      <w:r w:rsidRPr="006B66A3">
        <w:t xml:space="preserve"> returns to a</w:t>
      </w:r>
      <w:r>
        <w:t xml:space="preserve">n amount that equals or exceeds </w:t>
      </w:r>
      <w:r w:rsidRPr="006B66A3">
        <w:t>95</w:t>
      </w:r>
      <w:r>
        <w:t xml:space="preserve"> percent of the </w:t>
      </w:r>
      <w:r w:rsidRPr="00EB6202">
        <w:t>equalized</w:t>
      </w:r>
      <w:r>
        <w:t xml:space="preserve"> </w:t>
      </w:r>
      <w:r w:rsidRPr="006B66A3">
        <w:t xml:space="preserve">value of the </w:t>
      </w:r>
      <w:r w:rsidRPr="00EB6202">
        <w:t>major business ratable</w:t>
      </w:r>
      <w:r w:rsidRPr="006B66A3">
        <w:t xml:space="preserve"> in the tax year prior to the decrease in the </w:t>
      </w:r>
      <w:r>
        <w:t xml:space="preserve">assessed </w:t>
      </w:r>
      <w:r w:rsidRPr="006B66A3">
        <w:t xml:space="preserve">valuation </w:t>
      </w:r>
      <w:r w:rsidRPr="00EB6202">
        <w:t>for that</w:t>
      </w:r>
      <w:r w:rsidRPr="006B66A3">
        <w:t xml:space="preserve"> m</w:t>
      </w:r>
      <w:r>
        <w:t xml:space="preserve">ajor business ratable as a result of the </w:t>
      </w:r>
      <w:r w:rsidRPr="006B66A3">
        <w:t>departure</w:t>
      </w:r>
      <w:r>
        <w:t xml:space="preserve"> of a </w:t>
      </w:r>
      <w:r w:rsidRPr="00EB6202">
        <w:t>business, whichever occurs first; provided, however, that if the reuse of the major business ratable is delayed by any federal or State statute, rule or regulation, or court or administrative order, the six-year limitation on municipal eligibility shall be extended by the amount of time of such delay</w:t>
      </w:r>
      <w:r>
        <w:t>.</w:t>
      </w:r>
    </w:p>
    <w:p w:rsidR="001049EB" w:rsidRPr="00A634F4" w:rsidRDefault="001049EB" w:rsidP="001049EB">
      <w:r>
        <w:tab/>
        <w:t>“Fund” means the “</w:t>
      </w:r>
      <w:r w:rsidRPr="00A634F4">
        <w:t>Corporate Disinve</w:t>
      </w:r>
      <w:r>
        <w:t>stment Property Tax Relief Fund” in the General Fund established by subsection b. of section 3 of P.L.      , c.     (C.         ) (pending before the Legislature as this bill).</w:t>
      </w:r>
    </w:p>
    <w:p w:rsidR="001049EB" w:rsidRDefault="001049EB" w:rsidP="001049EB">
      <w:r>
        <w:tab/>
        <w:t xml:space="preserve">“Major business ratable” means one or more related parcels of taxable property, classified as commercial or industrial and utilized by the business property owner as its corporate headquarters, which, on the effective date of this act or in either of the two preceding tax years, comprises the largest assessed valuation of any one or more related line items of taxable property in the municipality, equals or exceeds 10 percent of the tax base of the municipality, equals or exceeds </w:t>
      </w:r>
      <w:r w:rsidRPr="00EB6202">
        <w:t>$150,000,000</w:t>
      </w:r>
      <w:r>
        <w:t xml:space="preserve"> in aggregate </w:t>
      </w:r>
      <w:r w:rsidRPr="00EB6202">
        <w:t>equalized</w:t>
      </w:r>
      <w:r>
        <w:t xml:space="preserve"> assessed valuation, or </w:t>
      </w:r>
      <w:r>
        <w:lastRenderedPageBreak/>
        <w:t xml:space="preserve">employs not less than 1,000 employees </w:t>
      </w:r>
      <w:r w:rsidRPr="00EB6202">
        <w:t>in the municipality or a contiguous municipality, or both</w:t>
      </w:r>
      <w:r>
        <w:t>.</w:t>
      </w:r>
    </w:p>
    <w:p w:rsidR="001049EB" w:rsidRDefault="001049EB" w:rsidP="001049EB">
      <w:r>
        <w:tab/>
        <w:t xml:space="preserve">“Qualified aid amount” means </w:t>
      </w:r>
      <w:r w:rsidRPr="002155AE">
        <w:t>an amount equal to the current tax rate for scho</w:t>
      </w:r>
      <w:r>
        <w:t>ol and municipal purposes in an</w:t>
      </w:r>
      <w:r w:rsidRPr="002155AE">
        <w:t xml:space="preserve"> eligible municipality, multiplied by the difference between the equalized assessed valuation of the major business ratable in the current tax year and the equalized assessed valuation of the major business ratable in the tax year prior to the decrease in the valuation</w:t>
      </w:r>
      <w:r>
        <w:t xml:space="preserve"> of the major business ratable as a result of the</w:t>
      </w:r>
      <w:r w:rsidRPr="000941CF">
        <w:t xml:space="preserve"> departure</w:t>
      </w:r>
      <w:r>
        <w:t xml:space="preserve"> of a business.</w:t>
      </w:r>
      <w:r w:rsidRPr="006B66A3">
        <w:t xml:space="preserve"> </w:t>
      </w:r>
      <w:r>
        <w:t xml:space="preserve"> This amount</w:t>
      </w:r>
      <w:r w:rsidRPr="002155AE">
        <w:t xml:space="preserve"> shall</w:t>
      </w:r>
      <w:r>
        <w:t xml:space="preserve"> decrease</w:t>
      </w:r>
      <w:r w:rsidRPr="002155AE">
        <w:t xml:space="preserve"> in proportion to any subsequent increase in </w:t>
      </w:r>
      <w:r w:rsidRPr="004F6806">
        <w:t>the equalized</w:t>
      </w:r>
      <w:r>
        <w:t xml:space="preserve"> </w:t>
      </w:r>
      <w:r w:rsidRPr="00D27822">
        <w:t>value</w:t>
      </w:r>
      <w:r w:rsidRPr="002155AE">
        <w:t xml:space="preserve"> of</w:t>
      </w:r>
      <w:r>
        <w:t xml:space="preserve"> the</w:t>
      </w:r>
      <w:r w:rsidRPr="002155AE">
        <w:t xml:space="preserve"> </w:t>
      </w:r>
      <w:r w:rsidRPr="00EB6202">
        <w:t>major business ratable</w:t>
      </w:r>
      <w:r>
        <w:t>.</w:t>
      </w:r>
    </w:p>
    <w:p w:rsidR="001049EB" w:rsidRDefault="001049EB" w:rsidP="001049EB"/>
    <w:p w:rsidR="001049EB" w:rsidRDefault="00082797" w:rsidP="001049EB">
      <w:r>
        <w:tab/>
        <w:t>3.</w:t>
      </w:r>
      <w:r>
        <w:tab/>
      </w:r>
      <w:r w:rsidR="001049EB">
        <w:t>a.  The director shall establish a “</w:t>
      </w:r>
      <w:r w:rsidR="001049EB" w:rsidRPr="0075515B">
        <w:t>Corporate Disinvestment Property Tax Relief Act</w:t>
      </w:r>
      <w:r w:rsidR="001049EB">
        <w:t>” aid program.</w:t>
      </w:r>
    </w:p>
    <w:p w:rsidR="001049EB" w:rsidRPr="008976BD" w:rsidRDefault="001049EB" w:rsidP="001049EB">
      <w:r>
        <w:tab/>
        <w:t>b.</w:t>
      </w:r>
      <w:r>
        <w:tab/>
      </w:r>
      <w:r w:rsidRPr="008976BD">
        <w:t xml:space="preserve">The “Corporate Disinvestment Property Tax Relief Fund” is established in the General Fund as a special </w:t>
      </w:r>
      <w:proofErr w:type="spellStart"/>
      <w:r w:rsidRPr="008976BD">
        <w:t>nonlapsing</w:t>
      </w:r>
      <w:proofErr w:type="spellEnd"/>
      <w:r w:rsidRPr="008976BD">
        <w:t xml:space="preserve"> fund for the purpose of providing </w:t>
      </w:r>
      <w:r w:rsidRPr="00083D41">
        <w:t>“Corporate Disinvestment Property Tax Relief Act” aid</w:t>
      </w:r>
      <w:r w:rsidRPr="008976BD">
        <w:t xml:space="preserve"> to </w:t>
      </w:r>
      <w:r>
        <w:t>eligible</w:t>
      </w:r>
      <w:r w:rsidRPr="008976BD">
        <w:t xml:space="preserve"> municipalities.  The </w:t>
      </w:r>
      <w:r>
        <w:t xml:space="preserve">director </w:t>
      </w:r>
      <w:r w:rsidRPr="008976BD">
        <w:t>shall serve as the administrator of the fund.</w:t>
      </w:r>
    </w:p>
    <w:p w:rsidR="001049EB" w:rsidRDefault="001049EB" w:rsidP="001049EB">
      <w:r>
        <w:tab/>
        <w:t>c.</w:t>
      </w:r>
      <w:r>
        <w:tab/>
        <w:t xml:space="preserve">The governing body of an eligible municipality may apply to the director for </w:t>
      </w:r>
      <w:r w:rsidRPr="006229B6">
        <w:t>“Corporate Disinvestment Property Tax Relief Act” aid</w:t>
      </w:r>
      <w:r>
        <w:t>.  The application shall be made</w:t>
      </w:r>
      <w:r w:rsidRPr="00B26C6D">
        <w:t xml:space="preserve"> </w:t>
      </w:r>
      <w:r>
        <w:t>on a form and shall be accompanied by documentation as prescribed by</w:t>
      </w:r>
      <w:r w:rsidRPr="00FB529B">
        <w:t xml:space="preserve"> the director</w:t>
      </w:r>
      <w:r>
        <w:t>.</w:t>
      </w:r>
    </w:p>
    <w:p w:rsidR="001049EB" w:rsidRDefault="001049EB" w:rsidP="001049EB">
      <w:r>
        <w:tab/>
        <w:t>d.</w:t>
      </w:r>
      <w:r>
        <w:tab/>
        <w:t xml:space="preserve">The director shall approve an application for </w:t>
      </w:r>
      <w:r w:rsidRPr="006229B6">
        <w:t>“Corporate Disinvestment Property Tax Relief Act” aid</w:t>
      </w:r>
      <w:r>
        <w:t xml:space="preserve"> upon finding that the applicant meets all the qualifications of an eligible municipality.</w:t>
      </w:r>
    </w:p>
    <w:p w:rsidR="001049EB" w:rsidRPr="00E07FAC" w:rsidRDefault="001049EB" w:rsidP="001049EB">
      <w:r>
        <w:tab/>
        <w:t>e.</w:t>
      </w:r>
      <w:r>
        <w:tab/>
      </w:r>
      <w:r w:rsidRPr="00E07FAC">
        <w:t xml:space="preserve">The </w:t>
      </w:r>
      <w:r>
        <w:t>director</w:t>
      </w:r>
      <w:r w:rsidRPr="00E07FAC">
        <w:t xml:space="preserve"> shall</w:t>
      </w:r>
      <w:r>
        <w:t xml:space="preserve"> annually </w:t>
      </w:r>
      <w:r w:rsidRPr="00E07FAC">
        <w:t xml:space="preserve">submit to the Governor and to the President of the Senate and the Speaker of the General Assembly </w:t>
      </w:r>
      <w:r>
        <w:t xml:space="preserve">a statement of </w:t>
      </w:r>
      <w:r w:rsidRPr="007D3E8F">
        <w:t>“Corporate Disinvestment Property Tax Relief Act” aid</w:t>
      </w:r>
      <w:r w:rsidRPr="00E07FAC">
        <w:t xml:space="preserve"> to be a</w:t>
      </w:r>
      <w:r>
        <w:t>ppropria</w:t>
      </w:r>
      <w:r w:rsidRPr="00E07FAC">
        <w:t>ted to the</w:t>
      </w:r>
      <w:r>
        <w:t xml:space="preserve"> fund</w:t>
      </w:r>
      <w:r w:rsidRPr="00E07FAC">
        <w:t>.</w:t>
      </w:r>
      <w:r>
        <w:t xml:space="preserve">  The amount shall equal the total of the qualified aid amounts for each approved eligible municipality.</w:t>
      </w:r>
    </w:p>
    <w:p w:rsidR="001049EB" w:rsidRPr="00D60546" w:rsidRDefault="001049EB" w:rsidP="001049EB">
      <w:r>
        <w:tab/>
        <w:t>f.</w:t>
      </w:r>
      <w:r>
        <w:tab/>
        <w:t>The director shall</w:t>
      </w:r>
      <w:r w:rsidRPr="0027619A">
        <w:t xml:space="preserve">, upon warrant of the Director of the Division of Budget and Accounting, </w:t>
      </w:r>
      <w:r>
        <w:t xml:space="preserve">annually distribute </w:t>
      </w:r>
      <w:r w:rsidRPr="005E2E74">
        <w:t>“Corporate Disinvestment Property Tax Relief Act”</w:t>
      </w:r>
      <w:r>
        <w:t xml:space="preserve"> aid </w:t>
      </w:r>
      <w:r w:rsidRPr="00BD4408">
        <w:t>allocated to the fund</w:t>
      </w:r>
      <w:r>
        <w:t xml:space="preserve">.  Each </w:t>
      </w:r>
      <w:r w:rsidRPr="00D60546">
        <w:t>approved eligible municipality</w:t>
      </w:r>
      <w:r>
        <w:t xml:space="preserve"> shall receive a distribution equal to the qualified aid amount for that municipality.  If insufficient monies are allocated to the fund, then each eligible municipality shall receive its proportional share of the available aid monies in the fund.</w:t>
      </w:r>
    </w:p>
    <w:p w:rsidR="001049EB" w:rsidRDefault="001049EB" w:rsidP="001049EB"/>
    <w:p w:rsidR="00082797" w:rsidRDefault="001049EB" w:rsidP="00082797">
      <w:r>
        <w:tab/>
        <w:t>4.</w:t>
      </w:r>
      <w:r>
        <w:tab/>
      </w:r>
      <w:r w:rsidRPr="00B92F58">
        <w:t xml:space="preserve">The assessed valuation of a major business ratable following a </w:t>
      </w:r>
      <w:r>
        <w:t>departure of</w:t>
      </w:r>
      <w:r w:rsidRPr="00B92F58">
        <w:t xml:space="preserve"> a busi</w:t>
      </w:r>
      <w:r>
        <w:t>ness shall be determined through</w:t>
      </w:r>
      <w:r w:rsidRPr="00B92F58">
        <w:t xml:space="preserve"> a reassessment by the municipal tax assessor pursuant to R.S.54:4-23 or an appeal </w:t>
      </w:r>
      <w:r>
        <w:t xml:space="preserve">to the county board of taxation </w:t>
      </w:r>
      <w:r w:rsidRPr="00B92F58">
        <w:t xml:space="preserve">by </w:t>
      </w:r>
      <w:r>
        <w:t>a</w:t>
      </w:r>
      <w:r w:rsidRPr="00B92F58">
        <w:t xml:space="preserve"> taxpayer or taxing district p</w:t>
      </w:r>
      <w:r w:rsidR="00771EB5">
        <w:t>ursuant to R.S.54:3-21 et seq.</w:t>
      </w:r>
      <w:r w:rsidR="00082797">
        <w:br w:type="page"/>
      </w:r>
    </w:p>
    <w:p w:rsidR="001049EB" w:rsidRPr="00542D1E" w:rsidRDefault="001049EB" w:rsidP="001049EB">
      <w:r>
        <w:lastRenderedPageBreak/>
        <w:tab/>
        <w:t>5.</w:t>
      </w:r>
      <w:r>
        <w:tab/>
        <w:t xml:space="preserve">All </w:t>
      </w:r>
      <w:r w:rsidRPr="007845F2">
        <w:t>“Corporate Disinvestment Property Tax Relief Act” aid</w:t>
      </w:r>
      <w:r w:rsidRPr="004E411B">
        <w:t xml:space="preserve"> </w:t>
      </w:r>
      <w:r w:rsidRPr="00542D1E">
        <w:t xml:space="preserve">shall be used solely and exclusively by each </w:t>
      </w:r>
      <w:r>
        <w:t xml:space="preserve">eligible </w:t>
      </w:r>
      <w:r w:rsidRPr="00542D1E">
        <w:t xml:space="preserve">municipality for the purposes of reducing the amount the municipality is required to raise by </w:t>
      </w:r>
      <w:r>
        <w:t xml:space="preserve">its </w:t>
      </w:r>
      <w:r w:rsidRPr="00542D1E">
        <w:t xml:space="preserve">local property tax levy </w:t>
      </w:r>
      <w:r>
        <w:t xml:space="preserve">for </w:t>
      </w:r>
      <w:r w:rsidRPr="00267231">
        <w:t>school and municipal purposes</w:t>
      </w:r>
      <w:r>
        <w:t>,</w:t>
      </w:r>
      <w:r w:rsidRPr="00267231">
        <w:t xml:space="preserve"> in </w:t>
      </w:r>
      <w:r>
        <w:t xml:space="preserve">the same </w:t>
      </w:r>
      <w:r w:rsidRPr="00267231">
        <w:t>proportion</w:t>
      </w:r>
      <w:r>
        <w:t>s</w:t>
      </w:r>
      <w:r w:rsidRPr="00267231">
        <w:t xml:space="preserve"> </w:t>
      </w:r>
      <w:r>
        <w:t>as</w:t>
      </w:r>
      <w:r w:rsidRPr="00267231">
        <w:t xml:space="preserve"> the tax rates for school and municipal purposes</w:t>
      </w:r>
      <w:r>
        <w:t xml:space="preserve"> bear to the total tax rate of the municipality</w:t>
      </w:r>
      <w:r w:rsidRPr="00542D1E">
        <w:t xml:space="preserve">. </w:t>
      </w:r>
      <w:r>
        <w:t xml:space="preserve"> </w:t>
      </w:r>
      <w:r w:rsidRPr="00542D1E">
        <w:t xml:space="preserve">The director shall certify that each </w:t>
      </w:r>
      <w:r>
        <w:t xml:space="preserve">eligible </w:t>
      </w:r>
      <w:r w:rsidRPr="00542D1E">
        <w:t xml:space="preserve">municipality </w:t>
      </w:r>
      <w:r>
        <w:t xml:space="preserve">receiving </w:t>
      </w:r>
      <w:r w:rsidRPr="00310691">
        <w:t xml:space="preserve">“Corporate Disinvestment Property Tax Relief Act” aid </w:t>
      </w:r>
      <w:r w:rsidRPr="00542D1E">
        <w:t xml:space="preserve">has complied with this section.  If the director finds that </w:t>
      </w:r>
      <w:r w:rsidRPr="007845F2">
        <w:t>“Corporate Disinvestment Property Tax Relief Act”</w:t>
      </w:r>
      <w:r w:rsidRPr="00542D1E">
        <w:t xml:space="preserve"> </w:t>
      </w:r>
      <w:r>
        <w:t xml:space="preserve">aid </w:t>
      </w:r>
      <w:r w:rsidRPr="00542D1E">
        <w:t>is not used by a municipality solely and exclusively to reduce the amount required to be raised by local property tax levy</w:t>
      </w:r>
      <w:r w:rsidRPr="00267231">
        <w:t xml:space="preserve"> for school and municipal purposes</w:t>
      </w:r>
      <w:r w:rsidRPr="00542D1E">
        <w:t>, the director shall direct that the municipal governing body make corrections to its budget.</w:t>
      </w:r>
    </w:p>
    <w:p w:rsidR="001049EB" w:rsidRPr="004E411B" w:rsidRDefault="001049EB" w:rsidP="001049EB"/>
    <w:p w:rsidR="001049EB" w:rsidRPr="009B7FEA" w:rsidRDefault="001049EB" w:rsidP="001049EB">
      <w:r>
        <w:tab/>
        <w:t>6.</w:t>
      </w:r>
      <w:r>
        <w:tab/>
      </w:r>
      <w:r w:rsidRPr="009B7FEA">
        <w:t>Notwithstanding any provisi</w:t>
      </w:r>
      <w:r>
        <w:t>ons of the “Local Budget Law,”</w:t>
      </w:r>
      <w:r w:rsidRPr="009B7FEA">
        <w:t xml:space="preserve"> N.J.S.40A:4-1 et seq., an</w:t>
      </w:r>
      <w:r>
        <w:t xml:space="preserve"> eligible</w:t>
      </w:r>
      <w:r w:rsidRPr="009B7FEA">
        <w:t xml:space="preserve"> municipality that receives </w:t>
      </w:r>
      <w:r w:rsidRPr="0010473D">
        <w:t>“Corporate Disinvestment Property Tax Relief Act”</w:t>
      </w:r>
      <w:r>
        <w:t xml:space="preserve"> aid</w:t>
      </w:r>
      <w:r w:rsidRPr="009B7FEA">
        <w:t xml:space="preserve"> may anticipate the receipt of the amount of </w:t>
      </w:r>
      <w:r>
        <w:t>that</w:t>
      </w:r>
      <w:r w:rsidRPr="007845F2">
        <w:t xml:space="preserve"> aid</w:t>
      </w:r>
      <w:r w:rsidRPr="009B7FEA">
        <w:t xml:space="preserve"> as shall be certified to it by the director</w:t>
      </w:r>
      <w:r>
        <w:t>,</w:t>
      </w:r>
      <w:r w:rsidRPr="009B7FEA">
        <w:t xml:space="preserve"> and may file any amendment or corrections in its local budget as may be required to pr</w:t>
      </w:r>
      <w:r>
        <w:t>operly reflect that aid.</w:t>
      </w:r>
    </w:p>
    <w:p w:rsidR="001049EB" w:rsidRDefault="001049EB" w:rsidP="001049EB"/>
    <w:p w:rsidR="001049EB" w:rsidRPr="003C73E8" w:rsidRDefault="001049EB" w:rsidP="001049EB">
      <w:r>
        <w:tab/>
        <w:t>7.</w:t>
      </w:r>
      <w:r>
        <w:tab/>
      </w:r>
      <w:r w:rsidRPr="003C73E8">
        <w:t xml:space="preserve">The director shall promulgate rules and regulations in accordance with the </w:t>
      </w:r>
      <w:r>
        <w:t>“</w:t>
      </w:r>
      <w:r w:rsidRPr="003C73E8">
        <w:t>Administrative Procedure Act,</w:t>
      </w:r>
      <w:r>
        <w:t>”</w:t>
      </w:r>
      <w:r w:rsidRPr="003C73E8">
        <w:t xml:space="preserve"> P.L.1968, c.410 (C.52:14B-1 et seq.) to</w:t>
      </w:r>
      <w:r>
        <w:t xml:space="preserve"> effectuate the provisions of this act.</w:t>
      </w:r>
    </w:p>
    <w:p w:rsidR="001049EB" w:rsidRDefault="001049EB" w:rsidP="001049EB"/>
    <w:p w:rsidR="001049EB" w:rsidRDefault="001049EB" w:rsidP="001049EB">
      <w:r>
        <w:tab/>
      </w:r>
      <w:r w:rsidRPr="006D0496">
        <w:t>8.</w:t>
      </w:r>
      <w:r w:rsidRPr="006D0496">
        <w:tab/>
        <w:t xml:space="preserve">There is appropriated from the Property Tax Relief Fund to the “Corporate Disinvestment Property Tax Relief Fund” the sum of </w:t>
      </w:r>
      <w:r w:rsidRPr="00EB6202">
        <w:t>$13,500,000</w:t>
      </w:r>
      <w:r w:rsidRPr="006D0496">
        <w:t xml:space="preserve"> to effectuate the purposes of this act.</w:t>
      </w:r>
    </w:p>
    <w:p w:rsidR="001049EB" w:rsidRDefault="001049EB" w:rsidP="001049EB"/>
    <w:p w:rsidR="001049EB" w:rsidRPr="00AA7880" w:rsidRDefault="001049EB" w:rsidP="001049EB">
      <w:r>
        <w:tab/>
        <w:t>9.</w:t>
      </w:r>
      <w:r>
        <w:tab/>
        <w:t>This act shall take effect immediately.</w:t>
      </w:r>
    </w:p>
    <w:p w:rsidR="001049EB" w:rsidRDefault="001049EB" w:rsidP="001049EB"/>
    <w:p w:rsidR="001049EB" w:rsidRDefault="001049EB" w:rsidP="001049EB"/>
    <w:p w:rsidR="001049EB" w:rsidRDefault="001049EB" w:rsidP="001049EB">
      <w:pPr>
        <w:jc w:val="center"/>
      </w:pPr>
      <w:r>
        <w:t>STATEMENT</w:t>
      </w:r>
    </w:p>
    <w:p w:rsidR="001049EB" w:rsidRDefault="001049EB" w:rsidP="001049EB"/>
    <w:p w:rsidR="001049EB" w:rsidRDefault="001049EB" w:rsidP="001049EB">
      <w:r>
        <w:tab/>
        <w:t xml:space="preserve">This bill establishes the </w:t>
      </w:r>
      <w:r w:rsidRPr="00D863BF">
        <w:t>“Corporate Disinvestment Property Tax Relief Act”</w:t>
      </w:r>
      <w:r>
        <w:t xml:space="preserve"> municipal aid program to alleviate the property tax impact of the departure of a major business from the municipality.</w:t>
      </w:r>
    </w:p>
    <w:p w:rsidR="001049EB" w:rsidRPr="00882FD1" w:rsidRDefault="001049EB" w:rsidP="001049EB">
      <w:r>
        <w:tab/>
        <w:t>The bill allows a municipality to receive this aid if it has a</w:t>
      </w:r>
      <w:r w:rsidRPr="00CD7C54">
        <w:t xml:space="preserve"> </w:t>
      </w:r>
      <w:r>
        <w:t>decrease in its property tax base as a result of a reduction in</w:t>
      </w:r>
      <w:r w:rsidRPr="00617F27">
        <w:t xml:space="preserve"> </w:t>
      </w:r>
      <w:r>
        <w:t>the assessed valuation of a major business ratable</w:t>
      </w:r>
      <w:r w:rsidRPr="002F065A">
        <w:t xml:space="preserve"> </w:t>
      </w:r>
      <w:r>
        <w:t xml:space="preserve">due to the departure of a business, which is not the result of a relocation of the business to another municipality within the State.  </w:t>
      </w:r>
      <w:r w:rsidRPr="005F0097">
        <w:t xml:space="preserve">The assessed valuation of a major business ratable following a departure of a business </w:t>
      </w:r>
      <w:r>
        <w:t>will</w:t>
      </w:r>
      <w:r w:rsidRPr="005F0097">
        <w:t xml:space="preserve"> be determined through a reassessment by the municipal tax assessor or an appeal by the taxpayer or taxing district</w:t>
      </w:r>
      <w:r>
        <w:t>.  A taxable property will qualify as a major business ratable if</w:t>
      </w:r>
      <w:r w:rsidRPr="005F0097">
        <w:t xml:space="preserve"> </w:t>
      </w:r>
      <w:r>
        <w:t xml:space="preserve">it is </w:t>
      </w:r>
      <w:r w:rsidRPr="005F0097">
        <w:t>classified as com</w:t>
      </w:r>
      <w:r>
        <w:t>mercial or industrial and is utiliz</w:t>
      </w:r>
      <w:r w:rsidRPr="005F0097">
        <w:t xml:space="preserve">ed by the property owner as its corporate </w:t>
      </w:r>
      <w:r w:rsidRPr="005F0097">
        <w:lastRenderedPageBreak/>
        <w:t>headquarters</w:t>
      </w:r>
      <w:r>
        <w:t>, and</w:t>
      </w:r>
      <w:r w:rsidRPr="005F0097">
        <w:t xml:space="preserve"> </w:t>
      </w:r>
      <w:r>
        <w:t>if, o</w:t>
      </w:r>
      <w:r w:rsidRPr="00CD7C54">
        <w:t xml:space="preserve">n the effective date of the </w:t>
      </w:r>
      <w:r>
        <w:t>program</w:t>
      </w:r>
      <w:r w:rsidRPr="00CD7C54">
        <w:t xml:space="preserve"> or in either of the preceding two years, </w:t>
      </w:r>
      <w:r>
        <w:t>it:</w:t>
      </w:r>
      <w:r w:rsidRPr="00C83F5E">
        <w:t xml:space="preserve"> </w:t>
      </w:r>
      <w:r>
        <w:t xml:space="preserve">(1) </w:t>
      </w:r>
      <w:r w:rsidRPr="00C83F5E">
        <w:t>comprise</w:t>
      </w:r>
      <w:r>
        <w:t>s</w:t>
      </w:r>
      <w:r w:rsidRPr="00C83F5E">
        <w:t xml:space="preserve"> the larges</w:t>
      </w:r>
      <w:r>
        <w:t>t assessed valuation of any one or more related</w:t>
      </w:r>
      <w:r w:rsidRPr="00C83F5E">
        <w:t xml:space="preserve"> </w:t>
      </w:r>
      <w:r>
        <w:t xml:space="preserve">line </w:t>
      </w:r>
      <w:r w:rsidRPr="00C83F5E">
        <w:t>item</w:t>
      </w:r>
      <w:r>
        <w:t>s of taxable property in the municipality; (2)</w:t>
      </w:r>
      <w:r w:rsidRPr="00C83F5E">
        <w:t xml:space="preserve"> equals or exceeds 10 percent of the tax </w:t>
      </w:r>
      <w:r>
        <w:t>base of the municipality; (3)</w:t>
      </w:r>
      <w:r w:rsidRPr="00C83F5E">
        <w:t xml:space="preserve"> equals or exceeds $</w:t>
      </w:r>
      <w:r>
        <w:t>15</w:t>
      </w:r>
      <w:r w:rsidRPr="00C83F5E">
        <w:t xml:space="preserve">0,000,000 in </w:t>
      </w:r>
      <w:r>
        <w:t xml:space="preserve">aggregate equalized </w:t>
      </w:r>
      <w:r w:rsidRPr="00C83F5E">
        <w:t>assessed valuation</w:t>
      </w:r>
      <w:r>
        <w:t>; or (4)</w:t>
      </w:r>
      <w:r w:rsidRPr="00C83F5E">
        <w:t xml:space="preserve"> employs not </w:t>
      </w:r>
      <w:r>
        <w:t>fewer</w:t>
      </w:r>
      <w:r w:rsidRPr="00C83F5E">
        <w:t xml:space="preserve"> than 1,000 employees </w:t>
      </w:r>
      <w:r>
        <w:t>in the municipality or in a contiguous municipality, or both.</w:t>
      </w:r>
    </w:p>
    <w:p w:rsidR="001049EB" w:rsidRDefault="001049EB" w:rsidP="001049EB">
      <w:r>
        <w:tab/>
        <w:t xml:space="preserve">To receive this aid, the bill requires an eligible municipality to apply to the </w:t>
      </w:r>
      <w:r w:rsidRPr="00C83F5E">
        <w:t>Director of the Division of Local Government Services</w:t>
      </w:r>
      <w:r>
        <w:t>. The director will approve an application upon</w:t>
      </w:r>
      <w:r w:rsidRPr="00C83F5E">
        <w:t xml:space="preserve"> </w:t>
      </w:r>
      <w:r>
        <w:t>finding that the above qualifications have been met.</w:t>
      </w:r>
    </w:p>
    <w:p w:rsidR="001049EB" w:rsidRDefault="001049EB" w:rsidP="001049EB">
      <w:r>
        <w:tab/>
        <w:t xml:space="preserve">An approved eligible municipality will annually receive a distribution in an amount equal to </w:t>
      </w:r>
      <w:r w:rsidRPr="00425E62">
        <w:t xml:space="preserve">the </w:t>
      </w:r>
      <w:r w:rsidRPr="0079126F">
        <w:t xml:space="preserve">current tax rate for school and municipal purposes in the eligible municipality, multiplied by the difference between the equalized assessed valuation of the major business ratable in the current tax year and the equalized assessed valuation of the major business ratable in the tax year prior to the decrease in the valuation of the major business ratable </w:t>
      </w:r>
      <w:r>
        <w:t>as a result of</w:t>
      </w:r>
      <w:r w:rsidRPr="0079126F">
        <w:t xml:space="preserve"> </w:t>
      </w:r>
      <w:r>
        <w:t>the departure of</w:t>
      </w:r>
      <w:r w:rsidRPr="0079126F">
        <w:t xml:space="preserve"> a business</w:t>
      </w:r>
      <w:r>
        <w:t xml:space="preserve">. </w:t>
      </w:r>
      <w:r w:rsidRPr="0079126F">
        <w:t xml:space="preserve"> </w:t>
      </w:r>
      <w:r>
        <w:t>T</w:t>
      </w:r>
      <w:r w:rsidRPr="0079126F">
        <w:t xml:space="preserve">he director </w:t>
      </w:r>
      <w:r>
        <w:t>will</w:t>
      </w:r>
      <w:r w:rsidRPr="0079126F">
        <w:t xml:space="preserve"> reduce the amount </w:t>
      </w:r>
      <w:r>
        <w:t xml:space="preserve">to be distributed </w:t>
      </w:r>
      <w:r w:rsidRPr="0079126F">
        <w:t xml:space="preserve">in proportion to any subsequent increase in </w:t>
      </w:r>
      <w:r>
        <w:t xml:space="preserve">the </w:t>
      </w:r>
      <w:r w:rsidRPr="0079126F">
        <w:t xml:space="preserve">value of the </w:t>
      </w:r>
      <w:r>
        <w:t>major business ratable</w:t>
      </w:r>
      <w:r w:rsidRPr="00425E62">
        <w:t>.</w:t>
      </w:r>
      <w:r>
        <w:t xml:space="preserve"> The director will cease the distribution of </w:t>
      </w:r>
      <w:r w:rsidRPr="00202508">
        <w:t>ai</w:t>
      </w:r>
      <w:r>
        <w:t xml:space="preserve">d to an eligible municipality beginning </w:t>
      </w:r>
      <w:r w:rsidRPr="00F31114">
        <w:t xml:space="preserve">in the sixth year next following the first distribution of a qualified aid amount to the municipality or in any tax year in which the </w:t>
      </w:r>
      <w:r>
        <w:t>equalized</w:t>
      </w:r>
      <w:r w:rsidRPr="00F31114">
        <w:t xml:space="preserve"> value of the </w:t>
      </w:r>
      <w:r>
        <w:t>major business ratable</w:t>
      </w:r>
      <w:r w:rsidRPr="0079126F">
        <w:t xml:space="preserve"> returns to an amount that equals or exceeds 95 percent of the </w:t>
      </w:r>
      <w:r>
        <w:t xml:space="preserve">equalized </w:t>
      </w:r>
      <w:r w:rsidRPr="0079126F">
        <w:t xml:space="preserve">value of the </w:t>
      </w:r>
      <w:r>
        <w:t>major business ratable</w:t>
      </w:r>
      <w:r w:rsidRPr="0079126F">
        <w:t xml:space="preserve"> in the tax year prior to the decrease in the valuatio</w:t>
      </w:r>
      <w:r>
        <w:t>n for that</w:t>
      </w:r>
      <w:r w:rsidRPr="0079126F">
        <w:t xml:space="preserve"> major business ratable due to </w:t>
      </w:r>
      <w:r>
        <w:t>the</w:t>
      </w:r>
      <w:r w:rsidRPr="0079126F">
        <w:t xml:space="preserve"> departure </w:t>
      </w:r>
      <w:r>
        <w:t>of</w:t>
      </w:r>
      <w:r w:rsidRPr="0079126F">
        <w:t xml:space="preserve"> a business</w:t>
      </w:r>
      <w:r>
        <w:t xml:space="preserve">, whichever occurs first; </w:t>
      </w:r>
      <w:r w:rsidRPr="00500C4F">
        <w:t xml:space="preserve">provided, however, that if the reuse of the major business ratable is delayed by any federal or State statute, rule or regulation, or court or administrative order, the six-year limitation on municipal eligibility </w:t>
      </w:r>
      <w:r>
        <w:t>will</w:t>
      </w:r>
      <w:r w:rsidRPr="00500C4F">
        <w:t xml:space="preserve"> be extended by the </w:t>
      </w:r>
      <w:r>
        <w:t xml:space="preserve">period </w:t>
      </w:r>
      <w:r w:rsidRPr="00500C4F">
        <w:t xml:space="preserve">of </w:t>
      </w:r>
      <w:r>
        <w:t>that</w:t>
      </w:r>
      <w:r w:rsidRPr="00500C4F">
        <w:t xml:space="preserve"> delay</w:t>
      </w:r>
      <w:r w:rsidRPr="00202508">
        <w:t>.</w:t>
      </w:r>
    </w:p>
    <w:p w:rsidR="001049EB" w:rsidRDefault="001049EB" w:rsidP="001049EB">
      <w:r>
        <w:tab/>
        <w:t xml:space="preserve">The bill establishes the </w:t>
      </w:r>
      <w:r w:rsidRPr="00882FD1">
        <w:t>“Corporate Disinvestment Property Tax Relief Fund”</w:t>
      </w:r>
      <w:r>
        <w:t xml:space="preserve"> </w:t>
      </w:r>
      <w:r w:rsidRPr="00882FD1">
        <w:t>in the General Fund as a</w:t>
      </w:r>
      <w:r>
        <w:t xml:space="preserve"> special </w:t>
      </w:r>
      <w:proofErr w:type="spellStart"/>
      <w:r>
        <w:t>nonlapsing</w:t>
      </w:r>
      <w:proofErr w:type="spellEnd"/>
      <w:r>
        <w:t xml:space="preserve"> fund out of</w:t>
      </w:r>
      <w:r w:rsidRPr="00882FD1">
        <w:t xml:space="preserve"> which</w:t>
      </w:r>
      <w:r>
        <w:t xml:space="preserve"> the aid will be distributed to eligible municipalities.</w:t>
      </w:r>
    </w:p>
    <w:p w:rsidR="001049EB" w:rsidRPr="00202508" w:rsidRDefault="001049EB" w:rsidP="001049EB">
      <w:r>
        <w:tab/>
        <w:t xml:space="preserve">The bill requires an eligible municipality receiving this aid to use the aid to reduce the local property tax levy for </w:t>
      </w:r>
      <w:r w:rsidRPr="00683A6C">
        <w:t>school and municipal purposes</w:t>
      </w:r>
      <w:r>
        <w:t>.</w:t>
      </w:r>
    </w:p>
    <w:p w:rsidR="001049EB" w:rsidRDefault="001049EB">
      <w:r>
        <w:tab/>
      </w:r>
      <w:r w:rsidRPr="00B91FAB">
        <w:t>The bill also appropriate</w:t>
      </w:r>
      <w:r>
        <w:t xml:space="preserve">s </w:t>
      </w:r>
      <w:r w:rsidRPr="0099200F">
        <w:t>$</w:t>
      </w:r>
      <w:r>
        <w:t>13.</w:t>
      </w:r>
      <w:r w:rsidRPr="0099200F">
        <w:t>5 million</w:t>
      </w:r>
      <w:r>
        <w:t xml:space="preserve"> to fund distributions of </w:t>
      </w:r>
      <w:r w:rsidRPr="00D863BF">
        <w:t>“Corporate Disinvestment Property Tax Relief Act”</w:t>
      </w:r>
      <w:r w:rsidR="00771EB5">
        <w:t xml:space="preserve"> aid.</w:t>
      </w:r>
    </w:p>
    <w:sectPr w:rsidR="001049EB" w:rsidSect="00255C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043" w:rsidRDefault="00665043">
      <w:r>
        <w:separator/>
      </w:r>
    </w:p>
  </w:endnote>
  <w:endnote w:type="continuationSeparator" w:id="0">
    <w:p w:rsidR="00665043" w:rsidRDefault="00665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043" w:rsidRDefault="00665043">
      <w:r>
        <w:separator/>
      </w:r>
    </w:p>
  </w:footnote>
  <w:footnote w:type="continuationSeparator" w:id="0">
    <w:p w:rsidR="00665043" w:rsidRDefault="00665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04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5C32" w:rsidRDefault="00255C32" w:rsidP="00255C32">
    <w:pPr>
      <w:pStyle w:val="bpuHeadSpon"/>
    </w:pPr>
    <w:r w:rsidRPr="00255C32">
      <w:rPr>
        <w:rStyle w:val="bpuHeadSponChar"/>
      </w:rPr>
      <w:t>S1633</w:t>
    </w:r>
    <w:r>
      <w:t xml:space="preserve"> GILL</w:t>
    </w:r>
  </w:p>
  <w:p w:rsidR="00255C32" w:rsidRDefault="00255C32" w:rsidP="00255C32">
    <w:pPr>
      <w:pStyle w:val="bpuHeadSpon"/>
    </w:pPr>
    <w:r>
      <w:fldChar w:fldCharType="begin"/>
    </w:r>
    <w:r>
      <w:instrText xml:space="preserve"> PAGE  \* MERGEFORMAT </w:instrText>
    </w:r>
    <w:r>
      <w:fldChar w:fldCharType="separate"/>
    </w:r>
    <w:r w:rsidR="008804E1">
      <w:rPr>
        <w:noProof/>
      </w:rPr>
      <w:t>5</w:t>
    </w:r>
    <w:r>
      <w:fldChar w:fldCharType="end"/>
    </w:r>
  </w:p>
  <w:p w:rsidR="00255C32" w:rsidRDefault="00255C32" w:rsidP="00255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5C32" w:rsidRDefault="00255C32" w:rsidP="00255C32">
    <w:pPr>
      <w:pStyle w:val="bpuHeadSpon"/>
    </w:pPr>
    <w:r w:rsidRPr="00255C32">
      <w:rPr>
        <w:rStyle w:val="bpuHeadSponChar"/>
      </w:rPr>
      <w:t>S1633</w:t>
    </w:r>
    <w:r>
      <w:t xml:space="preserve"> GILL</w:t>
    </w:r>
  </w:p>
  <w:p w:rsidR="00255C32" w:rsidRDefault="00255C32" w:rsidP="00255C32">
    <w:pPr>
      <w:pStyle w:val="bpuHeadSpon"/>
    </w:pPr>
    <w:r>
      <w:fldChar w:fldCharType="begin"/>
    </w:r>
    <w:r>
      <w:instrText xml:space="preserve"> PAGE  \* MERGEFORMAT </w:instrText>
    </w:r>
    <w:r>
      <w:fldChar w:fldCharType="separate"/>
    </w:r>
    <w:r w:rsidR="008804E1">
      <w:rPr>
        <w:noProof/>
      </w:rPr>
      <w:t>2</w:t>
    </w:r>
    <w:r>
      <w:fldChar w:fldCharType="end"/>
    </w:r>
  </w:p>
  <w:p w:rsidR="00255C32" w:rsidRDefault="00255C32" w:rsidP="00255C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043"/>
    <w:rsid w:val="000051BD"/>
    <w:rsid w:val="000160A5"/>
    <w:rsid w:val="0002335B"/>
    <w:rsid w:val="0003549A"/>
    <w:rsid w:val="000367AE"/>
    <w:rsid w:val="00043B22"/>
    <w:rsid w:val="00054975"/>
    <w:rsid w:val="00057D20"/>
    <w:rsid w:val="0006197C"/>
    <w:rsid w:val="0006281F"/>
    <w:rsid w:val="0008141C"/>
    <w:rsid w:val="0008279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9E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5C3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96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8D3"/>
    <w:rsid w:val="00577A15"/>
    <w:rsid w:val="00580533"/>
    <w:rsid w:val="0059131D"/>
    <w:rsid w:val="005915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04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EB5"/>
    <w:rsid w:val="00781B4D"/>
    <w:rsid w:val="007824BF"/>
    <w:rsid w:val="00783B8D"/>
    <w:rsid w:val="00794B94"/>
    <w:rsid w:val="00794BD4"/>
    <w:rsid w:val="007A2F73"/>
    <w:rsid w:val="007A3061"/>
    <w:rsid w:val="007A4137"/>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4E1"/>
    <w:rsid w:val="00884D51"/>
    <w:rsid w:val="008916EC"/>
    <w:rsid w:val="00891E4F"/>
    <w:rsid w:val="008A31C5"/>
    <w:rsid w:val="008A4F9A"/>
    <w:rsid w:val="008B2850"/>
    <w:rsid w:val="008C79B3"/>
    <w:rsid w:val="008D3B1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EF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66"/>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76A"/>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1E8065E-EBD0-4434-9483-09CCD19B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957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576A"/>
    <w:rPr>
      <w:rFonts w:ascii="Segoe UI" w:hAnsi="Segoe UI" w:cs="Segoe UI"/>
      <w:spacing w:val="4"/>
      <w:sz w:val="18"/>
      <w:szCs w:val="18"/>
    </w:rPr>
  </w:style>
  <w:style w:type="character" w:styleId="LineNumber">
    <w:name w:val="line number"/>
    <w:basedOn w:val="DefaultParagraphFont"/>
    <w:semiHidden/>
    <w:unhideWhenUsed/>
    <w:rsid w:val="002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B0013-4D0F-4E36-998E-3E1B39636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1733</Words>
  <Characters>8997</Characters>
  <Application>Microsoft Office Word</Application>
  <DocSecurity>0</DocSecurity>
  <Lines>207</Lines>
  <Paragraphs>41</Paragraphs>
  <ScaleCrop>false</ScaleCrop>
  <HeadingPairs>
    <vt:vector size="2" baseType="variant">
      <vt:variant>
        <vt:lpstr>Title</vt:lpstr>
      </vt:variant>
      <vt:variant>
        <vt:i4>1</vt:i4>
      </vt:variant>
    </vt:vector>
  </HeadingPairs>
  <TitlesOfParts>
    <vt:vector size="1" baseType="lpstr">
      <vt:lpstr>S1633</vt:lpstr>
    </vt:vector>
  </TitlesOfParts>
  <Manager>R56</Manager>
  <Company>NJ Office of Legislative Services</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S1633</dc:title>
  <dc:subject/>
  <dc:creator>Senator  GILL</dc:creator>
  <cp:keywords>S1633|5|LG |266|0|266|F|0|</cp:keywords>
  <dc:description>INTRODUCED FEBRUARY 13, 2020</dc:description>
  <cp:lastModifiedBy>Siracusa, Nicole</cp:lastModifiedBy>
  <cp:revision>2</cp:revision>
  <cp:lastPrinted>2020-02-11T20:03:00Z</cp:lastPrinted>
  <dcterms:created xsi:type="dcterms:W3CDTF">2020-02-14T15:31:00Z</dcterms:created>
  <dcterms:modified xsi:type="dcterms:W3CDTF">2020-02-14T15:31:00Z</dcterms:modified>
  <cp:category>ss.1-6: C.52:27D-118.45 et seq.; s.8: Approp.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