
<file path=[Content_Types].xml><?xml version="1.0" encoding="utf-8"?>
<Types xmlns="http://schemas.openxmlformats.org/package/2006/content-types">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82D073A" w14:textId="77777777" w:rsidR="00EC4079" w:rsidRDefault="00EC4079" w:rsidP="00EC4079">
      <w:pPr>
        <w:tabs>
          <w:tab w:val="left" w:pos="360"/>
          <w:tab w:val="left" w:pos="720"/>
          <w:tab w:val="left" w:pos="1440"/>
          <w:tab w:val="left" w:pos="2160"/>
          <w:tab w:val="left" w:pos="2880"/>
          <w:tab w:val="left" w:pos="3600"/>
          <w:tab w:val="left" w:pos="4320"/>
          <w:tab w:val="left" w:pos="5040"/>
        </w:tabs>
      </w:pPr>
      <w:bookmarkStart w:id="0" w:name="_GoBack"/>
      <w:bookmarkEnd w:id="0"/>
    </w:p>
    <w:p w14:paraId="327B0F9E" w14:textId="77777777" w:rsidR="00407C9E" w:rsidRPr="00407C9E" w:rsidRDefault="006F7CCB" w:rsidP="00407C9E">
      <w:pPr>
        <w:pStyle w:val="NoteOrEstimate"/>
      </w:pPr>
      <w:r>
        <w:t>LEGISLATIVE FISCAL ESTIMATE</w:t>
      </w:r>
    </w:p>
    <w:p w14:paraId="3612E82E" w14:textId="77777777" w:rsidR="003C5892" w:rsidRDefault="006F7CCB" w:rsidP="002D7863">
      <w:pPr>
        <w:pStyle w:val="BillNo"/>
        <w:tabs>
          <w:tab w:val="left" w:pos="360"/>
          <w:tab w:val="left" w:pos="720"/>
          <w:tab w:val="left" w:pos="1440"/>
          <w:tab w:val="left" w:pos="2160"/>
          <w:tab w:val="left" w:pos="2880"/>
          <w:tab w:val="left" w:pos="3600"/>
          <w:tab w:val="left" w:pos="4320"/>
          <w:tab w:val="left" w:pos="5040"/>
        </w:tabs>
      </w:pPr>
      <w:r>
        <w:t>SENATE,</w:t>
      </w:r>
      <w:r w:rsidR="003C5892">
        <w:t xml:space="preserve"> No. </w:t>
      </w:r>
      <w:r>
        <w:t>1641</w:t>
      </w:r>
    </w:p>
    <w:p w14:paraId="0E620701" w14:textId="77777777" w:rsidR="003C5892" w:rsidRPr="00353325" w:rsidRDefault="003C5892" w:rsidP="00353325">
      <w:pPr>
        <w:pStyle w:val="StateFormat"/>
      </w:pPr>
      <w:r>
        <w:t xml:space="preserve">STATE OF NEW </w:t>
      </w:r>
      <w:smartTag w:uri="urn:schemas-microsoft-com:office:smarttags" w:element="place">
        <w:r>
          <w:t>JERSEY</w:t>
        </w:r>
      </w:smartTag>
    </w:p>
    <w:p w14:paraId="61B3601E" w14:textId="43ADB394" w:rsidR="00353325" w:rsidRDefault="00D17FB2" w:rsidP="00D17FB2">
      <w:pPr>
        <w:pStyle w:val="BillNo"/>
      </w:pPr>
      <w:r>
        <w:t>219th LEGISLATURE</w:t>
      </w:r>
    </w:p>
    <w:p w14:paraId="397B45ED" w14:textId="79CF0E14" w:rsidR="00353325" w:rsidRDefault="00353325" w:rsidP="00353325"/>
    <w:p w14:paraId="175C02E3" w14:textId="67033EF9" w:rsidR="00D17FB2" w:rsidRDefault="00D17FB2" w:rsidP="00D17FB2">
      <w:pPr>
        <w:jc w:val="center"/>
      </w:pPr>
      <w:r>
        <w:t>DATED: OCTOBER 21, 2021</w:t>
      </w:r>
    </w:p>
    <w:p w14:paraId="18E6BD92" w14:textId="0293D01B" w:rsidR="00D17FB2" w:rsidRDefault="00D17FB2" w:rsidP="00353325"/>
    <w:p w14:paraId="7BA35E57" w14:textId="77777777" w:rsidR="00D17FB2" w:rsidRDefault="00D17FB2" w:rsidP="00353325"/>
    <w:p w14:paraId="49366592" w14:textId="77777777" w:rsidR="003C5892" w:rsidRPr="003C5892" w:rsidRDefault="003C5892" w:rsidP="002D7863">
      <w:pPr>
        <w:pStyle w:val="SectionHeading"/>
        <w:tabs>
          <w:tab w:val="left" w:pos="360"/>
          <w:tab w:val="left" w:pos="720"/>
          <w:tab w:val="left" w:pos="1440"/>
          <w:tab w:val="left" w:pos="2160"/>
          <w:tab w:val="left" w:pos="2880"/>
          <w:tab w:val="left" w:pos="3600"/>
          <w:tab w:val="left" w:pos="4320"/>
          <w:tab w:val="left" w:pos="5040"/>
        </w:tabs>
      </w:pPr>
      <w:r>
        <w:t>SUMMARY</w:t>
      </w:r>
    </w:p>
    <w:p w14:paraId="46E36F06" w14:textId="77777777" w:rsidR="003C5892" w:rsidRDefault="003C5892" w:rsidP="002D7863">
      <w:pPr>
        <w:tabs>
          <w:tab w:val="left" w:pos="360"/>
          <w:tab w:val="left" w:pos="720"/>
          <w:tab w:val="left" w:pos="1440"/>
          <w:tab w:val="left" w:pos="2160"/>
          <w:tab w:val="left" w:pos="2880"/>
          <w:tab w:val="left" w:pos="3600"/>
          <w:tab w:val="left" w:pos="4320"/>
          <w:tab w:val="left" w:pos="5040"/>
        </w:tabs>
      </w:pPr>
    </w:p>
    <w:tbl>
      <w:tblPr>
        <w:tblStyle w:val="TableGrid"/>
        <w:tblW w:w="0" w:type="auto"/>
        <w:tblInd w:w="1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58" w:type="dxa"/>
          <w:left w:w="115" w:type="dxa"/>
          <w:bottom w:w="58" w:type="dxa"/>
          <w:right w:w="115" w:type="dxa"/>
        </w:tblCellMar>
        <w:tblLook w:val="01E0" w:firstRow="1" w:lastRow="1" w:firstColumn="1" w:lastColumn="1" w:noHBand="0" w:noVBand="0"/>
      </w:tblPr>
      <w:tblGrid>
        <w:gridCol w:w="2316"/>
        <w:gridCol w:w="6929"/>
      </w:tblGrid>
      <w:tr w:rsidR="003C5892" w14:paraId="65DE4782" w14:textId="77777777">
        <w:trPr>
          <w:trHeight w:val="576"/>
        </w:trPr>
        <w:tc>
          <w:tcPr>
            <w:tcW w:w="2333" w:type="dxa"/>
          </w:tcPr>
          <w:p w14:paraId="1E2722FB" w14:textId="77777777" w:rsidR="003C5892" w:rsidRPr="003C5892" w:rsidRDefault="003C5892" w:rsidP="002D7863">
            <w:pPr>
              <w:tabs>
                <w:tab w:val="left" w:pos="360"/>
                <w:tab w:val="left" w:pos="720"/>
                <w:tab w:val="left" w:pos="1440"/>
                <w:tab w:val="left" w:pos="2160"/>
                <w:tab w:val="left" w:pos="2880"/>
                <w:tab w:val="left" w:pos="3600"/>
                <w:tab w:val="left" w:pos="4320"/>
                <w:tab w:val="left" w:pos="5040"/>
              </w:tabs>
              <w:rPr>
                <w:b/>
              </w:rPr>
            </w:pPr>
            <w:r w:rsidRPr="003C5892">
              <w:rPr>
                <w:b/>
              </w:rPr>
              <w:t>Synopsis</w:t>
            </w:r>
            <w:r>
              <w:rPr>
                <w:b/>
              </w:rPr>
              <w:t>:</w:t>
            </w:r>
          </w:p>
        </w:tc>
        <w:tc>
          <w:tcPr>
            <w:tcW w:w="7013" w:type="dxa"/>
          </w:tcPr>
          <w:p w14:paraId="5E75BCF1" w14:textId="77777777" w:rsidR="003C5892" w:rsidRDefault="002B6CF7" w:rsidP="00515AC5">
            <w:r>
              <w:t>Authorizes proportional property tax exemption for honorably discharged veterans having a service-connected disability.</w:t>
            </w:r>
          </w:p>
        </w:tc>
      </w:tr>
      <w:tr w:rsidR="003C5892" w14:paraId="68FBE7B4" w14:textId="77777777">
        <w:trPr>
          <w:trHeight w:val="576"/>
        </w:trPr>
        <w:tc>
          <w:tcPr>
            <w:tcW w:w="2333" w:type="dxa"/>
          </w:tcPr>
          <w:p w14:paraId="1B6A3DE4" w14:textId="77777777" w:rsidR="003C5892" w:rsidRPr="003C5892" w:rsidRDefault="003C5892" w:rsidP="002D7863">
            <w:pPr>
              <w:tabs>
                <w:tab w:val="left" w:pos="360"/>
                <w:tab w:val="left" w:pos="720"/>
                <w:tab w:val="left" w:pos="1440"/>
                <w:tab w:val="left" w:pos="2160"/>
                <w:tab w:val="left" w:pos="2880"/>
                <w:tab w:val="left" w:pos="3600"/>
                <w:tab w:val="left" w:pos="4320"/>
                <w:tab w:val="left" w:pos="5040"/>
              </w:tabs>
              <w:rPr>
                <w:b/>
                <w:bCs/>
              </w:rPr>
            </w:pPr>
            <w:r w:rsidRPr="003C5892">
              <w:rPr>
                <w:b/>
                <w:bCs/>
              </w:rPr>
              <w:t>Type of Impact:</w:t>
            </w:r>
          </w:p>
        </w:tc>
        <w:tc>
          <w:tcPr>
            <w:tcW w:w="7013" w:type="dxa"/>
          </w:tcPr>
          <w:p w14:paraId="55D50A60" w14:textId="77777777" w:rsidR="003C5892" w:rsidRDefault="00F61ACD" w:rsidP="00515AC5">
            <w:r>
              <w:t>Loss of property tax revenues.</w:t>
            </w:r>
          </w:p>
        </w:tc>
      </w:tr>
      <w:tr w:rsidR="003C5892" w14:paraId="59B22581" w14:textId="77777777">
        <w:trPr>
          <w:trHeight w:val="576"/>
        </w:trPr>
        <w:tc>
          <w:tcPr>
            <w:tcW w:w="2333" w:type="dxa"/>
          </w:tcPr>
          <w:p w14:paraId="22F4D4A3" w14:textId="77777777" w:rsidR="003C5892" w:rsidRPr="003C5892" w:rsidRDefault="003C5892" w:rsidP="002D7863">
            <w:pPr>
              <w:tabs>
                <w:tab w:val="left" w:pos="360"/>
                <w:tab w:val="left" w:pos="720"/>
                <w:tab w:val="left" w:pos="1440"/>
                <w:tab w:val="left" w:pos="2160"/>
                <w:tab w:val="left" w:pos="2880"/>
                <w:tab w:val="left" w:pos="3600"/>
                <w:tab w:val="left" w:pos="4320"/>
                <w:tab w:val="left" w:pos="5040"/>
              </w:tabs>
              <w:rPr>
                <w:b/>
                <w:bCs/>
              </w:rPr>
            </w:pPr>
            <w:r w:rsidRPr="003C5892">
              <w:rPr>
                <w:b/>
                <w:bCs/>
              </w:rPr>
              <w:t>Agencies Affected:</w:t>
            </w:r>
          </w:p>
        </w:tc>
        <w:tc>
          <w:tcPr>
            <w:tcW w:w="7013" w:type="dxa"/>
          </w:tcPr>
          <w:p w14:paraId="258E2870" w14:textId="77777777" w:rsidR="003C5892" w:rsidRDefault="004B6755" w:rsidP="00515AC5">
            <w:r>
              <w:t>Local</w:t>
            </w:r>
            <w:r w:rsidR="00621FC3">
              <w:t xml:space="preserve"> government</w:t>
            </w:r>
            <w:r>
              <w:t xml:space="preserve"> units</w:t>
            </w:r>
            <w:r w:rsidR="00621FC3">
              <w:t>.</w:t>
            </w:r>
          </w:p>
        </w:tc>
      </w:tr>
    </w:tbl>
    <w:p w14:paraId="2255B762" w14:textId="77777777" w:rsidR="003C5892" w:rsidRDefault="003C5892" w:rsidP="002D7863">
      <w:pPr>
        <w:tabs>
          <w:tab w:val="left" w:pos="360"/>
          <w:tab w:val="left" w:pos="720"/>
          <w:tab w:val="left" w:pos="1440"/>
          <w:tab w:val="left" w:pos="2160"/>
          <w:tab w:val="left" w:pos="2880"/>
          <w:tab w:val="left" w:pos="3600"/>
          <w:tab w:val="left" w:pos="4320"/>
          <w:tab w:val="left" w:pos="5040"/>
        </w:tabs>
      </w:pPr>
    </w:p>
    <w:p w14:paraId="4D68E532" w14:textId="77777777" w:rsidR="003C5892" w:rsidRDefault="003C5892" w:rsidP="002D7863">
      <w:pPr>
        <w:tabs>
          <w:tab w:val="left" w:pos="360"/>
          <w:tab w:val="left" w:pos="720"/>
          <w:tab w:val="left" w:pos="1440"/>
          <w:tab w:val="left" w:pos="2160"/>
          <w:tab w:val="left" w:pos="2880"/>
          <w:tab w:val="left" w:pos="3600"/>
          <w:tab w:val="left" w:pos="4320"/>
          <w:tab w:val="left" w:pos="5040"/>
        </w:tabs>
      </w:pPr>
      <w:bookmarkStart w:id="1" w:name="DelTable"/>
      <w:bookmarkEnd w:id="1"/>
    </w:p>
    <w:tbl>
      <w:tblPr>
        <w:tblW w:w="0" w:type="auto"/>
        <w:tblInd w:w="100" w:type="dxa"/>
        <w:tblLayout w:type="fixed"/>
        <w:tblCellMar>
          <w:left w:w="100" w:type="dxa"/>
          <w:right w:w="100" w:type="dxa"/>
        </w:tblCellMar>
        <w:tblLook w:val="0000" w:firstRow="0" w:lastRow="0" w:firstColumn="0" w:lastColumn="0" w:noHBand="0" w:noVBand="0"/>
      </w:tblPr>
      <w:tblGrid>
        <w:gridCol w:w="1875"/>
        <w:gridCol w:w="2495"/>
        <w:gridCol w:w="2495"/>
        <w:gridCol w:w="2495"/>
        <w:gridCol w:w="15"/>
      </w:tblGrid>
      <w:tr w:rsidR="00C75246" w14:paraId="0A2CFA32" w14:textId="77777777">
        <w:trPr>
          <w:trHeight w:val="410"/>
        </w:trPr>
        <w:tc>
          <w:tcPr>
            <w:tcW w:w="9375" w:type="dxa"/>
            <w:gridSpan w:val="5"/>
            <w:tcBorders>
              <w:top w:val="nil"/>
              <w:left w:val="nil"/>
              <w:bottom w:val="nil"/>
              <w:right w:val="nil"/>
            </w:tcBorders>
            <w:vAlign w:val="bottom"/>
          </w:tcPr>
          <w:p w14:paraId="4C2D8AA7" w14:textId="77777777" w:rsidR="00C75246" w:rsidRPr="00F11982" w:rsidRDefault="00C75246" w:rsidP="002D7863">
            <w:pPr>
              <w:tabs>
                <w:tab w:val="left" w:pos="360"/>
                <w:tab w:val="left" w:pos="720"/>
                <w:tab w:val="left" w:pos="1440"/>
                <w:tab w:val="left" w:pos="2160"/>
                <w:tab w:val="left" w:pos="2880"/>
                <w:tab w:val="left" w:pos="3600"/>
                <w:tab w:val="left" w:pos="4320"/>
                <w:tab w:val="left" w:pos="5040"/>
              </w:tabs>
              <w:jc w:val="center"/>
              <w:rPr>
                <w:b/>
              </w:rPr>
            </w:pPr>
            <w:r>
              <w:rPr>
                <w:b/>
              </w:rPr>
              <w:t xml:space="preserve">Office of Legislative Services </w:t>
            </w:r>
            <w:r w:rsidRPr="00F11982">
              <w:rPr>
                <w:b/>
              </w:rPr>
              <w:t>Estimate</w:t>
            </w:r>
          </w:p>
        </w:tc>
      </w:tr>
      <w:tr w:rsidR="00C75246" w14:paraId="057090AD" w14:textId="77777777">
        <w:trPr>
          <w:gridAfter w:val="1"/>
          <w:wAfter w:w="15" w:type="dxa"/>
          <w:trHeight w:val="410"/>
        </w:trPr>
        <w:tc>
          <w:tcPr>
            <w:tcW w:w="1875" w:type="dxa"/>
            <w:tcBorders>
              <w:top w:val="single" w:sz="6" w:space="0" w:color="auto"/>
              <w:left w:val="single" w:sz="6" w:space="0" w:color="auto"/>
              <w:bottom w:val="single" w:sz="12" w:space="0" w:color="auto"/>
              <w:right w:val="nil"/>
            </w:tcBorders>
            <w:shd w:val="pct20" w:color="auto" w:fill="auto"/>
            <w:vAlign w:val="bottom"/>
          </w:tcPr>
          <w:p w14:paraId="7A86F540" w14:textId="77777777" w:rsidR="00C75246" w:rsidRPr="00F11982" w:rsidRDefault="00C75246" w:rsidP="002D7863">
            <w:pPr>
              <w:tabs>
                <w:tab w:val="left" w:pos="360"/>
                <w:tab w:val="left" w:pos="720"/>
                <w:tab w:val="left" w:pos="1440"/>
                <w:tab w:val="left" w:pos="2160"/>
                <w:tab w:val="left" w:pos="2880"/>
                <w:tab w:val="left" w:pos="3600"/>
                <w:tab w:val="left" w:pos="4320"/>
                <w:tab w:val="left" w:pos="5040"/>
              </w:tabs>
              <w:rPr>
                <w:b/>
              </w:rPr>
            </w:pPr>
            <w:r w:rsidRPr="00F11982">
              <w:rPr>
                <w:b/>
              </w:rPr>
              <w:t>Fiscal Impact</w:t>
            </w:r>
          </w:p>
        </w:tc>
        <w:tc>
          <w:tcPr>
            <w:tcW w:w="2495" w:type="dxa"/>
            <w:tcBorders>
              <w:top w:val="single" w:sz="6" w:space="0" w:color="auto"/>
              <w:left w:val="nil"/>
              <w:bottom w:val="single" w:sz="12" w:space="0" w:color="auto"/>
              <w:right w:val="nil"/>
            </w:tcBorders>
            <w:shd w:val="pct20" w:color="auto" w:fill="auto"/>
            <w:vAlign w:val="bottom"/>
          </w:tcPr>
          <w:p w14:paraId="267B9515" w14:textId="77777777" w:rsidR="00C75246" w:rsidRPr="00F11982" w:rsidRDefault="00BE08E8" w:rsidP="00BE08E8">
            <w:pPr>
              <w:tabs>
                <w:tab w:val="left" w:pos="360"/>
                <w:tab w:val="left" w:pos="720"/>
                <w:tab w:val="left" w:pos="1440"/>
                <w:tab w:val="left" w:pos="2160"/>
                <w:tab w:val="left" w:pos="2880"/>
                <w:tab w:val="left" w:pos="3600"/>
                <w:tab w:val="left" w:pos="4320"/>
                <w:tab w:val="left" w:pos="5040"/>
              </w:tabs>
              <w:jc w:val="center"/>
              <w:rPr>
                <w:b/>
              </w:rPr>
            </w:pPr>
            <w:r>
              <w:rPr>
                <w:b/>
                <w:u w:val="single"/>
              </w:rPr>
              <w:t>CY 2022</w:t>
            </w:r>
            <w:r w:rsidR="00C75246" w:rsidRPr="00F11982">
              <w:rPr>
                <w:b/>
              </w:rPr>
              <w:t xml:space="preserve">  </w:t>
            </w:r>
          </w:p>
        </w:tc>
        <w:tc>
          <w:tcPr>
            <w:tcW w:w="2495" w:type="dxa"/>
            <w:tcBorders>
              <w:top w:val="single" w:sz="6" w:space="0" w:color="auto"/>
              <w:left w:val="nil"/>
              <w:bottom w:val="single" w:sz="12" w:space="0" w:color="auto"/>
              <w:right w:val="nil"/>
            </w:tcBorders>
            <w:shd w:val="pct20" w:color="auto" w:fill="auto"/>
            <w:vAlign w:val="bottom"/>
          </w:tcPr>
          <w:p w14:paraId="6E1311C8" w14:textId="77777777" w:rsidR="00C75246" w:rsidRPr="00F11982" w:rsidRDefault="00BE08E8" w:rsidP="002D7863">
            <w:pPr>
              <w:tabs>
                <w:tab w:val="left" w:pos="360"/>
                <w:tab w:val="left" w:pos="720"/>
                <w:tab w:val="left" w:pos="1440"/>
                <w:tab w:val="left" w:pos="2160"/>
                <w:tab w:val="left" w:pos="2880"/>
                <w:tab w:val="left" w:pos="3600"/>
                <w:tab w:val="left" w:pos="4320"/>
                <w:tab w:val="left" w:pos="5040"/>
              </w:tabs>
              <w:jc w:val="center"/>
              <w:rPr>
                <w:b/>
              </w:rPr>
            </w:pPr>
            <w:r>
              <w:rPr>
                <w:b/>
                <w:u w:val="single"/>
              </w:rPr>
              <w:t>CY 2023</w:t>
            </w:r>
          </w:p>
        </w:tc>
        <w:tc>
          <w:tcPr>
            <w:tcW w:w="2495" w:type="dxa"/>
            <w:tcBorders>
              <w:top w:val="single" w:sz="6" w:space="0" w:color="auto"/>
              <w:left w:val="nil"/>
              <w:bottom w:val="single" w:sz="12" w:space="0" w:color="auto"/>
              <w:right w:val="single" w:sz="6" w:space="0" w:color="auto"/>
            </w:tcBorders>
            <w:shd w:val="pct20" w:color="auto" w:fill="auto"/>
            <w:vAlign w:val="bottom"/>
          </w:tcPr>
          <w:p w14:paraId="6C9E069C" w14:textId="77777777" w:rsidR="00C75246" w:rsidRPr="00F11982" w:rsidRDefault="00BE08E8" w:rsidP="002D7863">
            <w:pPr>
              <w:tabs>
                <w:tab w:val="left" w:pos="360"/>
                <w:tab w:val="left" w:pos="720"/>
                <w:tab w:val="left" w:pos="1440"/>
                <w:tab w:val="left" w:pos="2160"/>
                <w:tab w:val="left" w:pos="2880"/>
                <w:tab w:val="left" w:pos="3600"/>
                <w:tab w:val="left" w:pos="4320"/>
                <w:tab w:val="left" w:pos="5040"/>
              </w:tabs>
              <w:jc w:val="center"/>
              <w:rPr>
                <w:b/>
              </w:rPr>
            </w:pPr>
            <w:r>
              <w:rPr>
                <w:b/>
                <w:u w:val="single"/>
              </w:rPr>
              <w:t>CY 2024</w:t>
            </w:r>
          </w:p>
        </w:tc>
      </w:tr>
      <w:tr w:rsidR="00C75246" w14:paraId="5BF3D780" w14:textId="77777777" w:rsidTr="002A189E">
        <w:trPr>
          <w:gridAfter w:val="1"/>
          <w:wAfter w:w="15" w:type="dxa"/>
          <w:trHeight w:val="410"/>
        </w:trPr>
        <w:tc>
          <w:tcPr>
            <w:tcW w:w="1875" w:type="dxa"/>
            <w:tcBorders>
              <w:top w:val="nil"/>
              <w:left w:val="single" w:sz="6" w:space="0" w:color="auto"/>
              <w:bottom w:val="nil"/>
              <w:right w:val="nil"/>
            </w:tcBorders>
            <w:tcMar>
              <w:bottom w:w="29" w:type="dxa"/>
            </w:tcMar>
            <w:vAlign w:val="center"/>
          </w:tcPr>
          <w:p w14:paraId="4A6AF605" w14:textId="77A61347" w:rsidR="00C75246" w:rsidRPr="00F11982" w:rsidRDefault="00B537B3" w:rsidP="002D7863">
            <w:pPr>
              <w:tabs>
                <w:tab w:val="left" w:pos="360"/>
                <w:tab w:val="left" w:pos="720"/>
                <w:tab w:val="left" w:pos="1440"/>
                <w:tab w:val="left" w:pos="2160"/>
                <w:tab w:val="left" w:pos="2880"/>
                <w:tab w:val="left" w:pos="3600"/>
                <w:tab w:val="left" w:pos="4320"/>
                <w:tab w:val="left" w:pos="5040"/>
              </w:tabs>
              <w:rPr>
                <w:b/>
              </w:rPr>
            </w:pPr>
            <w:r>
              <w:rPr>
                <w:b/>
              </w:rPr>
              <w:t xml:space="preserve">Annual </w:t>
            </w:r>
            <w:r w:rsidR="00C75246" w:rsidRPr="00F11982">
              <w:rPr>
                <w:b/>
              </w:rPr>
              <w:t>Local Revenue</w:t>
            </w:r>
            <w:r>
              <w:rPr>
                <w:b/>
              </w:rPr>
              <w:t xml:space="preserve"> Loss</w:t>
            </w:r>
          </w:p>
        </w:tc>
        <w:tc>
          <w:tcPr>
            <w:tcW w:w="2495" w:type="dxa"/>
            <w:tcBorders>
              <w:top w:val="nil"/>
              <w:left w:val="nil"/>
              <w:bottom w:val="nil"/>
              <w:right w:val="nil"/>
            </w:tcBorders>
            <w:tcMar>
              <w:bottom w:w="29" w:type="dxa"/>
            </w:tcMar>
            <w:vAlign w:val="bottom"/>
          </w:tcPr>
          <w:p w14:paraId="046CE800" w14:textId="2F625AD7" w:rsidR="00C75246" w:rsidRDefault="00B537B3" w:rsidP="00B537B3">
            <w:pPr>
              <w:tabs>
                <w:tab w:val="left" w:pos="360"/>
                <w:tab w:val="left" w:pos="720"/>
                <w:tab w:val="left" w:pos="1440"/>
                <w:tab w:val="left" w:pos="2160"/>
                <w:tab w:val="left" w:pos="2880"/>
                <w:tab w:val="left" w:pos="3600"/>
                <w:tab w:val="left" w:pos="4320"/>
                <w:tab w:val="left" w:pos="5040"/>
              </w:tabs>
              <w:jc w:val="center"/>
            </w:pPr>
            <w:r>
              <w:t>$147.4 million</w:t>
            </w:r>
            <w:r w:rsidR="00BE08E8">
              <w:t xml:space="preserve"> </w:t>
            </w:r>
            <w:r>
              <w:t xml:space="preserve">to </w:t>
            </w:r>
            <w:r w:rsidR="00BE08E8">
              <w:t>$189</w:t>
            </w:r>
            <w:r>
              <w:t>.5 million</w:t>
            </w:r>
          </w:p>
        </w:tc>
        <w:tc>
          <w:tcPr>
            <w:tcW w:w="2495" w:type="dxa"/>
            <w:tcBorders>
              <w:top w:val="nil"/>
              <w:left w:val="nil"/>
              <w:bottom w:val="nil"/>
              <w:right w:val="nil"/>
            </w:tcBorders>
            <w:tcMar>
              <w:bottom w:w="29" w:type="dxa"/>
            </w:tcMar>
            <w:vAlign w:val="bottom"/>
          </w:tcPr>
          <w:p w14:paraId="610CF4BB" w14:textId="2604ACB2" w:rsidR="00C75246" w:rsidRDefault="00B537B3" w:rsidP="002D7863">
            <w:pPr>
              <w:tabs>
                <w:tab w:val="left" w:pos="360"/>
                <w:tab w:val="left" w:pos="720"/>
                <w:tab w:val="left" w:pos="1440"/>
                <w:tab w:val="left" w:pos="2160"/>
                <w:tab w:val="left" w:pos="2880"/>
                <w:tab w:val="left" w:pos="3600"/>
                <w:tab w:val="left" w:pos="4320"/>
                <w:tab w:val="left" w:pos="5040"/>
              </w:tabs>
              <w:jc w:val="center"/>
            </w:pPr>
            <w:r>
              <w:t xml:space="preserve">$150.0 million to $192.9 million </w:t>
            </w:r>
          </w:p>
        </w:tc>
        <w:tc>
          <w:tcPr>
            <w:tcW w:w="2495" w:type="dxa"/>
            <w:tcBorders>
              <w:top w:val="nil"/>
              <w:left w:val="nil"/>
              <w:bottom w:val="nil"/>
              <w:right w:val="single" w:sz="6" w:space="0" w:color="auto"/>
            </w:tcBorders>
            <w:tcMar>
              <w:bottom w:w="29" w:type="dxa"/>
            </w:tcMar>
            <w:vAlign w:val="bottom"/>
          </w:tcPr>
          <w:p w14:paraId="491594A2" w14:textId="4880C1E5" w:rsidR="00C75246" w:rsidRDefault="00B537B3" w:rsidP="002D7863">
            <w:pPr>
              <w:tabs>
                <w:tab w:val="left" w:pos="360"/>
                <w:tab w:val="left" w:pos="720"/>
                <w:tab w:val="left" w:pos="1440"/>
                <w:tab w:val="left" w:pos="2160"/>
                <w:tab w:val="left" w:pos="2880"/>
                <w:tab w:val="left" w:pos="3600"/>
                <w:tab w:val="left" w:pos="4320"/>
                <w:tab w:val="left" w:pos="5040"/>
              </w:tabs>
              <w:jc w:val="center"/>
            </w:pPr>
            <w:r>
              <w:t>$152.6 million to  $196.2 million</w:t>
            </w:r>
          </w:p>
        </w:tc>
      </w:tr>
      <w:tr w:rsidR="00C75246" w14:paraId="5CCFFC17" w14:textId="77777777">
        <w:trPr>
          <w:gridAfter w:val="1"/>
          <w:wAfter w:w="15" w:type="dxa"/>
          <w:trHeight w:hRule="exact" w:val="173"/>
        </w:trPr>
        <w:tc>
          <w:tcPr>
            <w:tcW w:w="9360" w:type="dxa"/>
            <w:gridSpan w:val="4"/>
            <w:tcBorders>
              <w:top w:val="nil"/>
              <w:left w:val="single" w:sz="6" w:space="0" w:color="auto"/>
              <w:bottom w:val="single" w:sz="6" w:space="0" w:color="auto"/>
              <w:right w:val="single" w:sz="6" w:space="0" w:color="auto"/>
            </w:tcBorders>
          </w:tcPr>
          <w:p w14:paraId="349F42BC" w14:textId="77777777" w:rsidR="00C75246" w:rsidRDefault="00C75246" w:rsidP="002D7863">
            <w:pPr>
              <w:tabs>
                <w:tab w:val="left" w:pos="360"/>
                <w:tab w:val="left" w:pos="720"/>
                <w:tab w:val="left" w:pos="1440"/>
                <w:tab w:val="left" w:pos="2160"/>
                <w:tab w:val="left" w:pos="2880"/>
                <w:tab w:val="left" w:pos="3600"/>
                <w:tab w:val="left" w:pos="4320"/>
                <w:tab w:val="left" w:pos="5040"/>
              </w:tabs>
            </w:pPr>
          </w:p>
        </w:tc>
      </w:tr>
    </w:tbl>
    <w:p w14:paraId="4B812942" w14:textId="77777777" w:rsidR="00255944" w:rsidRDefault="00255944" w:rsidP="002D7863">
      <w:pPr>
        <w:tabs>
          <w:tab w:val="left" w:pos="360"/>
          <w:tab w:val="left" w:pos="720"/>
          <w:tab w:val="left" w:pos="1440"/>
          <w:tab w:val="left" w:pos="2160"/>
          <w:tab w:val="left" w:pos="2880"/>
          <w:tab w:val="left" w:pos="3600"/>
          <w:tab w:val="left" w:pos="4320"/>
          <w:tab w:val="left" w:pos="5040"/>
        </w:tabs>
      </w:pPr>
    </w:p>
    <w:p w14:paraId="3518A956" w14:textId="4C0BBFAB" w:rsidR="007E5EB3" w:rsidRDefault="002A189E" w:rsidP="00D17FB2">
      <w:pPr>
        <w:pStyle w:val="StyleBulletedSymbolsymbol"/>
        <w:tabs>
          <w:tab w:val="num" w:pos="360"/>
        </w:tabs>
        <w:spacing w:after="0"/>
      </w:pPr>
      <w:r>
        <w:t>The Office of Legislative Services (OLS) estimates that the expansion of eligibility for the disabled veterans’ property tax exemption proposed by the bill will result in property tax revenue losses to local units totaling $147.4 million to $189.5 million in calendar year 2022.  Local units would lose an additional $2.6 million to $3.4 million in calendar year 2023 and a further $2.6 million to $3.3 million in calendar year 2024.</w:t>
      </w:r>
    </w:p>
    <w:p w14:paraId="79C4DF5B" w14:textId="77777777" w:rsidR="00D17FB2" w:rsidRDefault="00D17FB2" w:rsidP="00D17FB2">
      <w:pPr>
        <w:pStyle w:val="StyleBulletedSymbolsymbol"/>
        <w:numPr>
          <w:ilvl w:val="0"/>
          <w:numId w:val="0"/>
        </w:numPr>
        <w:spacing w:after="0"/>
        <w:ind w:left="360" w:hanging="360"/>
      </w:pPr>
    </w:p>
    <w:p w14:paraId="0E25125A" w14:textId="6A9C5FCA" w:rsidR="002A189E" w:rsidRDefault="002A189E" w:rsidP="00D17FB2">
      <w:pPr>
        <w:pStyle w:val="StyleBulletedSymbolsymbol"/>
        <w:tabs>
          <w:tab w:val="num" w:pos="360"/>
        </w:tabs>
        <w:spacing w:after="0"/>
      </w:pPr>
      <w:r>
        <w:t xml:space="preserve">Using data compiled by the United States Department of Veterans Affairs (VA), the OLS </w:t>
      </w:r>
      <w:r w:rsidR="00890F5A">
        <w:t xml:space="preserve">estimates </w:t>
      </w:r>
      <w:r>
        <w:t>that there will be approximately 48,000 veterans living in New Jersey with a disability rating of 10 percent to 90 percent in calendar year 2022.  The OLS estimates that approximately 70 percent to 90 percent of that population</w:t>
      </w:r>
      <w:r w:rsidR="00523456">
        <w:t xml:space="preserve"> (approximately 33,600 to 43,200 veterans)</w:t>
      </w:r>
      <w:r>
        <w:t xml:space="preserve"> will file a claim for a proportional property tax exemption.</w:t>
      </w:r>
    </w:p>
    <w:p w14:paraId="3BE9168F" w14:textId="77777777" w:rsidR="00D17FB2" w:rsidRDefault="00D17FB2" w:rsidP="00D17FB2">
      <w:pPr>
        <w:pStyle w:val="ListParagraph"/>
      </w:pPr>
    </w:p>
    <w:p w14:paraId="3F3DAC76" w14:textId="368562D8" w:rsidR="00D17FB2" w:rsidRDefault="00523456" w:rsidP="00D17FB2">
      <w:pPr>
        <w:pStyle w:val="StyleBulletedSymbolsymbol"/>
        <w:tabs>
          <w:tab w:val="num" w:pos="360"/>
        </w:tabs>
        <w:spacing w:after="0"/>
      </w:pPr>
      <w:r>
        <w:t>Although the estimated Statewide revenue loss for calendar year 2022 represents about one-half of one percent of the Statewide property tax levy for 2020 ($30.8 billion)</w:t>
      </w:r>
      <w:r w:rsidR="0091273B">
        <w:t>,</w:t>
      </w:r>
      <w:r>
        <w:t xml:space="preserve"> the impact on the tax rates of individual local units will vary based on the number of disabled veterans and surviving spouses living in a municipality, the amount of proportional property tax exemptions granted within each taxing district, and the amount of property taxes levied on those homes.</w:t>
      </w:r>
      <w:r w:rsidR="0064535A">
        <w:t xml:space="preserve">  Local government units may compensate for their reduced tax base by increasing rates on the remaining property tax base</w:t>
      </w:r>
      <w:r w:rsidR="008B12A6">
        <w:t>.</w:t>
      </w:r>
    </w:p>
    <w:p w14:paraId="362DCBB7" w14:textId="77777777" w:rsidR="00D17FB2" w:rsidRDefault="00D17FB2">
      <w:pPr>
        <w:spacing w:line="240" w:lineRule="auto"/>
        <w:jc w:val="left"/>
      </w:pPr>
      <w:r>
        <w:br w:type="page"/>
      </w:r>
    </w:p>
    <w:p w14:paraId="7E3C836D" w14:textId="77777777" w:rsidR="00255944" w:rsidRPr="00255944" w:rsidRDefault="00255944" w:rsidP="002D7863">
      <w:pPr>
        <w:pStyle w:val="SectionHeading"/>
        <w:tabs>
          <w:tab w:val="left" w:pos="360"/>
          <w:tab w:val="left" w:pos="720"/>
          <w:tab w:val="left" w:pos="1440"/>
          <w:tab w:val="left" w:pos="2160"/>
          <w:tab w:val="left" w:pos="2880"/>
          <w:tab w:val="left" w:pos="3600"/>
          <w:tab w:val="left" w:pos="4320"/>
          <w:tab w:val="left" w:pos="5040"/>
        </w:tabs>
      </w:pPr>
      <w:r w:rsidRPr="00255944">
        <w:lastRenderedPageBreak/>
        <w:t>BILL DESCRIPTION</w:t>
      </w:r>
    </w:p>
    <w:p w14:paraId="728AE95A" w14:textId="77777777" w:rsidR="00255944" w:rsidRDefault="00255944" w:rsidP="002D7863">
      <w:pPr>
        <w:tabs>
          <w:tab w:val="left" w:pos="360"/>
          <w:tab w:val="left" w:pos="720"/>
          <w:tab w:val="left" w:pos="1440"/>
          <w:tab w:val="left" w:pos="2160"/>
          <w:tab w:val="left" w:pos="2880"/>
          <w:tab w:val="left" w:pos="3600"/>
          <w:tab w:val="left" w:pos="4320"/>
          <w:tab w:val="left" w:pos="5040"/>
        </w:tabs>
      </w:pPr>
    </w:p>
    <w:p w14:paraId="16CB00B9" w14:textId="77777777" w:rsidR="004876FC" w:rsidRDefault="002B6CF7" w:rsidP="002D7863">
      <w:pPr>
        <w:tabs>
          <w:tab w:val="left" w:pos="360"/>
          <w:tab w:val="left" w:pos="720"/>
          <w:tab w:val="left" w:pos="1440"/>
          <w:tab w:val="left" w:pos="2160"/>
          <w:tab w:val="left" w:pos="2880"/>
          <w:tab w:val="left" w:pos="3600"/>
          <w:tab w:val="left" w:pos="4320"/>
          <w:tab w:val="left" w:pos="5040"/>
        </w:tabs>
      </w:pPr>
      <w:r>
        <w:tab/>
        <w:t>The bill revises the current veterans’ total property tax exemption</w:t>
      </w:r>
      <w:r w:rsidR="00890F5A">
        <w:t>, which is</w:t>
      </w:r>
      <w:r>
        <w:t xml:space="preserve"> provided </w:t>
      </w:r>
      <w:r w:rsidR="00890F5A">
        <w:t xml:space="preserve">to </w:t>
      </w:r>
      <w:r>
        <w:t>totally disabled, honorably-discharged veterans who received a 100 percent disability rating because they incurred a service-related disability during their service in the United States Armed Forces.  Under current law, veterans who do not receive a 100 percent disability rating, but who were partiall</w:t>
      </w:r>
      <w:r w:rsidR="003217E1">
        <w:t>y disabled during their service</w:t>
      </w:r>
      <w:r>
        <w:t xml:space="preserve">, </w:t>
      </w:r>
      <w:r w:rsidR="003217E1">
        <w:t xml:space="preserve">are not eligible to receive a proportional property tax exemption.  The bill allows all honorably-discharged veterans who received a service-related permanent disability resulting from their service in the United States Armed Forces to receive a property tax exemption in the proportional amount of their service-related disability, as declared by the </w:t>
      </w:r>
      <w:r w:rsidR="00D26821">
        <w:t>VA.</w:t>
      </w:r>
      <w:r w:rsidR="003217E1">
        <w:t xml:space="preserve">  </w:t>
      </w:r>
    </w:p>
    <w:p w14:paraId="56270C2B" w14:textId="576A09DD" w:rsidR="00255944" w:rsidRDefault="004876FC" w:rsidP="002D7863">
      <w:pPr>
        <w:tabs>
          <w:tab w:val="left" w:pos="360"/>
          <w:tab w:val="left" w:pos="720"/>
          <w:tab w:val="left" w:pos="1440"/>
          <w:tab w:val="left" w:pos="2160"/>
          <w:tab w:val="left" w:pos="2880"/>
          <w:tab w:val="left" w:pos="3600"/>
          <w:tab w:val="left" w:pos="4320"/>
          <w:tab w:val="left" w:pos="5040"/>
        </w:tabs>
      </w:pPr>
      <w:r>
        <w:tab/>
      </w:r>
      <w:r w:rsidR="00D26821">
        <w:t>A veteran who is determined by the VA</w:t>
      </w:r>
      <w:r w:rsidR="001E44EF">
        <w:t xml:space="preserve"> to have a 100 percent service-related disability would still </w:t>
      </w:r>
      <w:r w:rsidR="002A06DB">
        <w:t>receive a total property tax exemption under current law.  However, a veteran who incurred a service-related, permanent disability and receives a disability rating of less than 100 percent, as determined by the VA, would be eligible under the bill for a partial property tax exemption.  The amount of the exemption would be equal to their disability rating.</w:t>
      </w:r>
      <w:r w:rsidR="00890F5A">
        <w:t xml:space="preserve">  For example, a veteran who receives a disability rating of 10 percent would be exempted from paying 10 percent of their total property tax bill for the current tax year.  </w:t>
      </w:r>
    </w:p>
    <w:p w14:paraId="330AABCF" w14:textId="77777777" w:rsidR="002B6CF7" w:rsidRDefault="002B6CF7" w:rsidP="002D7863">
      <w:pPr>
        <w:tabs>
          <w:tab w:val="left" w:pos="360"/>
          <w:tab w:val="left" w:pos="720"/>
          <w:tab w:val="left" w:pos="1440"/>
          <w:tab w:val="left" w:pos="2160"/>
          <w:tab w:val="left" w:pos="2880"/>
          <w:tab w:val="left" w:pos="3600"/>
          <w:tab w:val="left" w:pos="4320"/>
          <w:tab w:val="left" w:pos="5040"/>
        </w:tabs>
      </w:pPr>
    </w:p>
    <w:p w14:paraId="3B6DE40A" w14:textId="77777777" w:rsidR="002B6CF7" w:rsidRDefault="002B6CF7" w:rsidP="002D7863">
      <w:pPr>
        <w:tabs>
          <w:tab w:val="left" w:pos="360"/>
          <w:tab w:val="left" w:pos="720"/>
          <w:tab w:val="left" w:pos="1440"/>
          <w:tab w:val="left" w:pos="2160"/>
          <w:tab w:val="left" w:pos="2880"/>
          <w:tab w:val="left" w:pos="3600"/>
          <w:tab w:val="left" w:pos="4320"/>
          <w:tab w:val="left" w:pos="5040"/>
        </w:tabs>
      </w:pPr>
    </w:p>
    <w:p w14:paraId="01D2242F" w14:textId="77777777" w:rsidR="00255944" w:rsidRDefault="00255944" w:rsidP="002D7863">
      <w:pPr>
        <w:pStyle w:val="SectionHeading"/>
        <w:tabs>
          <w:tab w:val="left" w:pos="360"/>
          <w:tab w:val="left" w:pos="720"/>
          <w:tab w:val="left" w:pos="1440"/>
          <w:tab w:val="left" w:pos="2160"/>
          <w:tab w:val="left" w:pos="2880"/>
          <w:tab w:val="left" w:pos="3600"/>
          <w:tab w:val="left" w:pos="4320"/>
          <w:tab w:val="left" w:pos="5040"/>
        </w:tabs>
      </w:pPr>
      <w:r>
        <w:t>FISCAL ANALYSIS</w:t>
      </w:r>
    </w:p>
    <w:p w14:paraId="75C2DCAA" w14:textId="77777777" w:rsidR="00255944" w:rsidRDefault="00255944" w:rsidP="002D7863">
      <w:pPr>
        <w:tabs>
          <w:tab w:val="left" w:pos="360"/>
          <w:tab w:val="left" w:pos="720"/>
          <w:tab w:val="left" w:pos="1440"/>
          <w:tab w:val="left" w:pos="2160"/>
          <w:tab w:val="left" w:pos="2880"/>
          <w:tab w:val="left" w:pos="3600"/>
          <w:tab w:val="left" w:pos="4320"/>
          <w:tab w:val="left" w:pos="5040"/>
        </w:tabs>
      </w:pPr>
    </w:p>
    <w:p w14:paraId="4F984B70" w14:textId="77777777" w:rsidR="00255944" w:rsidRDefault="00255944" w:rsidP="002D7863">
      <w:pPr>
        <w:pStyle w:val="InterSectionHeading"/>
        <w:tabs>
          <w:tab w:val="left" w:pos="720"/>
          <w:tab w:val="left" w:pos="1440"/>
          <w:tab w:val="left" w:pos="2160"/>
          <w:tab w:val="left" w:pos="2880"/>
          <w:tab w:val="left" w:pos="3600"/>
          <w:tab w:val="left" w:pos="4320"/>
          <w:tab w:val="left" w:pos="5040"/>
        </w:tabs>
      </w:pPr>
      <w:r>
        <w:t>EXECUTIVE BRANCH</w:t>
      </w:r>
    </w:p>
    <w:p w14:paraId="2092E4D3" w14:textId="77777777" w:rsidR="00255944" w:rsidRDefault="00255944" w:rsidP="002D7863">
      <w:pPr>
        <w:tabs>
          <w:tab w:val="left" w:pos="360"/>
          <w:tab w:val="left" w:pos="720"/>
          <w:tab w:val="left" w:pos="1440"/>
          <w:tab w:val="left" w:pos="2160"/>
          <w:tab w:val="left" w:pos="2880"/>
          <w:tab w:val="left" w:pos="3600"/>
          <w:tab w:val="left" w:pos="4320"/>
          <w:tab w:val="left" w:pos="5040"/>
        </w:tabs>
      </w:pPr>
    </w:p>
    <w:p w14:paraId="3E614406" w14:textId="77777777" w:rsidR="00255944" w:rsidRDefault="00255944" w:rsidP="002D7863">
      <w:pPr>
        <w:tabs>
          <w:tab w:val="left" w:pos="360"/>
          <w:tab w:val="left" w:pos="720"/>
          <w:tab w:val="left" w:pos="1440"/>
          <w:tab w:val="left" w:pos="2160"/>
          <w:tab w:val="left" w:pos="2880"/>
          <w:tab w:val="left" w:pos="3600"/>
          <w:tab w:val="left" w:pos="4320"/>
          <w:tab w:val="left" w:pos="5040"/>
        </w:tabs>
      </w:pPr>
      <w:r>
        <w:tab/>
        <w:t>None received.</w:t>
      </w:r>
    </w:p>
    <w:p w14:paraId="009FE42A" w14:textId="77777777" w:rsidR="00255944" w:rsidRDefault="00255944" w:rsidP="002D7863">
      <w:pPr>
        <w:tabs>
          <w:tab w:val="left" w:pos="360"/>
          <w:tab w:val="left" w:pos="720"/>
          <w:tab w:val="left" w:pos="1440"/>
          <w:tab w:val="left" w:pos="2160"/>
          <w:tab w:val="left" w:pos="2880"/>
          <w:tab w:val="left" w:pos="3600"/>
          <w:tab w:val="left" w:pos="4320"/>
          <w:tab w:val="left" w:pos="5040"/>
        </w:tabs>
      </w:pPr>
    </w:p>
    <w:p w14:paraId="1100C327" w14:textId="77777777" w:rsidR="00255944" w:rsidRDefault="00255944" w:rsidP="002D7863">
      <w:pPr>
        <w:pStyle w:val="InterSectionHeading"/>
        <w:tabs>
          <w:tab w:val="left" w:pos="720"/>
          <w:tab w:val="left" w:pos="1440"/>
          <w:tab w:val="left" w:pos="2160"/>
          <w:tab w:val="left" w:pos="2880"/>
          <w:tab w:val="left" w:pos="3600"/>
          <w:tab w:val="left" w:pos="4320"/>
          <w:tab w:val="left" w:pos="5040"/>
        </w:tabs>
      </w:pPr>
      <w:r>
        <w:t>OFFICE OF LEGISLATIVE SERVICES</w:t>
      </w:r>
    </w:p>
    <w:p w14:paraId="654B62DE" w14:textId="77777777" w:rsidR="00255944" w:rsidRDefault="00255944" w:rsidP="002D7863">
      <w:pPr>
        <w:tabs>
          <w:tab w:val="left" w:pos="360"/>
          <w:tab w:val="left" w:pos="720"/>
          <w:tab w:val="left" w:pos="1440"/>
          <w:tab w:val="left" w:pos="2160"/>
          <w:tab w:val="left" w:pos="2880"/>
          <w:tab w:val="left" w:pos="3600"/>
          <w:tab w:val="left" w:pos="4320"/>
          <w:tab w:val="left" w:pos="5040"/>
        </w:tabs>
      </w:pPr>
    </w:p>
    <w:p w14:paraId="181CD0BB" w14:textId="77777777" w:rsidR="00255944" w:rsidRDefault="00255944" w:rsidP="002D7863">
      <w:pPr>
        <w:tabs>
          <w:tab w:val="left" w:pos="360"/>
          <w:tab w:val="left" w:pos="720"/>
          <w:tab w:val="left" w:pos="1440"/>
          <w:tab w:val="left" w:pos="2160"/>
          <w:tab w:val="left" w:pos="2880"/>
          <w:tab w:val="left" w:pos="3600"/>
          <w:tab w:val="left" w:pos="4320"/>
          <w:tab w:val="left" w:pos="5040"/>
        </w:tabs>
      </w:pPr>
      <w:r>
        <w:tab/>
      </w:r>
      <w:r w:rsidR="002A06DB">
        <w:t>The OLS estimates that enactment of the bill</w:t>
      </w:r>
      <w:r w:rsidR="00F90BA8">
        <w:t xml:space="preserve"> </w:t>
      </w:r>
      <w:r w:rsidR="002A06DB">
        <w:t>would</w:t>
      </w:r>
      <w:r w:rsidR="00F90BA8">
        <w:t xml:space="preserve"> </w:t>
      </w:r>
      <w:r w:rsidR="002A06DB">
        <w:t>result in revenue losses to local</w:t>
      </w:r>
      <w:r w:rsidR="00F90BA8">
        <w:t xml:space="preserve"> government</w:t>
      </w:r>
      <w:r w:rsidR="002A06DB">
        <w:t xml:space="preserve"> units (i.e</w:t>
      </w:r>
      <w:r w:rsidR="00621FC3">
        <w:t>.</w:t>
      </w:r>
      <w:r w:rsidR="002A06DB">
        <w:t>, counties, municipal</w:t>
      </w:r>
      <w:r w:rsidR="004B6755">
        <w:t>ities, and school districts) of</w:t>
      </w:r>
      <w:r w:rsidR="00F90BA8">
        <w:t xml:space="preserve"> $147.4 million to $189.5 million in calendar year 2022, an additional $2.6 million to $3.4 million in calendar year 2023, and a further additional $2.6 million to $3.3 million in calendar year 2024.  Local government units would experience revenue losses in the form of property taxes that are not paid by permanently disabled veterans and their surviving spouses who are granted a proportional property tax exemption. </w:t>
      </w:r>
      <w:r w:rsidR="00E964F0">
        <w:t xml:space="preserve"> </w:t>
      </w:r>
      <w:r w:rsidR="00F90BA8">
        <w:t>Local</w:t>
      </w:r>
      <w:r w:rsidR="00E964F0">
        <w:t xml:space="preserve"> government</w:t>
      </w:r>
      <w:r w:rsidR="00F90BA8">
        <w:t xml:space="preserve"> units may compensa</w:t>
      </w:r>
      <w:r w:rsidR="00E964F0">
        <w:t>te</w:t>
      </w:r>
      <w:r w:rsidR="00F90BA8">
        <w:t xml:space="preserve"> for their reduced tax base by increasing rates on the remaining property tax base. </w:t>
      </w:r>
    </w:p>
    <w:p w14:paraId="68D4EF95" w14:textId="77777777" w:rsidR="00742F35" w:rsidRDefault="00742F35" w:rsidP="002D7863">
      <w:pPr>
        <w:tabs>
          <w:tab w:val="left" w:pos="360"/>
          <w:tab w:val="left" w:pos="720"/>
          <w:tab w:val="left" w:pos="1440"/>
          <w:tab w:val="left" w:pos="2160"/>
          <w:tab w:val="left" w:pos="2880"/>
          <w:tab w:val="left" w:pos="3600"/>
          <w:tab w:val="left" w:pos="4320"/>
          <w:tab w:val="left" w:pos="5040"/>
        </w:tabs>
      </w:pPr>
      <w:r>
        <w:tab/>
        <w:t>The OLS has used data on the number of veterans who receive disability compensation in Federal Fiscal Year</w:t>
      </w:r>
      <w:r w:rsidR="00824A4C">
        <w:t xml:space="preserve"> (FFY)</w:t>
      </w:r>
      <w:r>
        <w:t xml:space="preserve"> 2015 through 2020 to project the number of New Jersey veterans who may be eligible for a proportional property tax exemption.  Based on the VA data, there are approximately 4.4 million veterans </w:t>
      </w:r>
      <w:r w:rsidR="001D0FC8">
        <w:t xml:space="preserve">nationwide </w:t>
      </w:r>
      <w:r>
        <w:t>who will have a disability rating o</w:t>
      </w:r>
      <w:r w:rsidR="00824A4C">
        <w:t>f 1</w:t>
      </w:r>
      <w:r w:rsidR="002A189E">
        <w:t>0 percent to 90</w:t>
      </w:r>
      <w:r w:rsidR="00824A4C">
        <w:t xml:space="preserve"> percent in FFY 2022.  Projections based on the VA data also indicate that New Jersey veterans will constitute 1.09 percent of that total, or about 48,000 veterans.  If the bill is enacted into law, </w:t>
      </w:r>
      <w:r w:rsidR="001D0FC8">
        <w:t xml:space="preserve">the OLS estimates that </w:t>
      </w:r>
      <w:r w:rsidR="00824A4C">
        <w:t xml:space="preserve">approximately 33,600 to 43,200 disabled veterans </w:t>
      </w:r>
      <w:r w:rsidR="001D0FC8">
        <w:t xml:space="preserve">are property taxpayers and thus </w:t>
      </w:r>
      <w:r w:rsidR="00824A4C">
        <w:t xml:space="preserve">would be eligible to file a claim for a proportional property tax exemption.  </w:t>
      </w:r>
    </w:p>
    <w:p w14:paraId="4BF80C95" w14:textId="77777777" w:rsidR="00824A4C" w:rsidRDefault="00824A4C" w:rsidP="002D7863">
      <w:pPr>
        <w:tabs>
          <w:tab w:val="left" w:pos="360"/>
          <w:tab w:val="left" w:pos="720"/>
          <w:tab w:val="left" w:pos="1440"/>
          <w:tab w:val="left" w:pos="2160"/>
          <w:tab w:val="left" w:pos="2880"/>
          <w:tab w:val="left" w:pos="3600"/>
          <w:tab w:val="left" w:pos="4320"/>
          <w:tab w:val="left" w:pos="5040"/>
        </w:tabs>
      </w:pPr>
      <w:r>
        <w:tab/>
        <w:t xml:space="preserve">Current law allows the surviving spouse of a 100 percent totally and permanently disabled veteran to file a claim for the full property tax exemption.  </w:t>
      </w:r>
      <w:r w:rsidR="00B5355D">
        <w:t xml:space="preserve">The bill extends that right to the surviving spouse of disabled veteran who was eligible for a proportional property tax exemption.  </w:t>
      </w:r>
      <w:r w:rsidR="00D607DA">
        <w:t xml:space="preserve">It is conceivable that local government units will sustain revenue losses over an extended period of time if a surviving spouse receives the proportional property tax exemption for several years </w:t>
      </w:r>
      <w:r w:rsidR="00D607DA">
        <w:lastRenderedPageBreak/>
        <w:t>following the death of a partially disabled veteran.  The OLS notes that the total cost of proportional property tax exemptions will rise if disability ratings are increased in future years.</w:t>
      </w:r>
    </w:p>
    <w:p w14:paraId="69EE84A5" w14:textId="38716E28" w:rsidR="00D607DA" w:rsidRDefault="006C7AD1" w:rsidP="002D7863">
      <w:pPr>
        <w:tabs>
          <w:tab w:val="left" w:pos="360"/>
          <w:tab w:val="left" w:pos="720"/>
          <w:tab w:val="left" w:pos="1440"/>
          <w:tab w:val="left" w:pos="2160"/>
          <w:tab w:val="left" w:pos="2880"/>
          <w:tab w:val="left" w:pos="3600"/>
          <w:tab w:val="left" w:pos="4320"/>
          <w:tab w:val="left" w:pos="5040"/>
        </w:tabs>
      </w:pPr>
      <w:r>
        <w:tab/>
        <w:t xml:space="preserve">The OLS used the VA data on the number of veterans receiving disability compensation and property tax data from the </w:t>
      </w:r>
      <w:r w:rsidR="0091273B">
        <w:t>Division of Local Government Services (DLGS) in the Department of Community Affairs</w:t>
      </w:r>
      <w:r>
        <w:t xml:space="preserve"> to estimate the total local revenue loss that may result from enactment of the bill.  </w:t>
      </w:r>
      <w:r w:rsidR="00621FC3">
        <w:t>According to the DLGS, the average residential property tax bill has increased by 1.76 percent per year since 2015.  By applying that rate of increase to the average residential property tax bill for 2020 ($9,115), the OLS estimates that the average residential property tax bill in 2022 will be $9,439.  To estimate the total cost of providing proportional property tax exemptions to partially disabled veterans, the OLS multiplied the projected average residential property tax bill for 2022 ($9,439) by each disability rating (i.e., 10 percent, 20 percent, etc.).  The result of that calculation was multiplied by the number of veterans who fall within each disability rating category.  The chart below shows the</w:t>
      </w:r>
      <w:r w:rsidR="0091273B">
        <w:t xml:space="preserve"> amount, by disability rating, o</w:t>
      </w:r>
      <w:r w:rsidR="00621FC3">
        <w:t>f property taxes that would not be collected in 2022 if 70 percent to 90 percent of eligible veterans file a claim for a proportional property tax exemption.</w:t>
      </w:r>
      <w:r w:rsidR="0091273B">
        <w:t xml:space="preserve"> </w:t>
      </w:r>
    </w:p>
    <w:p w14:paraId="7E638FDF" w14:textId="77777777" w:rsidR="00EF17BC" w:rsidRDefault="00EF17BC" w:rsidP="00EF17BC">
      <w:pPr>
        <w:tabs>
          <w:tab w:val="left" w:pos="360"/>
          <w:tab w:val="left" w:pos="720"/>
          <w:tab w:val="left" w:pos="1440"/>
          <w:tab w:val="left" w:pos="2160"/>
          <w:tab w:val="left" w:pos="2880"/>
          <w:tab w:val="left" w:pos="3600"/>
          <w:tab w:val="left" w:pos="4320"/>
          <w:tab w:val="left" w:pos="5040"/>
        </w:tabs>
      </w:pPr>
    </w:p>
    <w:p w14:paraId="4C93475C" w14:textId="77777777" w:rsidR="00BE08E8" w:rsidRDefault="00BE08E8" w:rsidP="00BE08E8">
      <w:pPr>
        <w:tabs>
          <w:tab w:val="left" w:pos="360"/>
          <w:tab w:val="left" w:pos="720"/>
          <w:tab w:val="left" w:pos="1440"/>
          <w:tab w:val="left" w:pos="2160"/>
          <w:tab w:val="left" w:pos="2880"/>
          <w:tab w:val="left" w:pos="3600"/>
          <w:tab w:val="left" w:pos="4320"/>
          <w:tab w:val="left" w:pos="5040"/>
        </w:tabs>
        <w:jc w:val="center"/>
      </w:pPr>
      <w:r>
        <w:rPr>
          <w:b/>
        </w:rPr>
        <w:t>Total Estimated Amount of Proportional Property Tax Exemptions in 2022</w:t>
      </w:r>
    </w:p>
    <w:p w14:paraId="49257D3F" w14:textId="77777777" w:rsidR="00BE08E8" w:rsidRPr="00BE08E8" w:rsidRDefault="00BE08E8" w:rsidP="00BE08E8">
      <w:pPr>
        <w:tabs>
          <w:tab w:val="left" w:pos="360"/>
          <w:tab w:val="left" w:pos="720"/>
          <w:tab w:val="left" w:pos="1440"/>
          <w:tab w:val="left" w:pos="2160"/>
          <w:tab w:val="left" w:pos="2880"/>
          <w:tab w:val="left" w:pos="3600"/>
          <w:tab w:val="left" w:pos="4320"/>
          <w:tab w:val="left" w:pos="5040"/>
        </w:tabs>
        <w:jc w:val="center"/>
      </w:pPr>
      <w:r>
        <w:t>(Based on Estimated Average Residential Property Tax Bill of $9,439)</w:t>
      </w:r>
    </w:p>
    <w:p w14:paraId="3E42B826" w14:textId="77777777" w:rsidR="00BE08E8" w:rsidRDefault="00BE08E8" w:rsidP="00EF17BC">
      <w:pPr>
        <w:tabs>
          <w:tab w:val="left" w:pos="360"/>
          <w:tab w:val="left" w:pos="720"/>
          <w:tab w:val="left" w:pos="1440"/>
          <w:tab w:val="left" w:pos="2160"/>
          <w:tab w:val="left" w:pos="2880"/>
          <w:tab w:val="left" w:pos="3600"/>
          <w:tab w:val="left" w:pos="4320"/>
          <w:tab w:val="left" w:pos="5040"/>
        </w:tabs>
      </w:pPr>
    </w:p>
    <w:tbl>
      <w:tblPr>
        <w:tblStyle w:val="TableGrid"/>
        <w:tblW w:w="0" w:type="auto"/>
        <w:jc w:val="center"/>
        <w:tblLook w:val="04A0" w:firstRow="1" w:lastRow="0" w:firstColumn="1" w:lastColumn="0" w:noHBand="0" w:noVBand="1"/>
      </w:tblPr>
      <w:tblGrid>
        <w:gridCol w:w="1824"/>
        <w:gridCol w:w="1858"/>
        <w:gridCol w:w="1857"/>
        <w:gridCol w:w="1905"/>
        <w:gridCol w:w="1906"/>
      </w:tblGrid>
      <w:tr w:rsidR="007658A5" w14:paraId="67C7FE85" w14:textId="77777777" w:rsidTr="007658A5">
        <w:trPr>
          <w:jc w:val="center"/>
        </w:trPr>
        <w:tc>
          <w:tcPr>
            <w:tcW w:w="1915" w:type="dxa"/>
            <w:vAlign w:val="center"/>
          </w:tcPr>
          <w:p w14:paraId="209F509D" w14:textId="77777777" w:rsidR="007658A5" w:rsidRDefault="007658A5" w:rsidP="007658A5">
            <w:pPr>
              <w:tabs>
                <w:tab w:val="left" w:pos="360"/>
                <w:tab w:val="left" w:pos="720"/>
                <w:tab w:val="left" w:pos="1440"/>
                <w:tab w:val="left" w:pos="2160"/>
                <w:tab w:val="left" w:pos="2880"/>
                <w:tab w:val="left" w:pos="3600"/>
                <w:tab w:val="left" w:pos="4320"/>
                <w:tab w:val="left" w:pos="5040"/>
              </w:tabs>
              <w:jc w:val="center"/>
            </w:pPr>
            <w:r>
              <w:t>Disability Rating</w:t>
            </w:r>
          </w:p>
        </w:tc>
        <w:tc>
          <w:tcPr>
            <w:tcW w:w="1915" w:type="dxa"/>
          </w:tcPr>
          <w:p w14:paraId="1AE46377" w14:textId="77777777" w:rsidR="007658A5" w:rsidRDefault="007658A5" w:rsidP="007658A5">
            <w:pPr>
              <w:tabs>
                <w:tab w:val="left" w:pos="360"/>
                <w:tab w:val="left" w:pos="720"/>
                <w:tab w:val="left" w:pos="1440"/>
                <w:tab w:val="left" w:pos="2160"/>
                <w:tab w:val="left" w:pos="2880"/>
                <w:tab w:val="left" w:pos="3600"/>
                <w:tab w:val="left" w:pos="4320"/>
                <w:tab w:val="left" w:pos="5040"/>
              </w:tabs>
              <w:jc w:val="center"/>
            </w:pPr>
            <w:r>
              <w:t>Estimated Number of Participating Veterans (70% of Population)</w:t>
            </w:r>
          </w:p>
        </w:tc>
        <w:tc>
          <w:tcPr>
            <w:tcW w:w="1915" w:type="dxa"/>
          </w:tcPr>
          <w:p w14:paraId="46C88A32" w14:textId="77777777" w:rsidR="007658A5" w:rsidRDefault="007658A5" w:rsidP="007658A5">
            <w:pPr>
              <w:tabs>
                <w:tab w:val="left" w:pos="360"/>
                <w:tab w:val="left" w:pos="720"/>
                <w:tab w:val="left" w:pos="1440"/>
                <w:tab w:val="left" w:pos="2160"/>
                <w:tab w:val="left" w:pos="2880"/>
                <w:tab w:val="left" w:pos="3600"/>
                <w:tab w:val="left" w:pos="4320"/>
                <w:tab w:val="left" w:pos="5040"/>
              </w:tabs>
              <w:jc w:val="center"/>
            </w:pPr>
            <w:r>
              <w:t>Estimated Number of Participating Veterans (90% of Population)</w:t>
            </w:r>
          </w:p>
        </w:tc>
        <w:tc>
          <w:tcPr>
            <w:tcW w:w="1915" w:type="dxa"/>
          </w:tcPr>
          <w:p w14:paraId="166A8253" w14:textId="77777777" w:rsidR="007658A5" w:rsidRDefault="007658A5" w:rsidP="007658A5">
            <w:pPr>
              <w:tabs>
                <w:tab w:val="left" w:pos="360"/>
                <w:tab w:val="left" w:pos="720"/>
                <w:tab w:val="left" w:pos="1440"/>
                <w:tab w:val="left" w:pos="2160"/>
                <w:tab w:val="left" w:pos="2880"/>
                <w:tab w:val="left" w:pos="3600"/>
                <w:tab w:val="left" w:pos="4320"/>
                <w:tab w:val="left" w:pos="5040"/>
              </w:tabs>
              <w:jc w:val="center"/>
            </w:pPr>
            <w:r>
              <w:t>Total Cost of Exemptions at 70% Participation Rate</w:t>
            </w:r>
          </w:p>
        </w:tc>
        <w:tc>
          <w:tcPr>
            <w:tcW w:w="1916" w:type="dxa"/>
          </w:tcPr>
          <w:p w14:paraId="0F165BAF" w14:textId="77777777" w:rsidR="007658A5" w:rsidRDefault="007658A5" w:rsidP="007658A5">
            <w:pPr>
              <w:tabs>
                <w:tab w:val="left" w:pos="360"/>
                <w:tab w:val="left" w:pos="720"/>
                <w:tab w:val="left" w:pos="1440"/>
                <w:tab w:val="left" w:pos="2160"/>
                <w:tab w:val="left" w:pos="2880"/>
                <w:tab w:val="left" w:pos="3600"/>
                <w:tab w:val="left" w:pos="4320"/>
                <w:tab w:val="left" w:pos="5040"/>
              </w:tabs>
              <w:jc w:val="center"/>
            </w:pPr>
            <w:r>
              <w:t>Total Cost of Exemptions at 90% Participation Rate</w:t>
            </w:r>
          </w:p>
        </w:tc>
      </w:tr>
      <w:tr w:rsidR="007658A5" w14:paraId="6C72050E" w14:textId="77777777" w:rsidTr="007658A5">
        <w:trPr>
          <w:jc w:val="center"/>
        </w:trPr>
        <w:tc>
          <w:tcPr>
            <w:tcW w:w="1915" w:type="dxa"/>
          </w:tcPr>
          <w:p w14:paraId="7E7C2C20" w14:textId="77777777" w:rsidR="007658A5" w:rsidRDefault="007658A5" w:rsidP="007658A5">
            <w:pPr>
              <w:tabs>
                <w:tab w:val="left" w:pos="360"/>
                <w:tab w:val="left" w:pos="720"/>
                <w:tab w:val="left" w:pos="1440"/>
                <w:tab w:val="left" w:pos="2160"/>
                <w:tab w:val="left" w:pos="2880"/>
                <w:tab w:val="left" w:pos="3600"/>
                <w:tab w:val="left" w:pos="4320"/>
                <w:tab w:val="left" w:pos="5040"/>
              </w:tabs>
              <w:jc w:val="center"/>
            </w:pPr>
            <w:r>
              <w:t>10%</w:t>
            </w:r>
          </w:p>
        </w:tc>
        <w:tc>
          <w:tcPr>
            <w:tcW w:w="1915" w:type="dxa"/>
          </w:tcPr>
          <w:p w14:paraId="7CB5B278" w14:textId="77777777" w:rsidR="007658A5" w:rsidRDefault="007658A5" w:rsidP="007658A5">
            <w:pPr>
              <w:tabs>
                <w:tab w:val="left" w:pos="360"/>
                <w:tab w:val="left" w:pos="720"/>
                <w:tab w:val="left" w:pos="1440"/>
                <w:tab w:val="left" w:pos="2160"/>
                <w:tab w:val="left" w:pos="2880"/>
                <w:tab w:val="left" w:pos="3600"/>
                <w:tab w:val="left" w:pos="4320"/>
                <w:tab w:val="left" w:pos="5040"/>
              </w:tabs>
              <w:jc w:val="center"/>
            </w:pPr>
            <w:r>
              <w:t>7,157</w:t>
            </w:r>
          </w:p>
        </w:tc>
        <w:tc>
          <w:tcPr>
            <w:tcW w:w="1915" w:type="dxa"/>
          </w:tcPr>
          <w:p w14:paraId="618CA6B2" w14:textId="77777777" w:rsidR="007658A5" w:rsidRDefault="007658A5" w:rsidP="007658A5">
            <w:pPr>
              <w:tabs>
                <w:tab w:val="left" w:pos="360"/>
                <w:tab w:val="left" w:pos="720"/>
                <w:tab w:val="left" w:pos="1440"/>
                <w:tab w:val="left" w:pos="2160"/>
                <w:tab w:val="left" w:pos="2880"/>
                <w:tab w:val="left" w:pos="3600"/>
                <w:tab w:val="left" w:pos="4320"/>
                <w:tab w:val="left" w:pos="5040"/>
              </w:tabs>
              <w:jc w:val="center"/>
            </w:pPr>
            <w:r>
              <w:t>9,202</w:t>
            </w:r>
          </w:p>
        </w:tc>
        <w:tc>
          <w:tcPr>
            <w:tcW w:w="1915" w:type="dxa"/>
          </w:tcPr>
          <w:p w14:paraId="6BE3D34D" w14:textId="77777777" w:rsidR="007658A5" w:rsidRDefault="003D60D7" w:rsidP="007658A5">
            <w:pPr>
              <w:tabs>
                <w:tab w:val="left" w:pos="360"/>
                <w:tab w:val="left" w:pos="720"/>
                <w:tab w:val="left" w:pos="1440"/>
                <w:tab w:val="left" w:pos="2160"/>
                <w:tab w:val="left" w:pos="2880"/>
                <w:tab w:val="left" w:pos="3600"/>
                <w:tab w:val="left" w:pos="4320"/>
                <w:tab w:val="left" w:pos="5040"/>
              </w:tabs>
              <w:jc w:val="center"/>
            </w:pPr>
            <w:r>
              <w:t>$6,755,669.36</w:t>
            </w:r>
          </w:p>
        </w:tc>
        <w:tc>
          <w:tcPr>
            <w:tcW w:w="1916" w:type="dxa"/>
          </w:tcPr>
          <w:p w14:paraId="1E2E2C9B" w14:textId="77777777" w:rsidR="007658A5" w:rsidRDefault="003D60D7" w:rsidP="007658A5">
            <w:pPr>
              <w:tabs>
                <w:tab w:val="left" w:pos="360"/>
                <w:tab w:val="left" w:pos="720"/>
                <w:tab w:val="left" w:pos="1440"/>
                <w:tab w:val="left" w:pos="2160"/>
                <w:tab w:val="left" w:pos="2880"/>
                <w:tab w:val="left" w:pos="3600"/>
                <w:tab w:val="left" w:pos="4320"/>
                <w:tab w:val="left" w:pos="5040"/>
              </w:tabs>
              <w:jc w:val="center"/>
            </w:pPr>
            <w:r>
              <w:t>$8,685,860.61</w:t>
            </w:r>
          </w:p>
        </w:tc>
      </w:tr>
      <w:tr w:rsidR="007658A5" w14:paraId="0462640B" w14:textId="77777777" w:rsidTr="007658A5">
        <w:trPr>
          <w:jc w:val="center"/>
        </w:trPr>
        <w:tc>
          <w:tcPr>
            <w:tcW w:w="1915" w:type="dxa"/>
          </w:tcPr>
          <w:p w14:paraId="6D38E69D" w14:textId="77777777" w:rsidR="007658A5" w:rsidRDefault="007658A5" w:rsidP="007658A5">
            <w:pPr>
              <w:tabs>
                <w:tab w:val="left" w:pos="360"/>
                <w:tab w:val="left" w:pos="720"/>
                <w:tab w:val="left" w:pos="1440"/>
                <w:tab w:val="left" w:pos="2160"/>
                <w:tab w:val="left" w:pos="2880"/>
                <w:tab w:val="left" w:pos="3600"/>
                <w:tab w:val="left" w:pos="4320"/>
                <w:tab w:val="left" w:pos="5040"/>
              </w:tabs>
              <w:jc w:val="center"/>
            </w:pPr>
            <w:r>
              <w:t>20%</w:t>
            </w:r>
          </w:p>
        </w:tc>
        <w:tc>
          <w:tcPr>
            <w:tcW w:w="1915" w:type="dxa"/>
          </w:tcPr>
          <w:p w14:paraId="3AF4110B" w14:textId="77777777" w:rsidR="007658A5" w:rsidRDefault="007658A5" w:rsidP="007658A5">
            <w:pPr>
              <w:tabs>
                <w:tab w:val="left" w:pos="360"/>
                <w:tab w:val="left" w:pos="720"/>
                <w:tab w:val="left" w:pos="1440"/>
                <w:tab w:val="left" w:pos="2160"/>
                <w:tab w:val="left" w:pos="2880"/>
                <w:tab w:val="left" w:pos="3600"/>
                <w:tab w:val="left" w:pos="4320"/>
                <w:tab w:val="left" w:pos="5040"/>
              </w:tabs>
              <w:jc w:val="center"/>
            </w:pPr>
            <w:r>
              <w:t>3,392</w:t>
            </w:r>
          </w:p>
        </w:tc>
        <w:tc>
          <w:tcPr>
            <w:tcW w:w="1915" w:type="dxa"/>
          </w:tcPr>
          <w:p w14:paraId="403E9E26" w14:textId="77777777" w:rsidR="007658A5" w:rsidRDefault="007658A5" w:rsidP="007658A5">
            <w:pPr>
              <w:tabs>
                <w:tab w:val="left" w:pos="360"/>
                <w:tab w:val="left" w:pos="720"/>
                <w:tab w:val="left" w:pos="1440"/>
                <w:tab w:val="left" w:pos="2160"/>
                <w:tab w:val="left" w:pos="2880"/>
                <w:tab w:val="left" w:pos="3600"/>
                <w:tab w:val="left" w:pos="4320"/>
                <w:tab w:val="left" w:pos="5040"/>
              </w:tabs>
              <w:jc w:val="center"/>
            </w:pPr>
            <w:r>
              <w:t>4,361</w:t>
            </w:r>
          </w:p>
        </w:tc>
        <w:tc>
          <w:tcPr>
            <w:tcW w:w="1915" w:type="dxa"/>
          </w:tcPr>
          <w:p w14:paraId="3D45F8C3" w14:textId="77777777" w:rsidR="007658A5" w:rsidRDefault="003D60D7" w:rsidP="007658A5">
            <w:pPr>
              <w:tabs>
                <w:tab w:val="left" w:pos="360"/>
                <w:tab w:val="left" w:pos="720"/>
                <w:tab w:val="left" w:pos="1440"/>
                <w:tab w:val="left" w:pos="2160"/>
                <w:tab w:val="left" w:pos="2880"/>
                <w:tab w:val="left" w:pos="3600"/>
                <w:tab w:val="left" w:pos="4320"/>
                <w:tab w:val="left" w:pos="5040"/>
              </w:tabs>
              <w:jc w:val="center"/>
            </w:pPr>
            <w:r>
              <w:t>$6,402,914.64</w:t>
            </w:r>
          </w:p>
        </w:tc>
        <w:tc>
          <w:tcPr>
            <w:tcW w:w="1916" w:type="dxa"/>
          </w:tcPr>
          <w:p w14:paraId="40652C54" w14:textId="77777777" w:rsidR="007658A5" w:rsidRDefault="003D60D7" w:rsidP="007658A5">
            <w:pPr>
              <w:tabs>
                <w:tab w:val="left" w:pos="360"/>
                <w:tab w:val="left" w:pos="720"/>
                <w:tab w:val="left" w:pos="1440"/>
                <w:tab w:val="left" w:pos="2160"/>
                <w:tab w:val="left" w:pos="2880"/>
                <w:tab w:val="left" w:pos="3600"/>
                <w:tab w:val="left" w:pos="4320"/>
                <w:tab w:val="left" w:pos="5040"/>
              </w:tabs>
              <w:jc w:val="center"/>
            </w:pPr>
            <w:r>
              <w:t>$8,232,318.82</w:t>
            </w:r>
          </w:p>
        </w:tc>
      </w:tr>
      <w:tr w:rsidR="007658A5" w14:paraId="02C13BFE" w14:textId="77777777" w:rsidTr="007658A5">
        <w:trPr>
          <w:jc w:val="center"/>
        </w:trPr>
        <w:tc>
          <w:tcPr>
            <w:tcW w:w="1915" w:type="dxa"/>
          </w:tcPr>
          <w:p w14:paraId="4DA49F16" w14:textId="77777777" w:rsidR="007658A5" w:rsidRDefault="007658A5" w:rsidP="007658A5">
            <w:pPr>
              <w:tabs>
                <w:tab w:val="left" w:pos="360"/>
                <w:tab w:val="left" w:pos="720"/>
                <w:tab w:val="left" w:pos="1440"/>
                <w:tab w:val="left" w:pos="2160"/>
                <w:tab w:val="left" w:pos="2880"/>
                <w:tab w:val="left" w:pos="3600"/>
                <w:tab w:val="left" w:pos="4320"/>
                <w:tab w:val="left" w:pos="5040"/>
              </w:tabs>
              <w:jc w:val="center"/>
            </w:pPr>
            <w:r>
              <w:t>30%</w:t>
            </w:r>
          </w:p>
        </w:tc>
        <w:tc>
          <w:tcPr>
            <w:tcW w:w="1915" w:type="dxa"/>
          </w:tcPr>
          <w:p w14:paraId="3F77E576" w14:textId="77777777" w:rsidR="007658A5" w:rsidRDefault="007658A5" w:rsidP="007658A5">
            <w:pPr>
              <w:tabs>
                <w:tab w:val="left" w:pos="360"/>
                <w:tab w:val="left" w:pos="720"/>
                <w:tab w:val="left" w:pos="1440"/>
                <w:tab w:val="left" w:pos="2160"/>
                <w:tab w:val="left" w:pos="2880"/>
                <w:tab w:val="left" w:pos="3600"/>
                <w:tab w:val="left" w:pos="4320"/>
                <w:tab w:val="left" w:pos="5040"/>
              </w:tabs>
              <w:jc w:val="center"/>
            </w:pPr>
            <w:r>
              <w:t>3,060</w:t>
            </w:r>
          </w:p>
        </w:tc>
        <w:tc>
          <w:tcPr>
            <w:tcW w:w="1915" w:type="dxa"/>
          </w:tcPr>
          <w:p w14:paraId="75AAAADE" w14:textId="77777777" w:rsidR="007658A5" w:rsidRDefault="007658A5" w:rsidP="007658A5">
            <w:pPr>
              <w:tabs>
                <w:tab w:val="left" w:pos="360"/>
                <w:tab w:val="left" w:pos="720"/>
                <w:tab w:val="left" w:pos="1440"/>
                <w:tab w:val="left" w:pos="2160"/>
                <w:tab w:val="left" w:pos="2880"/>
                <w:tab w:val="left" w:pos="3600"/>
                <w:tab w:val="left" w:pos="4320"/>
                <w:tab w:val="left" w:pos="5040"/>
              </w:tabs>
              <w:jc w:val="center"/>
            </w:pPr>
            <w:r>
              <w:t>3,934</w:t>
            </w:r>
          </w:p>
        </w:tc>
        <w:tc>
          <w:tcPr>
            <w:tcW w:w="1915" w:type="dxa"/>
          </w:tcPr>
          <w:p w14:paraId="2F6A0009" w14:textId="77777777" w:rsidR="007658A5" w:rsidRDefault="003D60D7" w:rsidP="007658A5">
            <w:pPr>
              <w:tabs>
                <w:tab w:val="left" w:pos="360"/>
                <w:tab w:val="left" w:pos="720"/>
                <w:tab w:val="left" w:pos="1440"/>
                <w:tab w:val="left" w:pos="2160"/>
                <w:tab w:val="left" w:pos="2880"/>
                <w:tab w:val="left" w:pos="3600"/>
                <w:tab w:val="left" w:pos="4320"/>
                <w:tab w:val="left" w:pos="5040"/>
              </w:tabs>
              <w:jc w:val="center"/>
            </w:pPr>
            <w:r>
              <w:t>$8,664,495.68</w:t>
            </w:r>
          </w:p>
        </w:tc>
        <w:tc>
          <w:tcPr>
            <w:tcW w:w="1916" w:type="dxa"/>
          </w:tcPr>
          <w:p w14:paraId="109016A4" w14:textId="77777777" w:rsidR="007658A5" w:rsidRDefault="003D60D7" w:rsidP="007658A5">
            <w:pPr>
              <w:tabs>
                <w:tab w:val="left" w:pos="360"/>
                <w:tab w:val="left" w:pos="720"/>
                <w:tab w:val="left" w:pos="1440"/>
                <w:tab w:val="left" w:pos="2160"/>
                <w:tab w:val="left" w:pos="2880"/>
                <w:tab w:val="left" w:pos="3600"/>
                <w:tab w:val="left" w:pos="4320"/>
                <w:tab w:val="left" w:pos="5040"/>
              </w:tabs>
              <w:jc w:val="center"/>
            </w:pPr>
            <w:r>
              <w:t>$11,140,065.88</w:t>
            </w:r>
          </w:p>
        </w:tc>
      </w:tr>
      <w:tr w:rsidR="007658A5" w14:paraId="48C9822C" w14:textId="77777777" w:rsidTr="007658A5">
        <w:trPr>
          <w:jc w:val="center"/>
        </w:trPr>
        <w:tc>
          <w:tcPr>
            <w:tcW w:w="1915" w:type="dxa"/>
          </w:tcPr>
          <w:p w14:paraId="4A272B68" w14:textId="77777777" w:rsidR="007658A5" w:rsidRDefault="007658A5" w:rsidP="007658A5">
            <w:pPr>
              <w:tabs>
                <w:tab w:val="left" w:pos="360"/>
                <w:tab w:val="left" w:pos="720"/>
                <w:tab w:val="left" w:pos="1440"/>
                <w:tab w:val="left" w:pos="2160"/>
                <w:tab w:val="left" w:pos="2880"/>
                <w:tab w:val="left" w:pos="3600"/>
                <w:tab w:val="left" w:pos="4320"/>
                <w:tab w:val="left" w:pos="5040"/>
              </w:tabs>
              <w:jc w:val="center"/>
            </w:pPr>
            <w:r>
              <w:t>40%</w:t>
            </w:r>
          </w:p>
        </w:tc>
        <w:tc>
          <w:tcPr>
            <w:tcW w:w="1915" w:type="dxa"/>
          </w:tcPr>
          <w:p w14:paraId="5BB90E19" w14:textId="77777777" w:rsidR="007658A5" w:rsidRDefault="007658A5" w:rsidP="007658A5">
            <w:pPr>
              <w:tabs>
                <w:tab w:val="left" w:pos="360"/>
                <w:tab w:val="left" w:pos="720"/>
                <w:tab w:val="left" w:pos="1440"/>
                <w:tab w:val="left" w:pos="2160"/>
                <w:tab w:val="left" w:pos="2880"/>
                <w:tab w:val="left" w:pos="3600"/>
                <w:tab w:val="left" w:pos="4320"/>
                <w:tab w:val="left" w:pos="5040"/>
              </w:tabs>
              <w:jc w:val="center"/>
            </w:pPr>
            <w:r>
              <w:t>3,021</w:t>
            </w:r>
          </w:p>
        </w:tc>
        <w:tc>
          <w:tcPr>
            <w:tcW w:w="1915" w:type="dxa"/>
          </w:tcPr>
          <w:p w14:paraId="655EB357" w14:textId="77777777" w:rsidR="007658A5" w:rsidRDefault="007658A5" w:rsidP="007658A5">
            <w:pPr>
              <w:tabs>
                <w:tab w:val="left" w:pos="360"/>
                <w:tab w:val="left" w:pos="720"/>
                <w:tab w:val="left" w:pos="1440"/>
                <w:tab w:val="left" w:pos="2160"/>
                <w:tab w:val="left" w:pos="2880"/>
                <w:tab w:val="left" w:pos="3600"/>
                <w:tab w:val="left" w:pos="4320"/>
                <w:tab w:val="left" w:pos="5040"/>
              </w:tabs>
              <w:jc w:val="center"/>
            </w:pPr>
            <w:r>
              <w:t>3,884</w:t>
            </w:r>
          </w:p>
        </w:tc>
        <w:tc>
          <w:tcPr>
            <w:tcW w:w="1915" w:type="dxa"/>
          </w:tcPr>
          <w:p w14:paraId="7D12FDC6" w14:textId="77777777" w:rsidR="007658A5" w:rsidRDefault="003D60D7" w:rsidP="007658A5">
            <w:pPr>
              <w:tabs>
                <w:tab w:val="left" w:pos="360"/>
                <w:tab w:val="left" w:pos="720"/>
                <w:tab w:val="left" w:pos="1440"/>
                <w:tab w:val="left" w:pos="2160"/>
                <w:tab w:val="left" w:pos="2880"/>
                <w:tab w:val="left" w:pos="3600"/>
                <w:tab w:val="left" w:pos="4320"/>
                <w:tab w:val="left" w:pos="5040"/>
              </w:tabs>
              <w:jc w:val="center"/>
            </w:pPr>
            <w:r>
              <w:t>$11,404,566.86</w:t>
            </w:r>
          </w:p>
        </w:tc>
        <w:tc>
          <w:tcPr>
            <w:tcW w:w="1916" w:type="dxa"/>
          </w:tcPr>
          <w:p w14:paraId="5C9E87B8" w14:textId="77777777" w:rsidR="007658A5" w:rsidRDefault="003D60D7" w:rsidP="007658A5">
            <w:pPr>
              <w:tabs>
                <w:tab w:val="left" w:pos="360"/>
                <w:tab w:val="left" w:pos="720"/>
                <w:tab w:val="left" w:pos="1440"/>
                <w:tab w:val="left" w:pos="2160"/>
                <w:tab w:val="left" w:pos="2880"/>
                <w:tab w:val="left" w:pos="3600"/>
                <w:tab w:val="left" w:pos="4320"/>
                <w:tab w:val="left" w:pos="5040"/>
              </w:tabs>
              <w:jc w:val="center"/>
            </w:pPr>
            <w:r>
              <w:t>$14,663,014.53</w:t>
            </w:r>
          </w:p>
        </w:tc>
      </w:tr>
      <w:tr w:rsidR="007658A5" w14:paraId="6D4E4E3C" w14:textId="77777777" w:rsidTr="007658A5">
        <w:trPr>
          <w:jc w:val="center"/>
        </w:trPr>
        <w:tc>
          <w:tcPr>
            <w:tcW w:w="1915" w:type="dxa"/>
          </w:tcPr>
          <w:p w14:paraId="7593B423" w14:textId="77777777" w:rsidR="007658A5" w:rsidRDefault="007658A5" w:rsidP="007658A5">
            <w:pPr>
              <w:tabs>
                <w:tab w:val="left" w:pos="360"/>
                <w:tab w:val="left" w:pos="720"/>
                <w:tab w:val="left" w:pos="1440"/>
                <w:tab w:val="left" w:pos="2160"/>
                <w:tab w:val="left" w:pos="2880"/>
                <w:tab w:val="left" w:pos="3600"/>
                <w:tab w:val="left" w:pos="4320"/>
                <w:tab w:val="left" w:pos="5040"/>
              </w:tabs>
              <w:jc w:val="center"/>
            </w:pPr>
            <w:r>
              <w:t>50%</w:t>
            </w:r>
          </w:p>
        </w:tc>
        <w:tc>
          <w:tcPr>
            <w:tcW w:w="1915" w:type="dxa"/>
          </w:tcPr>
          <w:p w14:paraId="3E72A0F8" w14:textId="77777777" w:rsidR="007658A5" w:rsidRDefault="007658A5" w:rsidP="007658A5">
            <w:pPr>
              <w:tabs>
                <w:tab w:val="left" w:pos="360"/>
                <w:tab w:val="left" w:pos="720"/>
                <w:tab w:val="left" w:pos="1440"/>
                <w:tab w:val="left" w:pos="2160"/>
                <w:tab w:val="left" w:pos="2880"/>
                <w:tab w:val="left" w:pos="3600"/>
                <w:tab w:val="left" w:pos="4320"/>
                <w:tab w:val="left" w:pos="5040"/>
              </w:tabs>
              <w:jc w:val="center"/>
            </w:pPr>
            <w:r>
              <w:t>2,402</w:t>
            </w:r>
          </w:p>
        </w:tc>
        <w:tc>
          <w:tcPr>
            <w:tcW w:w="1915" w:type="dxa"/>
          </w:tcPr>
          <w:p w14:paraId="4E96267B" w14:textId="77777777" w:rsidR="007658A5" w:rsidRDefault="007658A5" w:rsidP="007658A5">
            <w:pPr>
              <w:tabs>
                <w:tab w:val="left" w:pos="360"/>
                <w:tab w:val="left" w:pos="720"/>
                <w:tab w:val="left" w:pos="1440"/>
                <w:tab w:val="left" w:pos="2160"/>
                <w:tab w:val="left" w:pos="2880"/>
                <w:tab w:val="left" w:pos="3600"/>
                <w:tab w:val="left" w:pos="4320"/>
                <w:tab w:val="left" w:pos="5040"/>
              </w:tabs>
              <w:jc w:val="center"/>
            </w:pPr>
            <w:r>
              <w:t>3,088</w:t>
            </w:r>
          </w:p>
        </w:tc>
        <w:tc>
          <w:tcPr>
            <w:tcW w:w="1915" w:type="dxa"/>
          </w:tcPr>
          <w:p w14:paraId="714F1519" w14:textId="77777777" w:rsidR="007658A5" w:rsidRDefault="003D60D7" w:rsidP="007658A5">
            <w:pPr>
              <w:tabs>
                <w:tab w:val="left" w:pos="360"/>
                <w:tab w:val="left" w:pos="720"/>
                <w:tab w:val="left" w:pos="1440"/>
                <w:tab w:val="left" w:pos="2160"/>
                <w:tab w:val="left" w:pos="2880"/>
                <w:tab w:val="left" w:pos="3600"/>
                <w:tab w:val="left" w:pos="4320"/>
                <w:tab w:val="left" w:pos="5040"/>
              </w:tabs>
              <w:jc w:val="center"/>
            </w:pPr>
            <w:r>
              <w:t>$11,336,361.69</w:t>
            </w:r>
          </w:p>
        </w:tc>
        <w:tc>
          <w:tcPr>
            <w:tcW w:w="1916" w:type="dxa"/>
          </w:tcPr>
          <w:p w14:paraId="01E946D0" w14:textId="77777777" w:rsidR="007658A5" w:rsidRDefault="003D60D7" w:rsidP="007658A5">
            <w:pPr>
              <w:tabs>
                <w:tab w:val="left" w:pos="360"/>
                <w:tab w:val="left" w:pos="720"/>
                <w:tab w:val="left" w:pos="1440"/>
                <w:tab w:val="left" w:pos="2160"/>
                <w:tab w:val="left" w:pos="2880"/>
                <w:tab w:val="left" w:pos="3600"/>
                <w:tab w:val="left" w:pos="4320"/>
                <w:tab w:val="left" w:pos="5040"/>
              </w:tabs>
              <w:jc w:val="center"/>
            </w:pPr>
            <w:r>
              <w:t>$14,575,322.17</w:t>
            </w:r>
          </w:p>
        </w:tc>
      </w:tr>
      <w:tr w:rsidR="007658A5" w14:paraId="235E1E8D" w14:textId="77777777" w:rsidTr="007658A5">
        <w:trPr>
          <w:jc w:val="center"/>
        </w:trPr>
        <w:tc>
          <w:tcPr>
            <w:tcW w:w="1915" w:type="dxa"/>
          </w:tcPr>
          <w:p w14:paraId="701C483C" w14:textId="77777777" w:rsidR="007658A5" w:rsidRDefault="007658A5" w:rsidP="007658A5">
            <w:pPr>
              <w:tabs>
                <w:tab w:val="left" w:pos="360"/>
                <w:tab w:val="left" w:pos="720"/>
                <w:tab w:val="left" w:pos="1440"/>
                <w:tab w:val="left" w:pos="2160"/>
                <w:tab w:val="left" w:pos="2880"/>
                <w:tab w:val="left" w:pos="3600"/>
                <w:tab w:val="left" w:pos="4320"/>
                <w:tab w:val="left" w:pos="5040"/>
              </w:tabs>
              <w:jc w:val="center"/>
            </w:pPr>
            <w:r>
              <w:t>60%</w:t>
            </w:r>
          </w:p>
        </w:tc>
        <w:tc>
          <w:tcPr>
            <w:tcW w:w="1915" w:type="dxa"/>
          </w:tcPr>
          <w:p w14:paraId="080C210F" w14:textId="77777777" w:rsidR="007658A5" w:rsidRDefault="007658A5" w:rsidP="007658A5">
            <w:pPr>
              <w:tabs>
                <w:tab w:val="left" w:pos="360"/>
                <w:tab w:val="left" w:pos="720"/>
                <w:tab w:val="left" w:pos="1440"/>
                <w:tab w:val="left" w:pos="2160"/>
                <w:tab w:val="left" w:pos="2880"/>
                <w:tab w:val="left" w:pos="3600"/>
                <w:tab w:val="left" w:pos="4320"/>
                <w:tab w:val="left" w:pos="5040"/>
              </w:tabs>
              <w:jc w:val="center"/>
            </w:pPr>
            <w:r>
              <w:t>3,482</w:t>
            </w:r>
          </w:p>
        </w:tc>
        <w:tc>
          <w:tcPr>
            <w:tcW w:w="1915" w:type="dxa"/>
          </w:tcPr>
          <w:p w14:paraId="545CE848" w14:textId="77777777" w:rsidR="007658A5" w:rsidRDefault="007658A5" w:rsidP="007658A5">
            <w:pPr>
              <w:tabs>
                <w:tab w:val="left" w:pos="360"/>
                <w:tab w:val="left" w:pos="720"/>
                <w:tab w:val="left" w:pos="1440"/>
                <w:tab w:val="left" w:pos="2160"/>
                <w:tab w:val="left" w:pos="2880"/>
                <w:tab w:val="left" w:pos="3600"/>
                <w:tab w:val="left" w:pos="4320"/>
                <w:tab w:val="left" w:pos="5040"/>
              </w:tabs>
              <w:jc w:val="center"/>
            </w:pPr>
            <w:r>
              <w:t>4,477</w:t>
            </w:r>
          </w:p>
        </w:tc>
        <w:tc>
          <w:tcPr>
            <w:tcW w:w="1915" w:type="dxa"/>
          </w:tcPr>
          <w:p w14:paraId="0B47F5F7" w14:textId="77777777" w:rsidR="007658A5" w:rsidRDefault="003D60D7" w:rsidP="007658A5">
            <w:pPr>
              <w:tabs>
                <w:tab w:val="left" w:pos="360"/>
                <w:tab w:val="left" w:pos="720"/>
                <w:tab w:val="left" w:pos="1440"/>
                <w:tab w:val="left" w:pos="2160"/>
                <w:tab w:val="left" w:pos="2880"/>
                <w:tab w:val="left" w:pos="3600"/>
                <w:tab w:val="left" w:pos="4320"/>
                <w:tab w:val="left" w:pos="5040"/>
              </w:tabs>
              <w:jc w:val="center"/>
            </w:pPr>
            <w:r>
              <w:t>$19,721,547.41</w:t>
            </w:r>
          </w:p>
        </w:tc>
        <w:tc>
          <w:tcPr>
            <w:tcW w:w="1916" w:type="dxa"/>
          </w:tcPr>
          <w:p w14:paraId="62B3B61B" w14:textId="77777777" w:rsidR="007658A5" w:rsidRDefault="003D60D7" w:rsidP="007658A5">
            <w:pPr>
              <w:tabs>
                <w:tab w:val="left" w:pos="360"/>
                <w:tab w:val="left" w:pos="720"/>
                <w:tab w:val="left" w:pos="1440"/>
                <w:tab w:val="left" w:pos="2160"/>
                <w:tab w:val="left" w:pos="2880"/>
                <w:tab w:val="left" w:pos="3600"/>
                <w:tab w:val="left" w:pos="4320"/>
                <w:tab w:val="left" w:pos="5040"/>
              </w:tabs>
              <w:jc w:val="center"/>
            </w:pPr>
            <w:r>
              <w:t>$25,356,275.25</w:t>
            </w:r>
          </w:p>
        </w:tc>
      </w:tr>
      <w:tr w:rsidR="007658A5" w14:paraId="4A4FBAFB" w14:textId="77777777" w:rsidTr="007658A5">
        <w:trPr>
          <w:jc w:val="center"/>
        </w:trPr>
        <w:tc>
          <w:tcPr>
            <w:tcW w:w="1915" w:type="dxa"/>
          </w:tcPr>
          <w:p w14:paraId="6CC6BA8C" w14:textId="77777777" w:rsidR="007658A5" w:rsidRDefault="007658A5" w:rsidP="007658A5">
            <w:pPr>
              <w:tabs>
                <w:tab w:val="left" w:pos="360"/>
                <w:tab w:val="left" w:pos="720"/>
                <w:tab w:val="left" w:pos="1440"/>
                <w:tab w:val="left" w:pos="2160"/>
                <w:tab w:val="left" w:pos="2880"/>
                <w:tab w:val="left" w:pos="3600"/>
                <w:tab w:val="left" w:pos="4320"/>
                <w:tab w:val="left" w:pos="5040"/>
              </w:tabs>
              <w:jc w:val="center"/>
            </w:pPr>
            <w:r>
              <w:t>70%</w:t>
            </w:r>
          </w:p>
        </w:tc>
        <w:tc>
          <w:tcPr>
            <w:tcW w:w="1915" w:type="dxa"/>
          </w:tcPr>
          <w:p w14:paraId="1EEF76F6" w14:textId="77777777" w:rsidR="007658A5" w:rsidRDefault="007658A5" w:rsidP="007658A5">
            <w:pPr>
              <w:tabs>
                <w:tab w:val="left" w:pos="360"/>
                <w:tab w:val="left" w:pos="720"/>
                <w:tab w:val="left" w:pos="1440"/>
                <w:tab w:val="left" w:pos="2160"/>
                <w:tab w:val="left" w:pos="2880"/>
                <w:tab w:val="left" w:pos="3600"/>
                <w:tab w:val="left" w:pos="4320"/>
                <w:tab w:val="left" w:pos="5040"/>
              </w:tabs>
              <w:jc w:val="center"/>
            </w:pPr>
            <w:r>
              <w:t>3,879</w:t>
            </w:r>
          </w:p>
        </w:tc>
        <w:tc>
          <w:tcPr>
            <w:tcW w:w="1915" w:type="dxa"/>
          </w:tcPr>
          <w:p w14:paraId="63B376A2" w14:textId="77777777" w:rsidR="007658A5" w:rsidRDefault="007658A5" w:rsidP="007658A5">
            <w:pPr>
              <w:tabs>
                <w:tab w:val="left" w:pos="360"/>
                <w:tab w:val="left" w:pos="720"/>
                <w:tab w:val="left" w:pos="1440"/>
                <w:tab w:val="left" w:pos="2160"/>
                <w:tab w:val="left" w:pos="2880"/>
                <w:tab w:val="left" w:pos="3600"/>
                <w:tab w:val="left" w:pos="4320"/>
                <w:tab w:val="left" w:pos="5040"/>
              </w:tabs>
              <w:jc w:val="center"/>
            </w:pPr>
            <w:r>
              <w:t>4,987</w:t>
            </w:r>
          </w:p>
        </w:tc>
        <w:tc>
          <w:tcPr>
            <w:tcW w:w="1915" w:type="dxa"/>
          </w:tcPr>
          <w:p w14:paraId="76DB18B0" w14:textId="77777777" w:rsidR="007658A5" w:rsidRDefault="003D60D7" w:rsidP="007658A5">
            <w:pPr>
              <w:tabs>
                <w:tab w:val="left" w:pos="360"/>
                <w:tab w:val="left" w:pos="720"/>
                <w:tab w:val="left" w:pos="1440"/>
                <w:tab w:val="left" w:pos="2160"/>
                <w:tab w:val="left" w:pos="2880"/>
                <w:tab w:val="left" w:pos="3600"/>
                <w:tab w:val="left" w:pos="4320"/>
                <w:tab w:val="left" w:pos="5040"/>
              </w:tabs>
              <w:jc w:val="center"/>
            </w:pPr>
            <w:r>
              <w:t>$25,626,413.75</w:t>
            </w:r>
          </w:p>
        </w:tc>
        <w:tc>
          <w:tcPr>
            <w:tcW w:w="1916" w:type="dxa"/>
          </w:tcPr>
          <w:p w14:paraId="4E4F1119" w14:textId="77777777" w:rsidR="007658A5" w:rsidRDefault="003D60D7" w:rsidP="007658A5">
            <w:pPr>
              <w:tabs>
                <w:tab w:val="left" w:pos="360"/>
                <w:tab w:val="left" w:pos="720"/>
                <w:tab w:val="left" w:pos="1440"/>
                <w:tab w:val="left" w:pos="2160"/>
                <w:tab w:val="left" w:pos="2880"/>
                <w:tab w:val="left" w:pos="3600"/>
                <w:tab w:val="left" w:pos="4320"/>
                <w:tab w:val="left" w:pos="5040"/>
              </w:tabs>
              <w:jc w:val="center"/>
            </w:pPr>
            <w:r>
              <w:t>$32,948,246.25</w:t>
            </w:r>
          </w:p>
        </w:tc>
      </w:tr>
      <w:tr w:rsidR="007658A5" w14:paraId="61C91FC7" w14:textId="77777777" w:rsidTr="007658A5">
        <w:trPr>
          <w:jc w:val="center"/>
        </w:trPr>
        <w:tc>
          <w:tcPr>
            <w:tcW w:w="1915" w:type="dxa"/>
          </w:tcPr>
          <w:p w14:paraId="6FC51349" w14:textId="77777777" w:rsidR="007658A5" w:rsidRDefault="007658A5" w:rsidP="007658A5">
            <w:pPr>
              <w:tabs>
                <w:tab w:val="left" w:pos="360"/>
                <w:tab w:val="left" w:pos="720"/>
                <w:tab w:val="left" w:pos="1440"/>
                <w:tab w:val="left" w:pos="2160"/>
                <w:tab w:val="left" w:pos="2880"/>
                <w:tab w:val="left" w:pos="3600"/>
                <w:tab w:val="left" w:pos="4320"/>
                <w:tab w:val="left" w:pos="5040"/>
              </w:tabs>
              <w:jc w:val="center"/>
            </w:pPr>
            <w:r>
              <w:t>80%</w:t>
            </w:r>
          </w:p>
        </w:tc>
        <w:tc>
          <w:tcPr>
            <w:tcW w:w="1915" w:type="dxa"/>
          </w:tcPr>
          <w:p w14:paraId="7681CB22" w14:textId="77777777" w:rsidR="007658A5" w:rsidRDefault="007658A5" w:rsidP="007658A5">
            <w:pPr>
              <w:tabs>
                <w:tab w:val="left" w:pos="360"/>
                <w:tab w:val="left" w:pos="720"/>
                <w:tab w:val="left" w:pos="1440"/>
                <w:tab w:val="left" w:pos="2160"/>
                <w:tab w:val="left" w:pos="2880"/>
                <w:tab w:val="left" w:pos="3600"/>
                <w:tab w:val="left" w:pos="4320"/>
                <w:tab w:val="left" w:pos="5040"/>
              </w:tabs>
              <w:jc w:val="center"/>
            </w:pPr>
            <w:r>
              <w:t>3,818</w:t>
            </w:r>
          </w:p>
        </w:tc>
        <w:tc>
          <w:tcPr>
            <w:tcW w:w="1915" w:type="dxa"/>
          </w:tcPr>
          <w:p w14:paraId="6C5ABBAE" w14:textId="77777777" w:rsidR="007658A5" w:rsidRDefault="007658A5" w:rsidP="007658A5">
            <w:pPr>
              <w:tabs>
                <w:tab w:val="left" w:pos="360"/>
                <w:tab w:val="left" w:pos="720"/>
                <w:tab w:val="left" w:pos="1440"/>
                <w:tab w:val="left" w:pos="2160"/>
                <w:tab w:val="left" w:pos="2880"/>
                <w:tab w:val="left" w:pos="3600"/>
                <w:tab w:val="left" w:pos="4320"/>
                <w:tab w:val="left" w:pos="5040"/>
              </w:tabs>
              <w:jc w:val="center"/>
            </w:pPr>
            <w:r>
              <w:t>4,909</w:t>
            </w:r>
          </w:p>
        </w:tc>
        <w:tc>
          <w:tcPr>
            <w:tcW w:w="1915" w:type="dxa"/>
          </w:tcPr>
          <w:p w14:paraId="6FDEE470" w14:textId="77777777" w:rsidR="007658A5" w:rsidRDefault="003D60D7" w:rsidP="007658A5">
            <w:pPr>
              <w:tabs>
                <w:tab w:val="left" w:pos="360"/>
                <w:tab w:val="left" w:pos="720"/>
                <w:tab w:val="left" w:pos="1440"/>
                <w:tab w:val="left" w:pos="2160"/>
                <w:tab w:val="left" w:pos="2880"/>
                <w:tab w:val="left" w:pos="3600"/>
                <w:tab w:val="left" w:pos="4320"/>
                <w:tab w:val="left" w:pos="5040"/>
              </w:tabs>
              <w:jc w:val="center"/>
            </w:pPr>
            <w:r>
              <w:t>$28,831,725.48</w:t>
            </w:r>
          </w:p>
        </w:tc>
        <w:tc>
          <w:tcPr>
            <w:tcW w:w="1916" w:type="dxa"/>
          </w:tcPr>
          <w:p w14:paraId="54EEA1FC" w14:textId="77777777" w:rsidR="007658A5" w:rsidRDefault="003D60D7" w:rsidP="007658A5">
            <w:pPr>
              <w:tabs>
                <w:tab w:val="left" w:pos="360"/>
                <w:tab w:val="left" w:pos="720"/>
                <w:tab w:val="left" w:pos="1440"/>
                <w:tab w:val="left" w:pos="2160"/>
                <w:tab w:val="left" w:pos="2880"/>
                <w:tab w:val="left" w:pos="3600"/>
                <w:tab w:val="left" w:pos="4320"/>
                <w:tab w:val="left" w:pos="5040"/>
              </w:tabs>
              <w:jc w:val="center"/>
            </w:pPr>
            <w:r>
              <w:t>$37,069,361.34</w:t>
            </w:r>
          </w:p>
        </w:tc>
      </w:tr>
      <w:tr w:rsidR="007658A5" w14:paraId="5878673D" w14:textId="77777777" w:rsidTr="007658A5">
        <w:trPr>
          <w:jc w:val="center"/>
        </w:trPr>
        <w:tc>
          <w:tcPr>
            <w:tcW w:w="1915" w:type="dxa"/>
          </w:tcPr>
          <w:p w14:paraId="7BD51052" w14:textId="77777777" w:rsidR="007658A5" w:rsidRDefault="007658A5" w:rsidP="007658A5">
            <w:pPr>
              <w:tabs>
                <w:tab w:val="left" w:pos="360"/>
                <w:tab w:val="left" w:pos="720"/>
                <w:tab w:val="left" w:pos="1440"/>
                <w:tab w:val="left" w:pos="2160"/>
                <w:tab w:val="left" w:pos="2880"/>
                <w:tab w:val="left" w:pos="3600"/>
                <w:tab w:val="left" w:pos="4320"/>
                <w:tab w:val="left" w:pos="5040"/>
              </w:tabs>
              <w:jc w:val="center"/>
            </w:pPr>
            <w:r>
              <w:t>90%</w:t>
            </w:r>
          </w:p>
        </w:tc>
        <w:tc>
          <w:tcPr>
            <w:tcW w:w="1915" w:type="dxa"/>
          </w:tcPr>
          <w:p w14:paraId="37E023BC" w14:textId="77777777" w:rsidR="007658A5" w:rsidRDefault="007658A5" w:rsidP="007658A5">
            <w:pPr>
              <w:tabs>
                <w:tab w:val="left" w:pos="360"/>
                <w:tab w:val="left" w:pos="720"/>
                <w:tab w:val="left" w:pos="1440"/>
                <w:tab w:val="left" w:pos="2160"/>
                <w:tab w:val="left" w:pos="2880"/>
                <w:tab w:val="left" w:pos="3600"/>
                <w:tab w:val="left" w:pos="4320"/>
                <w:tab w:val="left" w:pos="5040"/>
              </w:tabs>
              <w:jc w:val="center"/>
            </w:pPr>
            <w:r>
              <w:t>3,374</w:t>
            </w:r>
          </w:p>
        </w:tc>
        <w:tc>
          <w:tcPr>
            <w:tcW w:w="1915" w:type="dxa"/>
          </w:tcPr>
          <w:p w14:paraId="2CC7A636" w14:textId="77777777" w:rsidR="007658A5" w:rsidRDefault="007658A5" w:rsidP="007658A5">
            <w:pPr>
              <w:tabs>
                <w:tab w:val="left" w:pos="360"/>
                <w:tab w:val="left" w:pos="720"/>
                <w:tab w:val="left" w:pos="1440"/>
                <w:tab w:val="left" w:pos="2160"/>
                <w:tab w:val="left" w:pos="2880"/>
                <w:tab w:val="left" w:pos="3600"/>
                <w:tab w:val="left" w:pos="4320"/>
                <w:tab w:val="left" w:pos="5040"/>
              </w:tabs>
              <w:jc w:val="center"/>
            </w:pPr>
            <w:r>
              <w:t>4,377</w:t>
            </w:r>
          </w:p>
        </w:tc>
        <w:tc>
          <w:tcPr>
            <w:tcW w:w="1915" w:type="dxa"/>
          </w:tcPr>
          <w:p w14:paraId="024020F7" w14:textId="77777777" w:rsidR="007658A5" w:rsidRDefault="003D60D7" w:rsidP="007658A5">
            <w:pPr>
              <w:tabs>
                <w:tab w:val="left" w:pos="360"/>
                <w:tab w:val="left" w:pos="720"/>
                <w:tab w:val="left" w:pos="1440"/>
                <w:tab w:val="left" w:pos="2160"/>
                <w:tab w:val="left" w:pos="2880"/>
                <w:tab w:val="left" w:pos="3600"/>
                <w:tab w:val="left" w:pos="4320"/>
                <w:tab w:val="left" w:pos="5040"/>
              </w:tabs>
              <w:jc w:val="center"/>
            </w:pPr>
            <w:r>
              <w:t>$28,658,976.70</w:t>
            </w:r>
          </w:p>
        </w:tc>
        <w:tc>
          <w:tcPr>
            <w:tcW w:w="1916" w:type="dxa"/>
          </w:tcPr>
          <w:p w14:paraId="713D51CF" w14:textId="77777777" w:rsidR="007658A5" w:rsidRDefault="003D60D7" w:rsidP="007658A5">
            <w:pPr>
              <w:tabs>
                <w:tab w:val="left" w:pos="360"/>
                <w:tab w:val="left" w:pos="720"/>
                <w:tab w:val="left" w:pos="1440"/>
                <w:tab w:val="left" w:pos="2160"/>
                <w:tab w:val="left" w:pos="2880"/>
                <w:tab w:val="left" w:pos="3600"/>
                <w:tab w:val="left" w:pos="4320"/>
                <w:tab w:val="left" w:pos="5040"/>
              </w:tabs>
              <w:jc w:val="center"/>
            </w:pPr>
            <w:r>
              <w:t>$36,847,255.75</w:t>
            </w:r>
          </w:p>
        </w:tc>
      </w:tr>
      <w:tr w:rsidR="007658A5" w14:paraId="1647F65E" w14:textId="77777777" w:rsidTr="007658A5">
        <w:trPr>
          <w:jc w:val="center"/>
        </w:trPr>
        <w:tc>
          <w:tcPr>
            <w:tcW w:w="1915" w:type="dxa"/>
          </w:tcPr>
          <w:p w14:paraId="1E1D7571" w14:textId="77777777" w:rsidR="007658A5" w:rsidRPr="003D60D7" w:rsidRDefault="007658A5" w:rsidP="007658A5">
            <w:pPr>
              <w:tabs>
                <w:tab w:val="left" w:pos="360"/>
                <w:tab w:val="left" w:pos="720"/>
                <w:tab w:val="left" w:pos="1440"/>
                <w:tab w:val="left" w:pos="2160"/>
                <w:tab w:val="left" w:pos="2880"/>
                <w:tab w:val="left" w:pos="3600"/>
                <w:tab w:val="left" w:pos="4320"/>
                <w:tab w:val="left" w:pos="5040"/>
              </w:tabs>
              <w:jc w:val="center"/>
              <w:rPr>
                <w:b/>
              </w:rPr>
            </w:pPr>
            <w:r w:rsidRPr="003D60D7">
              <w:rPr>
                <w:b/>
              </w:rPr>
              <w:t>Totals</w:t>
            </w:r>
          </w:p>
        </w:tc>
        <w:tc>
          <w:tcPr>
            <w:tcW w:w="1915" w:type="dxa"/>
          </w:tcPr>
          <w:p w14:paraId="6B2F2134" w14:textId="77777777" w:rsidR="007658A5" w:rsidRPr="003D60D7" w:rsidRDefault="007658A5" w:rsidP="007658A5">
            <w:pPr>
              <w:tabs>
                <w:tab w:val="left" w:pos="360"/>
                <w:tab w:val="left" w:pos="720"/>
                <w:tab w:val="left" w:pos="1440"/>
                <w:tab w:val="left" w:pos="2160"/>
                <w:tab w:val="left" w:pos="2880"/>
                <w:tab w:val="left" w:pos="3600"/>
                <w:tab w:val="left" w:pos="4320"/>
                <w:tab w:val="left" w:pos="5040"/>
              </w:tabs>
              <w:jc w:val="center"/>
              <w:rPr>
                <w:b/>
              </w:rPr>
            </w:pPr>
            <w:r w:rsidRPr="003D60D7">
              <w:rPr>
                <w:b/>
              </w:rPr>
              <w:t>33,584</w:t>
            </w:r>
          </w:p>
        </w:tc>
        <w:tc>
          <w:tcPr>
            <w:tcW w:w="1915" w:type="dxa"/>
          </w:tcPr>
          <w:p w14:paraId="0A19A7BA" w14:textId="77777777" w:rsidR="007658A5" w:rsidRPr="003D60D7" w:rsidRDefault="007658A5" w:rsidP="007658A5">
            <w:pPr>
              <w:tabs>
                <w:tab w:val="left" w:pos="360"/>
                <w:tab w:val="left" w:pos="720"/>
                <w:tab w:val="left" w:pos="1440"/>
                <w:tab w:val="left" w:pos="2160"/>
                <w:tab w:val="left" w:pos="2880"/>
                <w:tab w:val="left" w:pos="3600"/>
                <w:tab w:val="left" w:pos="4320"/>
                <w:tab w:val="left" w:pos="5040"/>
              </w:tabs>
              <w:jc w:val="center"/>
              <w:rPr>
                <w:b/>
              </w:rPr>
            </w:pPr>
            <w:r w:rsidRPr="003D60D7">
              <w:rPr>
                <w:b/>
              </w:rPr>
              <w:t>43,179</w:t>
            </w:r>
          </w:p>
        </w:tc>
        <w:tc>
          <w:tcPr>
            <w:tcW w:w="1915" w:type="dxa"/>
          </w:tcPr>
          <w:p w14:paraId="15444A56" w14:textId="77777777" w:rsidR="007658A5" w:rsidRPr="003D60D7" w:rsidRDefault="003D60D7" w:rsidP="007658A5">
            <w:pPr>
              <w:tabs>
                <w:tab w:val="left" w:pos="360"/>
                <w:tab w:val="left" w:pos="720"/>
                <w:tab w:val="left" w:pos="1440"/>
                <w:tab w:val="left" w:pos="2160"/>
                <w:tab w:val="left" w:pos="2880"/>
                <w:tab w:val="left" w:pos="3600"/>
                <w:tab w:val="left" w:pos="4320"/>
                <w:tab w:val="left" w:pos="5040"/>
              </w:tabs>
              <w:jc w:val="center"/>
              <w:rPr>
                <w:b/>
              </w:rPr>
            </w:pPr>
            <w:r w:rsidRPr="003D60D7">
              <w:rPr>
                <w:b/>
              </w:rPr>
              <w:t>$147,402,671.57</w:t>
            </w:r>
          </w:p>
        </w:tc>
        <w:tc>
          <w:tcPr>
            <w:tcW w:w="1916" w:type="dxa"/>
          </w:tcPr>
          <w:p w14:paraId="77E48ED2" w14:textId="77777777" w:rsidR="007658A5" w:rsidRPr="003D60D7" w:rsidRDefault="003D60D7" w:rsidP="007658A5">
            <w:pPr>
              <w:tabs>
                <w:tab w:val="left" w:pos="360"/>
                <w:tab w:val="left" w:pos="720"/>
                <w:tab w:val="left" w:pos="1440"/>
                <w:tab w:val="left" w:pos="2160"/>
                <w:tab w:val="left" w:pos="2880"/>
                <w:tab w:val="left" w:pos="3600"/>
                <w:tab w:val="left" w:pos="4320"/>
                <w:tab w:val="left" w:pos="5040"/>
              </w:tabs>
              <w:jc w:val="center"/>
              <w:rPr>
                <w:b/>
              </w:rPr>
            </w:pPr>
            <w:r w:rsidRPr="003D60D7">
              <w:rPr>
                <w:b/>
              </w:rPr>
              <w:t>$189,517,720.59</w:t>
            </w:r>
          </w:p>
        </w:tc>
      </w:tr>
    </w:tbl>
    <w:p w14:paraId="61C33329" w14:textId="77777777" w:rsidR="00EF17BC" w:rsidRDefault="00EF17BC" w:rsidP="00EF17BC">
      <w:pPr>
        <w:tabs>
          <w:tab w:val="left" w:pos="360"/>
          <w:tab w:val="left" w:pos="720"/>
          <w:tab w:val="left" w:pos="1440"/>
          <w:tab w:val="left" w:pos="2160"/>
          <w:tab w:val="left" w:pos="2880"/>
          <w:tab w:val="left" w:pos="3600"/>
          <w:tab w:val="left" w:pos="4320"/>
          <w:tab w:val="left" w:pos="5040"/>
        </w:tabs>
      </w:pPr>
    </w:p>
    <w:p w14:paraId="188EA2E2" w14:textId="0755C81F" w:rsidR="00D17FB2" w:rsidRDefault="001D0FC8" w:rsidP="001D0FC8">
      <w:pPr>
        <w:tabs>
          <w:tab w:val="left" w:pos="360"/>
          <w:tab w:val="left" w:pos="720"/>
          <w:tab w:val="left" w:pos="1440"/>
          <w:tab w:val="left" w:pos="2160"/>
          <w:tab w:val="left" w:pos="2880"/>
          <w:tab w:val="left" w:pos="3600"/>
          <w:tab w:val="left" w:pos="4320"/>
          <w:tab w:val="left" w:pos="5040"/>
        </w:tabs>
      </w:pPr>
      <w:r>
        <w:tab/>
        <w:t>Property tax data compiled by the DLGS indicate that for 2020, the property tax levy for school purposes accounted for about 53 percent of the total property tax levy while the county and municipal property tax levies account for 18 percent and 30 percent, respectively, of the total levy.  Based on those proportions, school districts would lose approximately $77.6 million to $99.8 million, municipalities would lose approximately $43.5 million to $55.9 million, and counties would lose $26.3 million to $33.8 million.  Although the estimated Statewide revenue loss for calendar year 2022 represents about one-half of one percent of the total property tax levy for 2020, the impact on the tax rates of individual local units will vary based on the number of disabled veterans and surviving spouses living in a municipality, the amount of the proportional property tax exemption, and the amount of property taxes levied on their homes.</w:t>
      </w:r>
    </w:p>
    <w:p w14:paraId="00EB0277" w14:textId="77777777" w:rsidR="00D17FB2" w:rsidRDefault="00D17FB2">
      <w:pPr>
        <w:spacing w:line="240" w:lineRule="auto"/>
        <w:jc w:val="left"/>
      </w:pPr>
      <w:r>
        <w:br w:type="page"/>
      </w:r>
    </w:p>
    <w:tbl>
      <w:tblPr>
        <w:tblW w:w="9360" w:type="dxa"/>
        <w:tblInd w:w="120" w:type="dxa"/>
        <w:tblLayout w:type="fixed"/>
        <w:tblCellMar>
          <w:left w:w="120" w:type="dxa"/>
          <w:right w:w="120" w:type="dxa"/>
        </w:tblCellMar>
        <w:tblLook w:val="0000" w:firstRow="0" w:lastRow="0" w:firstColumn="0" w:lastColumn="0" w:noHBand="0" w:noVBand="0"/>
      </w:tblPr>
      <w:tblGrid>
        <w:gridCol w:w="1260"/>
        <w:gridCol w:w="8100"/>
      </w:tblGrid>
      <w:tr w:rsidR="00EF17BC" w14:paraId="68AF7EA8" w14:textId="77777777" w:rsidTr="00D17FB2">
        <w:trPr>
          <w:trHeight w:val="403"/>
        </w:trPr>
        <w:tc>
          <w:tcPr>
            <w:tcW w:w="1260" w:type="dxa"/>
            <w:tcBorders>
              <w:top w:val="nil"/>
              <w:left w:val="nil"/>
              <w:bottom w:val="nil"/>
              <w:right w:val="nil"/>
            </w:tcBorders>
          </w:tcPr>
          <w:p w14:paraId="365A9726" w14:textId="77777777" w:rsidR="00EF17BC" w:rsidRDefault="00EF17BC" w:rsidP="00EF17BC">
            <w:pPr>
              <w:pStyle w:val="10pointItalics"/>
              <w:rPr>
                <w:sz w:val="24"/>
              </w:rPr>
            </w:pPr>
            <w:r>
              <w:lastRenderedPageBreak/>
              <w:t>Section:</w:t>
            </w:r>
          </w:p>
        </w:tc>
        <w:tc>
          <w:tcPr>
            <w:tcW w:w="8100" w:type="dxa"/>
            <w:tcBorders>
              <w:top w:val="nil"/>
              <w:left w:val="nil"/>
              <w:bottom w:val="nil"/>
              <w:right w:val="nil"/>
            </w:tcBorders>
          </w:tcPr>
          <w:p w14:paraId="4C6563B9" w14:textId="08150A61" w:rsidR="00EF17BC" w:rsidRDefault="00EB2D1A" w:rsidP="00BE08E8">
            <w:pPr>
              <w:pStyle w:val="10pointItalics"/>
              <w:rPr>
                <w:sz w:val="24"/>
              </w:rPr>
            </w:pPr>
            <w:bookmarkStart w:id="2" w:name="Section"/>
            <w:r>
              <w:t>Revenue, Finance</w:t>
            </w:r>
            <w:r w:rsidR="00BE08E8">
              <w:t xml:space="preserve"> and Appropriations</w:t>
            </w:r>
            <w:bookmarkEnd w:id="2"/>
          </w:p>
        </w:tc>
      </w:tr>
      <w:tr w:rsidR="00EF17BC" w14:paraId="302EF669" w14:textId="77777777" w:rsidTr="00D17FB2">
        <w:trPr>
          <w:trHeight w:val="403"/>
        </w:trPr>
        <w:tc>
          <w:tcPr>
            <w:tcW w:w="1260" w:type="dxa"/>
            <w:tcBorders>
              <w:top w:val="nil"/>
              <w:left w:val="nil"/>
              <w:bottom w:val="nil"/>
              <w:right w:val="nil"/>
            </w:tcBorders>
          </w:tcPr>
          <w:p w14:paraId="2F9AD3B1" w14:textId="77777777" w:rsidR="00EF17BC" w:rsidRDefault="00EF17BC" w:rsidP="00EF17BC">
            <w:pPr>
              <w:pStyle w:val="10pointItalics"/>
              <w:rPr>
                <w:sz w:val="24"/>
              </w:rPr>
            </w:pPr>
            <w:r>
              <w:t>Analyst:</w:t>
            </w:r>
          </w:p>
        </w:tc>
        <w:tc>
          <w:tcPr>
            <w:tcW w:w="8100" w:type="dxa"/>
            <w:tcBorders>
              <w:top w:val="nil"/>
              <w:left w:val="nil"/>
              <w:bottom w:val="nil"/>
              <w:right w:val="nil"/>
            </w:tcBorders>
          </w:tcPr>
          <w:p w14:paraId="61B7ECEA" w14:textId="77777777" w:rsidR="00EF17BC" w:rsidRDefault="00BE08E8" w:rsidP="00EF17BC">
            <w:pPr>
              <w:pStyle w:val="10pointItalics"/>
            </w:pPr>
            <w:bookmarkStart w:id="3" w:name="UserFullName"/>
            <w:bookmarkEnd w:id="3"/>
            <w:r>
              <w:t xml:space="preserve">Scott A. </w:t>
            </w:r>
            <w:r w:rsidR="00563725">
              <w:t>Brodsky</w:t>
            </w:r>
          </w:p>
          <w:p w14:paraId="6808AF03" w14:textId="77777777" w:rsidR="00EF17BC" w:rsidRDefault="00BE08E8" w:rsidP="00BE08E8">
            <w:pPr>
              <w:pStyle w:val="10pointItalics"/>
              <w:rPr>
                <w:sz w:val="24"/>
              </w:rPr>
            </w:pPr>
            <w:r>
              <w:t>Principal Fiscal Analyst</w:t>
            </w:r>
          </w:p>
        </w:tc>
      </w:tr>
      <w:tr w:rsidR="00EF17BC" w14:paraId="5BEE44B3" w14:textId="77777777" w:rsidTr="00D17FB2">
        <w:trPr>
          <w:trHeight w:val="765"/>
        </w:trPr>
        <w:tc>
          <w:tcPr>
            <w:tcW w:w="1260" w:type="dxa"/>
            <w:tcBorders>
              <w:top w:val="nil"/>
              <w:left w:val="nil"/>
              <w:bottom w:val="nil"/>
              <w:right w:val="nil"/>
            </w:tcBorders>
            <w:tcMar>
              <w:top w:w="72" w:type="dxa"/>
            </w:tcMar>
          </w:tcPr>
          <w:p w14:paraId="14AFD857" w14:textId="77777777" w:rsidR="00EF17BC" w:rsidRDefault="00EF17BC" w:rsidP="00EF17BC">
            <w:pPr>
              <w:pStyle w:val="10pointItalics"/>
              <w:rPr>
                <w:sz w:val="24"/>
              </w:rPr>
            </w:pPr>
            <w:r>
              <w:t>Approved:</w:t>
            </w:r>
          </w:p>
        </w:tc>
        <w:tc>
          <w:tcPr>
            <w:tcW w:w="8100" w:type="dxa"/>
            <w:tcBorders>
              <w:top w:val="nil"/>
              <w:left w:val="nil"/>
              <w:bottom w:val="nil"/>
              <w:right w:val="nil"/>
            </w:tcBorders>
            <w:tcMar>
              <w:top w:w="72" w:type="dxa"/>
            </w:tcMar>
          </w:tcPr>
          <w:p w14:paraId="390B2BF1" w14:textId="77777777" w:rsidR="00EF17BC" w:rsidRDefault="00881BED" w:rsidP="00EF17BC">
            <w:pPr>
              <w:pStyle w:val="10pointItalics"/>
            </w:pPr>
            <w:r>
              <w:t>Thomas Koenig</w:t>
            </w:r>
          </w:p>
          <w:p w14:paraId="7CA18813" w14:textId="77777777" w:rsidR="00EF17BC" w:rsidRDefault="00EF17BC" w:rsidP="00EF17BC">
            <w:pPr>
              <w:pStyle w:val="10pointItalics"/>
              <w:rPr>
                <w:sz w:val="24"/>
              </w:rPr>
            </w:pPr>
            <w:r>
              <w:t>Legislative Budget and Finance Officer</w:t>
            </w:r>
          </w:p>
        </w:tc>
      </w:tr>
    </w:tbl>
    <w:p w14:paraId="5ECE7459" w14:textId="77777777" w:rsidR="00EF17BC" w:rsidRDefault="00EF17BC" w:rsidP="00EF17BC">
      <w:pPr>
        <w:spacing w:line="287" w:lineRule="atLeast"/>
      </w:pPr>
    </w:p>
    <w:p w14:paraId="315254B2" w14:textId="77777777" w:rsidR="00EF17BC" w:rsidRDefault="006F7CCB" w:rsidP="00EF17BC">
      <w:pPr>
        <w:tabs>
          <w:tab w:val="left" w:pos="360"/>
          <w:tab w:val="left" w:pos="720"/>
          <w:tab w:val="left" w:pos="1440"/>
          <w:tab w:val="left" w:pos="2160"/>
          <w:tab w:val="left" w:pos="2880"/>
          <w:tab w:val="left" w:pos="3600"/>
          <w:tab w:val="left" w:pos="4320"/>
          <w:tab w:val="left" w:pos="5040"/>
        </w:tabs>
      </w:pPr>
      <w:r>
        <w:t>This legislative fiscal estimate has been produced by the Office of Legislative Services due to the failure of the Executive Branch to respond to our request for a fiscal note.</w:t>
      </w:r>
    </w:p>
    <w:p w14:paraId="3E880CC0" w14:textId="77777777" w:rsidR="00EF17BC" w:rsidRDefault="00EF17BC" w:rsidP="00EF17BC">
      <w:pPr>
        <w:tabs>
          <w:tab w:val="left" w:pos="360"/>
          <w:tab w:val="left" w:pos="720"/>
          <w:tab w:val="left" w:pos="1440"/>
          <w:tab w:val="left" w:pos="2160"/>
          <w:tab w:val="left" w:pos="2880"/>
          <w:tab w:val="left" w:pos="3600"/>
          <w:tab w:val="left" w:pos="4320"/>
          <w:tab w:val="left" w:pos="5040"/>
        </w:tabs>
      </w:pPr>
    </w:p>
    <w:p w14:paraId="045E04A9" w14:textId="77777777" w:rsidR="00EF17BC" w:rsidRDefault="00EF17BC" w:rsidP="00EF17BC">
      <w:pPr>
        <w:tabs>
          <w:tab w:val="left" w:pos="360"/>
          <w:tab w:val="left" w:pos="720"/>
          <w:tab w:val="left" w:pos="1440"/>
          <w:tab w:val="left" w:pos="2160"/>
          <w:tab w:val="left" w:pos="2880"/>
          <w:tab w:val="left" w:pos="3600"/>
          <w:tab w:val="left" w:pos="4320"/>
          <w:tab w:val="left" w:pos="5040"/>
        </w:tabs>
      </w:pPr>
      <w:r>
        <w:t xml:space="preserve">This fiscal </w:t>
      </w:r>
      <w:r w:rsidR="006F7CCB">
        <w:t>estimate</w:t>
      </w:r>
      <w:r>
        <w:t xml:space="preserve"> has been prepared pursuant to </w:t>
      </w:r>
      <w:r w:rsidR="00011EDD">
        <w:t>P.L.</w:t>
      </w:r>
      <w:r w:rsidR="00114591">
        <w:t>1980, c.67 (C.</w:t>
      </w:r>
      <w:r w:rsidR="006B22F3">
        <w:t>52:13B-</w:t>
      </w:r>
      <w:r w:rsidR="002116FF">
        <w:t>6</w:t>
      </w:r>
      <w:r w:rsidR="006B22F3">
        <w:t xml:space="preserve"> et seq.</w:t>
      </w:r>
      <w:r w:rsidR="00114591">
        <w:t>).</w:t>
      </w:r>
    </w:p>
    <w:sectPr w:rsidR="00EF17BC" w:rsidSect="00F73621">
      <w:headerReference w:type="default" r:id="rId7"/>
      <w:footerReference w:type="first" r:id="rId8"/>
      <w:pgSz w:w="12240" w:h="20160" w:code="5"/>
      <w:pgMar w:top="1440" w:right="1440" w:bottom="1440" w:left="1440" w:header="1440" w:footer="734"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1E711C9" w14:textId="77777777" w:rsidR="00455AF6" w:rsidRDefault="00455AF6">
      <w:r>
        <w:separator/>
      </w:r>
    </w:p>
  </w:endnote>
  <w:endnote w:type="continuationSeparator" w:id="0">
    <w:p w14:paraId="5D8DD1DF" w14:textId="77777777" w:rsidR="00455AF6" w:rsidRDefault="00455AF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Style w:val="TableGrid"/>
      <w:tblW w:w="0" w:type="auto"/>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1E0" w:firstRow="1" w:lastRow="1" w:firstColumn="1" w:lastColumn="1" w:noHBand="0" w:noVBand="0"/>
    </w:tblPr>
    <w:tblGrid>
      <w:gridCol w:w="3084"/>
      <w:gridCol w:w="2856"/>
      <w:gridCol w:w="3420"/>
    </w:tblGrid>
    <w:tr w:rsidR="00E042C5" w14:paraId="6B4D9A4B" w14:textId="77777777">
      <w:trPr>
        <w:trHeight w:hRule="exact" w:val="144"/>
      </w:trPr>
      <w:tc>
        <w:tcPr>
          <w:tcW w:w="3084" w:type="dxa"/>
          <w:tcBorders>
            <w:bottom w:val="single" w:sz="12" w:space="0" w:color="auto"/>
          </w:tcBorders>
        </w:tcPr>
        <w:p w14:paraId="191FEBFF" w14:textId="77777777" w:rsidR="00E042C5" w:rsidRDefault="00E042C5" w:rsidP="001106B5">
          <w:pPr>
            <w:pStyle w:val="10pointItalics"/>
          </w:pPr>
        </w:p>
      </w:tc>
      <w:tc>
        <w:tcPr>
          <w:tcW w:w="2856" w:type="dxa"/>
          <w:tcBorders>
            <w:bottom w:val="single" w:sz="12" w:space="0" w:color="auto"/>
          </w:tcBorders>
        </w:tcPr>
        <w:p w14:paraId="78AD4B82" w14:textId="77777777" w:rsidR="00E042C5" w:rsidRPr="001106B5" w:rsidRDefault="00E042C5">
          <w:pPr>
            <w:pStyle w:val="Footer"/>
            <w:rPr>
              <w:noProof/>
              <w:sz w:val="20"/>
              <w:szCs w:val="20"/>
            </w:rPr>
          </w:pPr>
        </w:p>
      </w:tc>
      <w:tc>
        <w:tcPr>
          <w:tcW w:w="3420" w:type="dxa"/>
          <w:tcBorders>
            <w:bottom w:val="single" w:sz="12" w:space="0" w:color="auto"/>
          </w:tcBorders>
        </w:tcPr>
        <w:p w14:paraId="2B36AB12" w14:textId="77777777" w:rsidR="00E042C5" w:rsidRDefault="00E042C5" w:rsidP="001106B5">
          <w:pPr>
            <w:pStyle w:val="10pointItalics"/>
          </w:pPr>
        </w:p>
      </w:tc>
    </w:tr>
    <w:tr w:rsidR="00E042C5" w14:paraId="3751F209" w14:textId="77777777">
      <w:trPr>
        <w:trHeight w:val="887"/>
      </w:trPr>
      <w:tc>
        <w:tcPr>
          <w:tcW w:w="3084" w:type="dxa"/>
          <w:tcBorders>
            <w:top w:val="single" w:sz="12" w:space="0" w:color="auto"/>
          </w:tcBorders>
          <w:tcMar>
            <w:top w:w="29" w:type="dxa"/>
            <w:left w:w="115" w:type="dxa"/>
            <w:right w:w="115" w:type="dxa"/>
          </w:tcMar>
          <w:vAlign w:val="bottom"/>
        </w:tcPr>
        <w:p w14:paraId="1B251766" w14:textId="77777777" w:rsidR="00E042C5" w:rsidRDefault="00E042C5" w:rsidP="00125D26">
          <w:pPr>
            <w:pStyle w:val="10pointItalics"/>
            <w:jc w:val="center"/>
          </w:pPr>
          <w:r>
            <w:t>Office of Legislative Services</w:t>
          </w:r>
        </w:p>
        <w:p w14:paraId="78FF6A1C" w14:textId="77777777" w:rsidR="00E042C5" w:rsidRDefault="00E042C5" w:rsidP="00125D26">
          <w:pPr>
            <w:pStyle w:val="10pointItalics"/>
            <w:jc w:val="center"/>
          </w:pPr>
          <w:r>
            <w:t>State House Annex</w:t>
          </w:r>
        </w:p>
        <w:p w14:paraId="7996AE01" w14:textId="77777777" w:rsidR="00E042C5" w:rsidRDefault="00E042C5" w:rsidP="00125D26">
          <w:pPr>
            <w:pStyle w:val="10pointItalics"/>
            <w:jc w:val="center"/>
          </w:pPr>
          <w:smartTag w:uri="urn:schemas-microsoft-com:office:smarttags" w:element="address">
            <w:smartTag w:uri="urn:schemas-microsoft-com:office:smarttags" w:element="Street">
              <w:r>
                <w:t>P.O. Box</w:t>
              </w:r>
            </w:smartTag>
            <w:r>
              <w:t xml:space="preserve"> 068</w:t>
            </w:r>
          </w:smartTag>
        </w:p>
        <w:p w14:paraId="249E43B1" w14:textId="77777777" w:rsidR="00E042C5" w:rsidRDefault="00E042C5" w:rsidP="00125D26">
          <w:pPr>
            <w:pStyle w:val="10pointItalics"/>
            <w:jc w:val="center"/>
          </w:pPr>
          <w:smartTag w:uri="urn:schemas-microsoft-com:office:smarttags" w:element="place">
            <w:smartTag w:uri="urn:schemas-microsoft-com:office:smarttags" w:element="City">
              <w:r>
                <w:t>Trenton</w:t>
              </w:r>
            </w:smartTag>
            <w:r>
              <w:t xml:space="preserve">, </w:t>
            </w:r>
            <w:smartTag w:uri="urn:schemas-microsoft-com:office:smarttags" w:element="State">
              <w:r>
                <w:t>New Jersey</w:t>
              </w:r>
            </w:smartTag>
            <w:r>
              <w:t xml:space="preserve">  </w:t>
            </w:r>
            <w:smartTag w:uri="urn:schemas-microsoft-com:office:smarttags" w:element="PostalCode">
              <w:smartTag w:uri="urn:schemas-microsoft-com:office:smarttags" w:element="PlaceType">
                <w:r>
                  <w:t>08625</w:t>
                </w:r>
              </w:smartTag>
            </w:smartTag>
          </w:smartTag>
        </w:p>
      </w:tc>
      <w:tc>
        <w:tcPr>
          <w:tcW w:w="2856" w:type="dxa"/>
          <w:tcBorders>
            <w:top w:val="single" w:sz="12" w:space="0" w:color="auto"/>
          </w:tcBorders>
          <w:tcMar>
            <w:top w:w="29" w:type="dxa"/>
            <w:left w:w="115" w:type="dxa"/>
            <w:right w:w="115" w:type="dxa"/>
          </w:tcMar>
        </w:tcPr>
        <w:p w14:paraId="6697A35B" w14:textId="77777777" w:rsidR="00E042C5" w:rsidRDefault="00CC194A">
          <w:pPr>
            <w:pStyle w:val="Footer"/>
          </w:pPr>
          <w:r>
            <w:rPr>
              <w:noProof/>
              <w:sz w:val="20"/>
              <w:szCs w:val="20"/>
            </w:rPr>
            <w:object w:dxaOrig="1440" w:dyaOrig="1440" w14:anchorId="2469E427">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49" type="#_x0000_t75" style="position:absolute;left:0;text-align:left;margin-left:23.8pt;margin-top:4.8pt;width:81pt;height:32.4pt;z-index:251657728;mso-position-horizontal-relative:text;mso-position-vertical-relative:text">
                <v:imagedata r:id="rId1" o:title=""/>
                <w10:wrap side="left"/>
                <w10:anchorlock/>
              </v:shape>
              <o:OLEObject Type="Embed" ProgID="Presentations.Drawing.18" ShapeID="_x0000_s2049" DrawAspect="Content" ObjectID="_1696328304" r:id="rId2"/>
            </w:object>
          </w:r>
        </w:p>
      </w:tc>
      <w:tc>
        <w:tcPr>
          <w:tcW w:w="3420" w:type="dxa"/>
          <w:tcBorders>
            <w:top w:val="single" w:sz="12" w:space="0" w:color="auto"/>
          </w:tcBorders>
          <w:tcMar>
            <w:top w:w="29" w:type="dxa"/>
            <w:left w:w="115" w:type="dxa"/>
            <w:right w:w="115" w:type="dxa"/>
          </w:tcMar>
          <w:vAlign w:val="bottom"/>
        </w:tcPr>
        <w:p w14:paraId="6262D3E4" w14:textId="77777777" w:rsidR="00E042C5" w:rsidRDefault="00E042C5" w:rsidP="00125D26">
          <w:pPr>
            <w:pStyle w:val="10pointItalics"/>
            <w:jc w:val="center"/>
          </w:pPr>
          <w:r>
            <w:t>Legislative Budget and Finance Office</w:t>
          </w:r>
        </w:p>
        <w:p w14:paraId="0467B902" w14:textId="77777777" w:rsidR="00E042C5" w:rsidRDefault="00E042C5" w:rsidP="00125D26">
          <w:pPr>
            <w:pStyle w:val="10pointItalics"/>
            <w:jc w:val="center"/>
          </w:pPr>
          <w:r>
            <w:t>Phone (609) 847-3105</w:t>
          </w:r>
        </w:p>
        <w:p w14:paraId="1A3139C7" w14:textId="77777777" w:rsidR="00E042C5" w:rsidRDefault="00E042C5" w:rsidP="00125D26">
          <w:pPr>
            <w:pStyle w:val="10pointItalics"/>
            <w:jc w:val="center"/>
          </w:pPr>
          <w:r>
            <w:t>Fax (609) 777-2442</w:t>
          </w:r>
        </w:p>
        <w:p w14:paraId="6D8235AC" w14:textId="77777777" w:rsidR="00E042C5" w:rsidRDefault="00E042C5" w:rsidP="00125D26">
          <w:pPr>
            <w:pStyle w:val="10pointItalics"/>
            <w:jc w:val="center"/>
          </w:pPr>
          <w:r>
            <w:t>www.njleg.state.nj.us</w:t>
          </w:r>
        </w:p>
      </w:tc>
    </w:tr>
  </w:tbl>
  <w:p w14:paraId="5DBF0222" w14:textId="77777777" w:rsidR="00E042C5" w:rsidRDefault="00E042C5" w:rsidP="000E17D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A95D580" w14:textId="77777777" w:rsidR="00455AF6" w:rsidRDefault="00455AF6">
      <w:r>
        <w:separator/>
      </w:r>
    </w:p>
  </w:footnote>
  <w:footnote w:type="continuationSeparator" w:id="0">
    <w:p w14:paraId="6438CD94" w14:textId="77777777" w:rsidR="00455AF6" w:rsidRDefault="00455AF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78CBE45" w14:textId="3C32208D" w:rsidR="006F7CCB" w:rsidRDefault="006F7CCB" w:rsidP="006F7CCB">
    <w:pPr>
      <w:pStyle w:val="Header"/>
      <w:jc w:val="center"/>
    </w:pPr>
    <w:r>
      <w:t>F</w:t>
    </w:r>
    <w:r w:rsidR="00D17FB2">
      <w:t>E to S</w:t>
    </w:r>
    <w:r>
      <w:t xml:space="preserve">1641 </w:t>
    </w:r>
  </w:p>
  <w:p w14:paraId="5D6C12A3" w14:textId="3AE8F7AA" w:rsidR="006F7CCB" w:rsidRDefault="006F7CCB" w:rsidP="006F7CCB">
    <w:pPr>
      <w:pStyle w:val="Header"/>
      <w:jc w:val="center"/>
    </w:pPr>
    <w:r>
      <w:fldChar w:fldCharType="begin"/>
    </w:r>
    <w:r>
      <w:instrText xml:space="preserve"> PAGE  \* MERGEFORMAT </w:instrText>
    </w:r>
    <w:r>
      <w:fldChar w:fldCharType="separate"/>
    </w:r>
    <w:r w:rsidR="00CC194A">
      <w:rPr>
        <w:noProof/>
      </w:rPr>
      <w:t>2</w:t>
    </w:r>
    <w:r>
      <w:fldChar w:fldCharType="end"/>
    </w:r>
  </w:p>
  <w:p w14:paraId="1613F28D" w14:textId="77777777" w:rsidR="006F7CCB" w:rsidRDefault="006F7CCB" w:rsidP="006F7CCB">
    <w:pPr>
      <w:pStyle w:val="Header"/>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8521B6"/>
    <w:multiLevelType w:val="multilevel"/>
    <w:tmpl w:val="FE62BC14"/>
    <w:lvl w:ilvl="0">
      <w:start w:val="1"/>
      <w:numFmt w:val="bullet"/>
      <w:lvlText w:val=""/>
      <w:lvlJc w:val="left"/>
      <w:pPr>
        <w:tabs>
          <w:tab w:val="num" w:pos="360"/>
        </w:tabs>
        <w:ind w:left="36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29167E8B"/>
    <w:multiLevelType w:val="hybridMultilevel"/>
    <w:tmpl w:val="D4F8CF82"/>
    <w:lvl w:ilvl="0" w:tplc="41769E70">
      <w:start w:val="1"/>
      <w:numFmt w:val="bullet"/>
      <w:pStyle w:val="StyleBulletedSymbolsymbol"/>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3AE808CC"/>
    <w:multiLevelType w:val="multilevel"/>
    <w:tmpl w:val="FE62BC14"/>
    <w:lvl w:ilvl="0">
      <w:start w:val="1"/>
      <w:numFmt w:val="bullet"/>
      <w:lvlText w:val=""/>
      <w:lvlJc w:val="left"/>
      <w:pPr>
        <w:tabs>
          <w:tab w:val="num" w:pos="360"/>
        </w:tabs>
        <w:ind w:left="36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70F83466"/>
    <w:multiLevelType w:val="multilevel"/>
    <w:tmpl w:val="FE62BC14"/>
    <w:lvl w:ilvl="0">
      <w:start w:val="1"/>
      <w:numFmt w:val="bullet"/>
      <w:lvlText w:val=""/>
      <w:lvlJc w:val="left"/>
      <w:pPr>
        <w:tabs>
          <w:tab w:val="num" w:pos="360"/>
        </w:tabs>
        <w:ind w:left="36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num w:numId="1">
    <w:abstractNumId w:val="1"/>
  </w:num>
  <w:num w:numId="2">
    <w:abstractNumId w:val="2"/>
  </w:num>
  <w:num w:numId="3">
    <w:abstractNumId w:val="0"/>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F7CCB"/>
    <w:rsid w:val="000025D0"/>
    <w:rsid w:val="00011EDD"/>
    <w:rsid w:val="00013973"/>
    <w:rsid w:val="000333DF"/>
    <w:rsid w:val="00036860"/>
    <w:rsid w:val="00042B0B"/>
    <w:rsid w:val="000629F9"/>
    <w:rsid w:val="000701B0"/>
    <w:rsid w:val="00070F62"/>
    <w:rsid w:val="000820F8"/>
    <w:rsid w:val="0008691D"/>
    <w:rsid w:val="00095290"/>
    <w:rsid w:val="000A16EC"/>
    <w:rsid w:val="000B1CCB"/>
    <w:rsid w:val="000C074D"/>
    <w:rsid w:val="000C50EA"/>
    <w:rsid w:val="000E08DD"/>
    <w:rsid w:val="000E17DB"/>
    <w:rsid w:val="000F0A12"/>
    <w:rsid w:val="000F231D"/>
    <w:rsid w:val="000F278B"/>
    <w:rsid w:val="000F2B57"/>
    <w:rsid w:val="001106B5"/>
    <w:rsid w:val="00114591"/>
    <w:rsid w:val="00115411"/>
    <w:rsid w:val="001223E7"/>
    <w:rsid w:val="00125D26"/>
    <w:rsid w:val="00142AE8"/>
    <w:rsid w:val="00145CE4"/>
    <w:rsid w:val="00157AED"/>
    <w:rsid w:val="00172CF5"/>
    <w:rsid w:val="001907A1"/>
    <w:rsid w:val="00193C26"/>
    <w:rsid w:val="00194789"/>
    <w:rsid w:val="00197240"/>
    <w:rsid w:val="001B1D4B"/>
    <w:rsid w:val="001B2BA9"/>
    <w:rsid w:val="001D0C90"/>
    <w:rsid w:val="001D0FC8"/>
    <w:rsid w:val="001D3FD4"/>
    <w:rsid w:val="001E44EF"/>
    <w:rsid w:val="001F4F8B"/>
    <w:rsid w:val="00201322"/>
    <w:rsid w:val="00203C53"/>
    <w:rsid w:val="00210E60"/>
    <w:rsid w:val="002116FF"/>
    <w:rsid w:val="00212908"/>
    <w:rsid w:val="00213CFF"/>
    <w:rsid w:val="00220166"/>
    <w:rsid w:val="00231207"/>
    <w:rsid w:val="00234802"/>
    <w:rsid w:val="00241AAD"/>
    <w:rsid w:val="002427E6"/>
    <w:rsid w:val="002451F9"/>
    <w:rsid w:val="002518C8"/>
    <w:rsid w:val="00255944"/>
    <w:rsid w:val="00261FC7"/>
    <w:rsid w:val="00275600"/>
    <w:rsid w:val="00290E57"/>
    <w:rsid w:val="0029229D"/>
    <w:rsid w:val="002977FC"/>
    <w:rsid w:val="002A06DB"/>
    <w:rsid w:val="002A15C4"/>
    <w:rsid w:val="002A189E"/>
    <w:rsid w:val="002A2F18"/>
    <w:rsid w:val="002A5C0C"/>
    <w:rsid w:val="002B6CF7"/>
    <w:rsid w:val="002D4307"/>
    <w:rsid w:val="002D7381"/>
    <w:rsid w:val="002D7863"/>
    <w:rsid w:val="002E3A30"/>
    <w:rsid w:val="002F5E01"/>
    <w:rsid w:val="003217E1"/>
    <w:rsid w:val="00326E3B"/>
    <w:rsid w:val="003321A7"/>
    <w:rsid w:val="00335BC0"/>
    <w:rsid w:val="003376CB"/>
    <w:rsid w:val="00346982"/>
    <w:rsid w:val="00353325"/>
    <w:rsid w:val="0035698A"/>
    <w:rsid w:val="00362F0A"/>
    <w:rsid w:val="003646BC"/>
    <w:rsid w:val="00366943"/>
    <w:rsid w:val="00370174"/>
    <w:rsid w:val="003772F6"/>
    <w:rsid w:val="00381FCA"/>
    <w:rsid w:val="003828C4"/>
    <w:rsid w:val="00385E41"/>
    <w:rsid w:val="00386200"/>
    <w:rsid w:val="003A5E75"/>
    <w:rsid w:val="003B66B0"/>
    <w:rsid w:val="003C23FD"/>
    <w:rsid w:val="003C5892"/>
    <w:rsid w:val="003C6FD3"/>
    <w:rsid w:val="003D4453"/>
    <w:rsid w:val="003D60D7"/>
    <w:rsid w:val="003D66DA"/>
    <w:rsid w:val="00404A25"/>
    <w:rsid w:val="00407A03"/>
    <w:rsid w:val="00407C9E"/>
    <w:rsid w:val="0041022E"/>
    <w:rsid w:val="004149CC"/>
    <w:rsid w:val="00426C11"/>
    <w:rsid w:val="0044727B"/>
    <w:rsid w:val="00455AF6"/>
    <w:rsid w:val="00485323"/>
    <w:rsid w:val="004876FC"/>
    <w:rsid w:val="00487ED8"/>
    <w:rsid w:val="004911CB"/>
    <w:rsid w:val="00491918"/>
    <w:rsid w:val="004A10CD"/>
    <w:rsid w:val="004A2E7F"/>
    <w:rsid w:val="004A5A65"/>
    <w:rsid w:val="004B1485"/>
    <w:rsid w:val="004B6755"/>
    <w:rsid w:val="004C6ECA"/>
    <w:rsid w:val="004D6C2C"/>
    <w:rsid w:val="004D7CC7"/>
    <w:rsid w:val="004D7D86"/>
    <w:rsid w:val="004E1959"/>
    <w:rsid w:val="004E6202"/>
    <w:rsid w:val="004F1874"/>
    <w:rsid w:val="004F2034"/>
    <w:rsid w:val="004F585C"/>
    <w:rsid w:val="004F7F49"/>
    <w:rsid w:val="00510A23"/>
    <w:rsid w:val="0051514A"/>
    <w:rsid w:val="00515AC5"/>
    <w:rsid w:val="00520DC2"/>
    <w:rsid w:val="00523456"/>
    <w:rsid w:val="00536F40"/>
    <w:rsid w:val="005470F3"/>
    <w:rsid w:val="00563725"/>
    <w:rsid w:val="00570997"/>
    <w:rsid w:val="00577698"/>
    <w:rsid w:val="00577AA8"/>
    <w:rsid w:val="005850CE"/>
    <w:rsid w:val="005A6D23"/>
    <w:rsid w:val="005C1947"/>
    <w:rsid w:val="005C1E9D"/>
    <w:rsid w:val="005E03E7"/>
    <w:rsid w:val="005E75AB"/>
    <w:rsid w:val="00601F73"/>
    <w:rsid w:val="00621FC3"/>
    <w:rsid w:val="00625D15"/>
    <w:rsid w:val="0064535A"/>
    <w:rsid w:val="00651611"/>
    <w:rsid w:val="00653AE2"/>
    <w:rsid w:val="006671C7"/>
    <w:rsid w:val="006917CF"/>
    <w:rsid w:val="00692BD4"/>
    <w:rsid w:val="00696024"/>
    <w:rsid w:val="006B22F3"/>
    <w:rsid w:val="006B2FD5"/>
    <w:rsid w:val="006B5C2D"/>
    <w:rsid w:val="006B6C16"/>
    <w:rsid w:val="006C7AD1"/>
    <w:rsid w:val="006D6F6C"/>
    <w:rsid w:val="006E7FFD"/>
    <w:rsid w:val="006F239A"/>
    <w:rsid w:val="006F505D"/>
    <w:rsid w:val="006F7203"/>
    <w:rsid w:val="006F7CCB"/>
    <w:rsid w:val="00722AEF"/>
    <w:rsid w:val="00737A6C"/>
    <w:rsid w:val="00742F35"/>
    <w:rsid w:val="00743F01"/>
    <w:rsid w:val="00744AE4"/>
    <w:rsid w:val="00763D60"/>
    <w:rsid w:val="007658A5"/>
    <w:rsid w:val="0077609C"/>
    <w:rsid w:val="007833B1"/>
    <w:rsid w:val="007920AC"/>
    <w:rsid w:val="007A0F7E"/>
    <w:rsid w:val="007A42C5"/>
    <w:rsid w:val="007A65A1"/>
    <w:rsid w:val="007B1FCF"/>
    <w:rsid w:val="007C4620"/>
    <w:rsid w:val="007E337B"/>
    <w:rsid w:val="007E5EB3"/>
    <w:rsid w:val="00804E41"/>
    <w:rsid w:val="00811BC0"/>
    <w:rsid w:val="008231E8"/>
    <w:rsid w:val="00824A4C"/>
    <w:rsid w:val="008266B7"/>
    <w:rsid w:val="00854B89"/>
    <w:rsid w:val="00855555"/>
    <w:rsid w:val="00881BED"/>
    <w:rsid w:val="00881EF3"/>
    <w:rsid w:val="00883E7C"/>
    <w:rsid w:val="00886261"/>
    <w:rsid w:val="00890F5A"/>
    <w:rsid w:val="00894971"/>
    <w:rsid w:val="008B12A6"/>
    <w:rsid w:val="008C0341"/>
    <w:rsid w:val="008D5731"/>
    <w:rsid w:val="008E1349"/>
    <w:rsid w:val="0091273B"/>
    <w:rsid w:val="00937A78"/>
    <w:rsid w:val="0094009C"/>
    <w:rsid w:val="00947B1E"/>
    <w:rsid w:val="00953C08"/>
    <w:rsid w:val="00973C29"/>
    <w:rsid w:val="009832F3"/>
    <w:rsid w:val="00990093"/>
    <w:rsid w:val="009B14F4"/>
    <w:rsid w:val="009B1B0D"/>
    <w:rsid w:val="009B1C3D"/>
    <w:rsid w:val="009B30AB"/>
    <w:rsid w:val="009B32DD"/>
    <w:rsid w:val="009C005A"/>
    <w:rsid w:val="009D4BC2"/>
    <w:rsid w:val="009D5E5F"/>
    <w:rsid w:val="009D62B4"/>
    <w:rsid w:val="009E1448"/>
    <w:rsid w:val="009E3E41"/>
    <w:rsid w:val="00A05A06"/>
    <w:rsid w:val="00A164F2"/>
    <w:rsid w:val="00A26FCF"/>
    <w:rsid w:val="00A31FA5"/>
    <w:rsid w:val="00A34F8C"/>
    <w:rsid w:val="00A359DA"/>
    <w:rsid w:val="00A37886"/>
    <w:rsid w:val="00A54F46"/>
    <w:rsid w:val="00A63176"/>
    <w:rsid w:val="00A70D0C"/>
    <w:rsid w:val="00A9794C"/>
    <w:rsid w:val="00AB0440"/>
    <w:rsid w:val="00AC3FC5"/>
    <w:rsid w:val="00AD340B"/>
    <w:rsid w:val="00AE3966"/>
    <w:rsid w:val="00AF11C6"/>
    <w:rsid w:val="00B002D1"/>
    <w:rsid w:val="00B057F1"/>
    <w:rsid w:val="00B143A9"/>
    <w:rsid w:val="00B4569E"/>
    <w:rsid w:val="00B45879"/>
    <w:rsid w:val="00B5355D"/>
    <w:rsid w:val="00B537B3"/>
    <w:rsid w:val="00B551EB"/>
    <w:rsid w:val="00B55F3D"/>
    <w:rsid w:val="00B84AC8"/>
    <w:rsid w:val="00B90F8C"/>
    <w:rsid w:val="00B91C0B"/>
    <w:rsid w:val="00B97E24"/>
    <w:rsid w:val="00BA0BE6"/>
    <w:rsid w:val="00BA2122"/>
    <w:rsid w:val="00BA2F3A"/>
    <w:rsid w:val="00BE08E8"/>
    <w:rsid w:val="00BF47F9"/>
    <w:rsid w:val="00C07688"/>
    <w:rsid w:val="00C260AB"/>
    <w:rsid w:val="00C32108"/>
    <w:rsid w:val="00C32933"/>
    <w:rsid w:val="00C3314D"/>
    <w:rsid w:val="00C35DDF"/>
    <w:rsid w:val="00C53B27"/>
    <w:rsid w:val="00C75246"/>
    <w:rsid w:val="00C80B0B"/>
    <w:rsid w:val="00C91EDF"/>
    <w:rsid w:val="00C97447"/>
    <w:rsid w:val="00CA79C0"/>
    <w:rsid w:val="00CC194A"/>
    <w:rsid w:val="00CC6622"/>
    <w:rsid w:val="00D04DBC"/>
    <w:rsid w:val="00D17FB2"/>
    <w:rsid w:val="00D20F5D"/>
    <w:rsid w:val="00D26821"/>
    <w:rsid w:val="00D376ED"/>
    <w:rsid w:val="00D40E4F"/>
    <w:rsid w:val="00D41E96"/>
    <w:rsid w:val="00D47718"/>
    <w:rsid w:val="00D607DA"/>
    <w:rsid w:val="00D638D0"/>
    <w:rsid w:val="00D67A0A"/>
    <w:rsid w:val="00D734B9"/>
    <w:rsid w:val="00D762A6"/>
    <w:rsid w:val="00D762BF"/>
    <w:rsid w:val="00D84564"/>
    <w:rsid w:val="00D958CF"/>
    <w:rsid w:val="00D968A7"/>
    <w:rsid w:val="00DB5CCF"/>
    <w:rsid w:val="00DC2149"/>
    <w:rsid w:val="00DC789F"/>
    <w:rsid w:val="00DD3C40"/>
    <w:rsid w:val="00DD6C35"/>
    <w:rsid w:val="00DD7275"/>
    <w:rsid w:val="00DE1C6C"/>
    <w:rsid w:val="00DE47C2"/>
    <w:rsid w:val="00DE5037"/>
    <w:rsid w:val="00DF054C"/>
    <w:rsid w:val="00DF65C1"/>
    <w:rsid w:val="00E008A4"/>
    <w:rsid w:val="00E042C5"/>
    <w:rsid w:val="00E06D7C"/>
    <w:rsid w:val="00E21963"/>
    <w:rsid w:val="00E22D9A"/>
    <w:rsid w:val="00E262A3"/>
    <w:rsid w:val="00E32D2F"/>
    <w:rsid w:val="00E51E95"/>
    <w:rsid w:val="00E5461B"/>
    <w:rsid w:val="00E6345A"/>
    <w:rsid w:val="00E708C9"/>
    <w:rsid w:val="00E74E35"/>
    <w:rsid w:val="00E75B93"/>
    <w:rsid w:val="00E86D2A"/>
    <w:rsid w:val="00E9123C"/>
    <w:rsid w:val="00E95800"/>
    <w:rsid w:val="00E964F0"/>
    <w:rsid w:val="00EB1C90"/>
    <w:rsid w:val="00EB2D1A"/>
    <w:rsid w:val="00EC1EF8"/>
    <w:rsid w:val="00EC2547"/>
    <w:rsid w:val="00EC4079"/>
    <w:rsid w:val="00EE7D05"/>
    <w:rsid w:val="00EF17BC"/>
    <w:rsid w:val="00EF3B9C"/>
    <w:rsid w:val="00F04CAD"/>
    <w:rsid w:val="00F11982"/>
    <w:rsid w:val="00F2634D"/>
    <w:rsid w:val="00F332CE"/>
    <w:rsid w:val="00F35009"/>
    <w:rsid w:val="00F4083E"/>
    <w:rsid w:val="00F45BA7"/>
    <w:rsid w:val="00F51DD4"/>
    <w:rsid w:val="00F61ACD"/>
    <w:rsid w:val="00F64D56"/>
    <w:rsid w:val="00F73621"/>
    <w:rsid w:val="00F82B11"/>
    <w:rsid w:val="00F873F0"/>
    <w:rsid w:val="00F90BA8"/>
    <w:rsid w:val="00FA6D2B"/>
    <w:rsid w:val="00FB15DB"/>
    <w:rsid w:val="00FC7DA9"/>
    <w:rsid w:val="00FD2F99"/>
    <w:rsid w:val="00FE5C5C"/>
    <w:rsid w:val="00FE76BC"/>
    <w:rsid w:val="00FF5039"/>
    <w:rsid w:val="00FF560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ostalCode"/>
  <w:smartTagType w:namespaceuri="urn:schemas-microsoft-com:office:smarttags" w:name="PlaceType"/>
  <w:smartTagType w:namespaceuri="urn:schemas-microsoft-com:office:smarttags" w:name="State"/>
  <w:smartTagType w:namespaceuri="urn:schemas-microsoft-com:office:smarttags" w:name="address"/>
  <w:smartTagType w:namespaceuri="urn:schemas-microsoft-com:office:smarttags" w:name="Street"/>
  <w:smartTagType w:namespaceuri="urn:schemas-microsoft-com:office:smarttags" w:name="City"/>
  <w:smartTagType w:namespaceuri="urn:schemas-microsoft-com:office:smarttags" w:name="place"/>
  <w:shapeDefaults>
    <o:shapedefaults v:ext="edit" spidmax="2050"/>
    <o:shapelayout v:ext="edit">
      <o:idmap v:ext="edit" data="1"/>
    </o:shapelayout>
  </w:shapeDefaults>
  <w:decimalSymbol w:val="."/>
  <w:listSeparator w:val=","/>
  <w14:docId w14:val="190CCE66"/>
  <w15:docId w15:val="{3BA3B501-C67E-4AC6-8C00-B8F711B83C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15AC5"/>
    <w:pPr>
      <w:spacing w:line="288" w:lineRule="auto"/>
      <w:jc w:val="both"/>
    </w:pPr>
    <w:rPr>
      <w:sz w:val="24"/>
      <w:szCs w:val="24"/>
    </w:rPr>
  </w:style>
  <w:style w:type="paragraph" w:styleId="Heading1">
    <w:name w:val="heading 1"/>
    <w:basedOn w:val="Normal"/>
    <w:next w:val="Normal"/>
    <w:qFormat/>
    <w:rsid w:val="00EC4079"/>
    <w:pPr>
      <w:keepNext/>
      <w:spacing w:after="600" w:line="240" w:lineRule="atLeast"/>
      <w:jc w:val="center"/>
      <w:outlineLvl w:val="0"/>
    </w:pPr>
    <w:rPr>
      <w:rFonts w:ascii="Arial" w:hAnsi="Arial" w:cs="Arial"/>
      <w:b/>
      <w:bCs/>
      <w:kern w:val="32"/>
      <w:sz w:val="40"/>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oteOrEstimate">
    <w:name w:val="NoteOrEstimate"/>
    <w:basedOn w:val="Normal"/>
    <w:next w:val="Normal"/>
    <w:rsid w:val="000C50EA"/>
    <w:pPr>
      <w:tabs>
        <w:tab w:val="left" w:pos="360"/>
        <w:tab w:val="left" w:pos="720"/>
        <w:tab w:val="left" w:pos="1440"/>
        <w:tab w:val="left" w:pos="2160"/>
        <w:tab w:val="left" w:pos="2880"/>
      </w:tabs>
      <w:spacing w:after="120" w:line="240" w:lineRule="atLeast"/>
      <w:jc w:val="center"/>
    </w:pPr>
    <w:rPr>
      <w:b/>
      <w:sz w:val="36"/>
    </w:rPr>
  </w:style>
  <w:style w:type="paragraph" w:customStyle="1" w:styleId="BillNo">
    <w:name w:val="BillNo"/>
    <w:basedOn w:val="Normal"/>
    <w:next w:val="Normal"/>
    <w:rsid w:val="00EC4079"/>
    <w:pPr>
      <w:spacing w:after="120" w:line="300" w:lineRule="atLeast"/>
      <w:jc w:val="center"/>
    </w:pPr>
    <w:rPr>
      <w:b/>
      <w:sz w:val="40"/>
    </w:rPr>
  </w:style>
  <w:style w:type="paragraph" w:customStyle="1" w:styleId="10point">
    <w:name w:val="10point"/>
    <w:basedOn w:val="Normal"/>
    <w:next w:val="Normal"/>
    <w:rsid w:val="00A164F2"/>
    <w:pPr>
      <w:spacing w:line="240" w:lineRule="auto"/>
      <w:jc w:val="left"/>
    </w:pPr>
    <w:rPr>
      <w:sz w:val="20"/>
    </w:rPr>
  </w:style>
  <w:style w:type="paragraph" w:customStyle="1" w:styleId="SectionHeading">
    <w:name w:val="SectionHeading"/>
    <w:basedOn w:val="Normal"/>
    <w:next w:val="Normal"/>
    <w:rsid w:val="003C5892"/>
    <w:pPr>
      <w:jc w:val="center"/>
    </w:pPr>
    <w:rPr>
      <w:b/>
      <w:sz w:val="28"/>
    </w:rPr>
  </w:style>
  <w:style w:type="table" w:styleId="TableGrid">
    <w:name w:val="Table Grid"/>
    <w:basedOn w:val="TableNormal"/>
    <w:rsid w:val="003C5892"/>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yleBulletedSymbolsymbol">
    <w:name w:val="Style Bulleted Symbol (symbol)"/>
    <w:basedOn w:val="Normal"/>
    <w:rsid w:val="00255944"/>
    <w:pPr>
      <w:numPr>
        <w:numId w:val="1"/>
      </w:numPr>
      <w:tabs>
        <w:tab w:val="clear" w:pos="360"/>
      </w:tabs>
      <w:spacing w:after="360"/>
    </w:pPr>
  </w:style>
  <w:style w:type="paragraph" w:customStyle="1" w:styleId="InterSectionHeading">
    <w:name w:val="InterSectionHeading"/>
    <w:basedOn w:val="Normal"/>
    <w:next w:val="Normal"/>
    <w:rsid w:val="00EE7D05"/>
    <w:pPr>
      <w:tabs>
        <w:tab w:val="left" w:pos="360"/>
      </w:tabs>
    </w:pPr>
    <w:rPr>
      <w:b/>
      <w:i/>
    </w:rPr>
  </w:style>
  <w:style w:type="paragraph" w:customStyle="1" w:styleId="10pointItalics">
    <w:name w:val="10pointItalics"/>
    <w:basedOn w:val="10point"/>
    <w:next w:val="Normal"/>
    <w:rsid w:val="00EF17BC"/>
    <w:rPr>
      <w:i/>
    </w:rPr>
  </w:style>
  <w:style w:type="paragraph" w:styleId="Header">
    <w:name w:val="header"/>
    <w:basedOn w:val="Normal"/>
    <w:rsid w:val="007A65A1"/>
    <w:pPr>
      <w:tabs>
        <w:tab w:val="center" w:pos="4320"/>
        <w:tab w:val="right" w:pos="8640"/>
      </w:tabs>
    </w:pPr>
  </w:style>
  <w:style w:type="paragraph" w:styleId="Footer">
    <w:name w:val="footer"/>
    <w:basedOn w:val="Normal"/>
    <w:rsid w:val="007A65A1"/>
    <w:pPr>
      <w:tabs>
        <w:tab w:val="center" w:pos="4320"/>
        <w:tab w:val="right" w:pos="8640"/>
      </w:tabs>
    </w:pPr>
  </w:style>
  <w:style w:type="paragraph" w:customStyle="1" w:styleId="PageXofY">
    <w:name w:val="Page X of Y"/>
    <w:rsid w:val="003646BC"/>
    <w:rPr>
      <w:sz w:val="24"/>
      <w:szCs w:val="24"/>
    </w:rPr>
  </w:style>
  <w:style w:type="paragraph" w:customStyle="1" w:styleId="Reprint">
    <w:name w:val="Reprint"/>
    <w:basedOn w:val="Normal"/>
    <w:next w:val="Normal"/>
    <w:rsid w:val="000333DF"/>
    <w:pPr>
      <w:tabs>
        <w:tab w:val="left" w:pos="360"/>
        <w:tab w:val="left" w:pos="720"/>
        <w:tab w:val="left" w:pos="1440"/>
        <w:tab w:val="left" w:pos="2160"/>
        <w:tab w:val="left" w:pos="2880"/>
        <w:tab w:val="left" w:pos="3600"/>
        <w:tab w:val="left" w:pos="4320"/>
        <w:tab w:val="left" w:pos="5040"/>
      </w:tabs>
      <w:spacing w:after="120" w:line="240" w:lineRule="atLeast"/>
      <w:jc w:val="center"/>
    </w:pPr>
    <w:rPr>
      <w:sz w:val="36"/>
    </w:rPr>
  </w:style>
  <w:style w:type="paragraph" w:customStyle="1" w:styleId="StateFormat">
    <w:name w:val="StateFormat"/>
    <w:basedOn w:val="BillNo"/>
    <w:rsid w:val="004F2034"/>
    <w:pPr>
      <w:tabs>
        <w:tab w:val="left" w:pos="360"/>
        <w:tab w:val="left" w:pos="720"/>
        <w:tab w:val="left" w:pos="1440"/>
        <w:tab w:val="left" w:pos="2160"/>
        <w:tab w:val="left" w:pos="2880"/>
        <w:tab w:val="left" w:pos="3600"/>
        <w:tab w:val="left" w:pos="4320"/>
        <w:tab w:val="left" w:pos="5040"/>
      </w:tabs>
      <w:spacing w:after="0" w:line="240" w:lineRule="auto"/>
    </w:pPr>
    <w:rPr>
      <w:rFonts w:ascii="Arial" w:hAnsi="Arial"/>
    </w:rPr>
  </w:style>
  <w:style w:type="paragraph" w:styleId="BalloonText">
    <w:name w:val="Balloon Text"/>
    <w:basedOn w:val="Normal"/>
    <w:link w:val="BalloonTextChar"/>
    <w:semiHidden/>
    <w:unhideWhenUsed/>
    <w:rsid w:val="00890F5A"/>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890F5A"/>
    <w:rPr>
      <w:rFonts w:ascii="Segoe UI" w:hAnsi="Segoe UI" w:cs="Segoe UI"/>
      <w:sz w:val="18"/>
      <w:szCs w:val="18"/>
    </w:rPr>
  </w:style>
  <w:style w:type="character" w:styleId="CommentReference">
    <w:name w:val="annotation reference"/>
    <w:basedOn w:val="DefaultParagraphFont"/>
    <w:semiHidden/>
    <w:unhideWhenUsed/>
    <w:rsid w:val="001D0FC8"/>
    <w:rPr>
      <w:sz w:val="16"/>
      <w:szCs w:val="16"/>
    </w:rPr>
  </w:style>
  <w:style w:type="paragraph" w:styleId="CommentText">
    <w:name w:val="annotation text"/>
    <w:basedOn w:val="Normal"/>
    <w:link w:val="CommentTextChar"/>
    <w:semiHidden/>
    <w:unhideWhenUsed/>
    <w:rsid w:val="001D0FC8"/>
    <w:pPr>
      <w:spacing w:line="240" w:lineRule="auto"/>
    </w:pPr>
    <w:rPr>
      <w:sz w:val="20"/>
      <w:szCs w:val="20"/>
    </w:rPr>
  </w:style>
  <w:style w:type="character" w:customStyle="1" w:styleId="CommentTextChar">
    <w:name w:val="Comment Text Char"/>
    <w:basedOn w:val="DefaultParagraphFont"/>
    <w:link w:val="CommentText"/>
    <w:semiHidden/>
    <w:rsid w:val="001D0FC8"/>
  </w:style>
  <w:style w:type="paragraph" w:styleId="CommentSubject">
    <w:name w:val="annotation subject"/>
    <w:basedOn w:val="CommentText"/>
    <w:next w:val="CommentText"/>
    <w:link w:val="CommentSubjectChar"/>
    <w:semiHidden/>
    <w:unhideWhenUsed/>
    <w:rsid w:val="001D0FC8"/>
    <w:rPr>
      <w:b/>
      <w:bCs/>
    </w:rPr>
  </w:style>
  <w:style w:type="character" w:customStyle="1" w:styleId="CommentSubjectChar">
    <w:name w:val="Comment Subject Char"/>
    <w:basedOn w:val="CommentTextChar"/>
    <w:link w:val="CommentSubject"/>
    <w:semiHidden/>
    <w:rsid w:val="001D0FC8"/>
    <w:rPr>
      <w:b/>
      <w:bCs/>
    </w:rPr>
  </w:style>
  <w:style w:type="character" w:styleId="Hyperlink">
    <w:name w:val="Hyperlink"/>
    <w:basedOn w:val="DefaultParagraphFont"/>
    <w:unhideWhenUsed/>
    <w:rsid w:val="0044727B"/>
    <w:rPr>
      <w:color w:val="0000FF" w:themeColor="hyperlink"/>
      <w:u w:val="single"/>
    </w:rPr>
  </w:style>
  <w:style w:type="paragraph" w:styleId="ListParagraph">
    <w:name w:val="List Paragraph"/>
    <w:basedOn w:val="Normal"/>
    <w:uiPriority w:val="34"/>
    <w:qFormat/>
    <w:rsid w:val="00D17FB2"/>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2" Type="http://schemas.openxmlformats.org/officeDocument/2006/relationships/oleObject" Target="embeddings/oleObject1.bin"/><Relationship Id="rId1" Type="http://schemas.openxmlformats.org/officeDocument/2006/relationships/image" Target="media/image1.wmf"/></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FiscalNoteEstimat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FiscalNoteEstimate.dotm</Template>
  <TotalTime>0</TotalTime>
  <Pages>4</Pages>
  <Words>1382</Words>
  <Characters>7615</Characters>
  <Application>Microsoft Office Word</Application>
  <DocSecurity>0</DocSecurity>
  <Lines>219</Lines>
  <Paragraphs>103</Paragraphs>
  <ScaleCrop>false</ScaleCrop>
  <HeadingPairs>
    <vt:vector size="2" baseType="variant">
      <vt:variant>
        <vt:lpstr>Title</vt:lpstr>
      </vt:variant>
      <vt:variant>
        <vt:i4>1</vt:i4>
      </vt:variant>
    </vt:vector>
  </HeadingPairs>
  <TitlesOfParts>
    <vt:vector size="1" baseType="lpstr">
      <vt:lpstr>S1641   FISCAL ESTIMATE</vt:lpstr>
    </vt:vector>
  </TitlesOfParts>
  <Manager>Brodsky, Scott A.; R225</Manager>
  <Company>Office of Legislative Services</Company>
  <LinksUpToDate>false</LinksUpToDate>
  <CharactersWithSpaces>8940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S1641  FISCAL ESTIMATE</dc:title>
  <dc:creator>Senator CRUZ-PEREZ, Senator GOPAL</dc:creator>
  <cp:keywords>S1641|4|RF |243|265|265|!|0|</cp:keywords>
  <dc:description>sponsor 10/18</dc:description>
  <cp:lastModifiedBy>Siracusa, Nicole</cp:lastModifiedBy>
  <cp:revision>2</cp:revision>
  <dcterms:created xsi:type="dcterms:W3CDTF">2021-10-21T17:32:00Z</dcterms:created>
  <dcterms:modified xsi:type="dcterms:W3CDTF">2021-10-21T17:32:00Z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FiscalNoteEstimate</vt:lpwstr>
  </property>
  <property fmtid="{D5CDD505-2E9C-101B-9397-08002B2CF9AE}" pid="3" name="Session">
    <vt:lpwstr>2020</vt:lpwstr>
  </property>
</Properties>
</file>