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D1170"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D117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1661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D1170">
        <w:rPr>
          <w:caps/>
          <w:szCs w:val="24"/>
        </w:rPr>
        <w:t>FEBRUARY 24, 2020</w:t>
      </w:r>
    </w:p>
    <w:p w:rsidR="004144CF" w:rsidRDefault="004144CF" w:rsidP="0083060A"/>
    <w:p w:rsidR="002E0F3A" w:rsidRDefault="002E0F3A" w:rsidP="0083060A">
      <w:r>
        <w:tab/>
        <w:t>The Senate Law and Public Safety Committee reports favorably Senate Bill No. 1661.</w:t>
      </w:r>
    </w:p>
    <w:p w:rsidR="001F70A8" w:rsidRDefault="00B16AE1" w:rsidP="00B16AE1">
      <w:pPr>
        <w:rPr>
          <w:spacing w:val="4"/>
          <w:szCs w:val="24"/>
        </w:rPr>
      </w:pPr>
      <w:r>
        <w:tab/>
        <w:t>As reported by the</w:t>
      </w:r>
      <w:r w:rsidR="002E0F3A">
        <w:t xml:space="preserve"> committee, this bill</w:t>
      </w:r>
      <w:r>
        <w:t xml:space="preserve"> </w:t>
      </w:r>
      <w:r w:rsidRPr="00B16AE1">
        <w:rPr>
          <w:spacing w:val="4"/>
          <w:szCs w:val="24"/>
        </w:rPr>
        <w:t xml:space="preserve">establishes a toll-free hotline for peer-based prisoner reentry support. </w:t>
      </w:r>
    </w:p>
    <w:p w:rsidR="00B16AE1" w:rsidRPr="00B16AE1" w:rsidRDefault="001F70A8" w:rsidP="00B16AE1">
      <w:pPr>
        <w:rPr>
          <w:spacing w:val="4"/>
          <w:szCs w:val="24"/>
        </w:rPr>
      </w:pPr>
      <w:r>
        <w:rPr>
          <w:spacing w:val="4"/>
          <w:szCs w:val="24"/>
        </w:rPr>
        <w:tab/>
      </w:r>
      <w:r w:rsidR="00B16AE1" w:rsidRPr="00B16AE1">
        <w:rPr>
          <w:spacing w:val="4"/>
          <w:szCs w:val="24"/>
        </w:rPr>
        <w:t xml:space="preserve">The bill </w:t>
      </w:r>
      <w:r w:rsidR="00A006A4">
        <w:rPr>
          <w:spacing w:val="4"/>
          <w:szCs w:val="24"/>
        </w:rPr>
        <w:t xml:space="preserve">specifically </w:t>
      </w:r>
      <w:r w:rsidR="00B16AE1" w:rsidRPr="00B16AE1">
        <w:rPr>
          <w:spacing w:val="4"/>
          <w:szCs w:val="24"/>
        </w:rPr>
        <w:t>requires the Commissioner of Human Services, in consultation with the Commissioners of Corrections and Health, the Executive Director of the Juvenile Justice Commission, and the Chairman of the State Parole Board</w:t>
      </w:r>
      <w:r>
        <w:rPr>
          <w:spacing w:val="4"/>
          <w:szCs w:val="24"/>
        </w:rPr>
        <w:t>,</w:t>
      </w:r>
      <w:r w:rsidR="00B16AE1" w:rsidRPr="00B16AE1">
        <w:rPr>
          <w:spacing w:val="4"/>
          <w:szCs w:val="24"/>
        </w:rPr>
        <w:t xml:space="preserve"> to establish and maintain on a 24-hour daily basis a prisoner reentry support toll</w:t>
      </w:r>
      <w:r>
        <w:rPr>
          <w:spacing w:val="4"/>
          <w:szCs w:val="24"/>
        </w:rPr>
        <w:t xml:space="preserve">-free telephone hotline service.  The </w:t>
      </w:r>
      <w:r w:rsidR="00A006A4">
        <w:rPr>
          <w:spacing w:val="4"/>
          <w:szCs w:val="24"/>
        </w:rPr>
        <w:t xml:space="preserve">hotline </w:t>
      </w:r>
      <w:r>
        <w:rPr>
          <w:spacing w:val="4"/>
          <w:szCs w:val="24"/>
        </w:rPr>
        <w:t>service is to</w:t>
      </w:r>
      <w:r w:rsidR="00B16AE1" w:rsidRPr="00B16AE1">
        <w:rPr>
          <w:spacing w:val="4"/>
          <w:szCs w:val="24"/>
        </w:rPr>
        <w:t xml:space="preserve"> operat</w:t>
      </w:r>
      <w:r>
        <w:rPr>
          <w:spacing w:val="4"/>
          <w:szCs w:val="24"/>
        </w:rPr>
        <w:t>e</w:t>
      </w:r>
      <w:r w:rsidR="00B16AE1" w:rsidRPr="00B16AE1">
        <w:rPr>
          <w:spacing w:val="4"/>
          <w:szCs w:val="24"/>
        </w:rPr>
        <w:t xml:space="preserve"> through one of the </w:t>
      </w:r>
      <w:r>
        <w:rPr>
          <w:spacing w:val="4"/>
          <w:szCs w:val="24"/>
        </w:rPr>
        <w:t xml:space="preserve">department’s </w:t>
      </w:r>
      <w:r w:rsidR="00B16AE1" w:rsidRPr="00B16AE1">
        <w:rPr>
          <w:spacing w:val="4"/>
          <w:szCs w:val="24"/>
        </w:rPr>
        <w:t>existing telephone hotline services</w:t>
      </w:r>
      <w:r>
        <w:rPr>
          <w:spacing w:val="4"/>
          <w:szCs w:val="24"/>
        </w:rPr>
        <w:t xml:space="preserve">.  The hotline </w:t>
      </w:r>
      <w:r w:rsidR="00A006A4">
        <w:rPr>
          <w:spacing w:val="4"/>
          <w:szCs w:val="24"/>
        </w:rPr>
        <w:t xml:space="preserve">service </w:t>
      </w:r>
      <w:r>
        <w:rPr>
          <w:spacing w:val="4"/>
          <w:szCs w:val="24"/>
        </w:rPr>
        <w:t xml:space="preserve">is to </w:t>
      </w:r>
      <w:r w:rsidR="00B16AE1" w:rsidRPr="00B16AE1">
        <w:rPr>
          <w:spacing w:val="4"/>
          <w:szCs w:val="24"/>
        </w:rPr>
        <w:t xml:space="preserve">receive and respond to calls from formerly incarcerated persons seeking support in reentry following release from custody. </w:t>
      </w:r>
    </w:p>
    <w:p w:rsidR="004B2ABF" w:rsidRPr="001F70A8" w:rsidRDefault="00B16AE1" w:rsidP="00C531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6AE1">
        <w:rPr>
          <w:spacing w:val="4"/>
          <w:szCs w:val="24"/>
        </w:rPr>
        <w:tab/>
        <w:t xml:space="preserve">The bill </w:t>
      </w:r>
      <w:r w:rsidR="001F70A8">
        <w:rPr>
          <w:spacing w:val="4"/>
          <w:szCs w:val="24"/>
        </w:rPr>
        <w:t xml:space="preserve">further requires </w:t>
      </w:r>
      <w:r w:rsidRPr="00B16AE1">
        <w:rPr>
          <w:spacing w:val="4"/>
          <w:szCs w:val="24"/>
        </w:rPr>
        <w:t xml:space="preserve">hotline </w:t>
      </w:r>
      <w:r w:rsidR="00A006A4">
        <w:rPr>
          <w:spacing w:val="4"/>
          <w:szCs w:val="24"/>
        </w:rPr>
        <w:t xml:space="preserve">service </w:t>
      </w:r>
      <w:r w:rsidRPr="00B16AE1">
        <w:rPr>
          <w:spacing w:val="4"/>
          <w:szCs w:val="24"/>
        </w:rPr>
        <w:t xml:space="preserve">operators </w:t>
      </w:r>
      <w:r w:rsidR="001F70A8">
        <w:rPr>
          <w:spacing w:val="4"/>
          <w:szCs w:val="24"/>
        </w:rPr>
        <w:t xml:space="preserve">to be peer recovery specialists </w:t>
      </w:r>
      <w:r w:rsidRPr="00B16AE1">
        <w:rPr>
          <w:spacing w:val="4"/>
          <w:szCs w:val="24"/>
        </w:rPr>
        <w:t>certified by the Addiction Professionals Cer</w:t>
      </w:r>
      <w:r w:rsidR="001F70A8">
        <w:rPr>
          <w:spacing w:val="4"/>
          <w:szCs w:val="24"/>
        </w:rPr>
        <w:t xml:space="preserve">tification Board of New Jersey </w:t>
      </w:r>
      <w:r w:rsidRPr="00B16AE1">
        <w:rPr>
          <w:spacing w:val="4"/>
          <w:szCs w:val="24"/>
        </w:rPr>
        <w:t>or national certified pee</w:t>
      </w:r>
      <w:r w:rsidR="001F70A8">
        <w:rPr>
          <w:spacing w:val="4"/>
          <w:szCs w:val="24"/>
        </w:rPr>
        <w:t xml:space="preserve">r recovery support specialists </w:t>
      </w:r>
      <w:r w:rsidRPr="00B16AE1">
        <w:rPr>
          <w:spacing w:val="4"/>
          <w:szCs w:val="24"/>
        </w:rPr>
        <w:t xml:space="preserve">certified by the Association for Addiction Professionals. </w:t>
      </w:r>
      <w:r w:rsidR="001F70A8">
        <w:rPr>
          <w:spacing w:val="4"/>
          <w:szCs w:val="24"/>
        </w:rPr>
        <w:t>O</w:t>
      </w:r>
      <w:r w:rsidRPr="00B16AE1">
        <w:rPr>
          <w:spacing w:val="4"/>
          <w:szCs w:val="24"/>
        </w:rPr>
        <w:t>perators</w:t>
      </w:r>
      <w:r w:rsidR="001F70A8">
        <w:rPr>
          <w:spacing w:val="4"/>
          <w:szCs w:val="24"/>
        </w:rPr>
        <w:t xml:space="preserve"> also are required to complete any additional training the </w:t>
      </w:r>
      <w:r w:rsidRPr="00B16AE1">
        <w:rPr>
          <w:spacing w:val="4"/>
          <w:szCs w:val="24"/>
        </w:rPr>
        <w:t>Com</w:t>
      </w:r>
      <w:r w:rsidR="001F70A8">
        <w:rPr>
          <w:spacing w:val="4"/>
          <w:szCs w:val="24"/>
        </w:rPr>
        <w:t xml:space="preserve">missioner of Human Services determines to be necessary.  </w:t>
      </w:r>
    </w:p>
    <w:sectPr w:rsidR="004B2ABF" w:rsidRPr="001F70A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170" w:rsidRDefault="001D1170">
      <w:r>
        <w:separator/>
      </w:r>
    </w:p>
  </w:endnote>
  <w:endnote w:type="continuationSeparator" w:id="0">
    <w:p w:rsidR="001D1170" w:rsidRDefault="001D1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170" w:rsidRDefault="001D1170">
      <w:r>
        <w:separator/>
      </w:r>
    </w:p>
  </w:footnote>
  <w:footnote w:type="continuationSeparator" w:id="0">
    <w:p w:rsidR="001D1170" w:rsidRDefault="001D1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316A" w:rsidP="00C5316A">
    <w:pPr>
      <w:pStyle w:val="HeaderPage2"/>
      <w:jc w:val="center"/>
    </w:pPr>
    <w:r>
      <w:fldChar w:fldCharType="begin"/>
    </w:r>
    <w:r>
      <w:instrText xml:space="preserve"> PAGE  \* MERGEFORMAT </w:instrText>
    </w:r>
    <w:r>
      <w:fldChar w:fldCharType="separate"/>
    </w:r>
    <w:r>
      <w:rPr>
        <w:noProof/>
      </w:rPr>
      <w:t>2</w:t>
    </w:r>
    <w:r>
      <w:fldChar w:fldCharType="end"/>
    </w:r>
  </w:p>
  <w:p w:rsidR="00C5316A" w:rsidRDefault="00C5316A" w:rsidP="00C5316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17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170"/>
    <w:rsid w:val="001E11F2"/>
    <w:rsid w:val="001F611F"/>
    <w:rsid w:val="001F70A8"/>
    <w:rsid w:val="00207200"/>
    <w:rsid w:val="00212DE9"/>
    <w:rsid w:val="00213ABF"/>
    <w:rsid w:val="002202B8"/>
    <w:rsid w:val="00220D40"/>
    <w:rsid w:val="00221448"/>
    <w:rsid w:val="0022238A"/>
    <w:rsid w:val="00226FF1"/>
    <w:rsid w:val="00231124"/>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0F3A"/>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43B"/>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2FC6"/>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2D8"/>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6A4"/>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AE1"/>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DFE"/>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16A"/>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44C"/>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42B"/>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9B33C2B-B3FB-4311-BFD3-E915F3200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E0F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0F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190</Words>
  <Characters>1123</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S1661 SLP Statement 2/24/20</vt:lpstr>
    </vt:vector>
  </TitlesOfParts>
  <Manager>R230</Manager>
  <Company>NJ OLS DMU</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S1661 SLP Statement 2/24/20</dc:title>
  <dc:subject/>
  <dc:creator>Senate SLP</dc:creator>
  <cp:keywords>S1661|1|LP |160|0|0|!||</cp:keywords>
  <dc:description/>
  <cp:lastModifiedBy>Bektas, Brenda</cp:lastModifiedBy>
  <cp:revision>2</cp:revision>
  <cp:lastPrinted>2020-02-24T15:12:00Z</cp:lastPrinted>
  <dcterms:created xsi:type="dcterms:W3CDTF">2020-02-25T16:32:00Z</dcterms:created>
  <dcterms:modified xsi:type="dcterms:W3CDTF">2020-02-25T16:32:00Z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