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C11" w:rsidRDefault="00E53C11" w:rsidP="00E53C11">
      <w:pPr>
        <w:pStyle w:val="bpuBill"/>
      </w:pPr>
      <w:bookmarkStart w:id="0" w:name="bpuFrontPg"/>
      <w:bookmarkStart w:id="1" w:name="_GoBack"/>
      <w:bookmarkEnd w:id="0"/>
      <w:bookmarkEnd w:id="1"/>
      <w:r>
        <w:t xml:space="preserve">SENATE, No. 1722 </w:t>
      </w:r>
    </w:p>
    <w:p w:rsidR="00E53C11" w:rsidRPr="009D38FF" w:rsidRDefault="00E53C11" w:rsidP="00E53C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960" r:id="rId7"/>
        </w:object>
      </w:r>
    </w:p>
    <w:p w:rsidR="00E53C11" w:rsidRDefault="00E53C11" w:rsidP="00E53C11">
      <w:pPr>
        <w:pStyle w:val="bpuState"/>
      </w:pPr>
      <w:r>
        <w:t>STATE OF NEW JERSEY</w:t>
      </w:r>
    </w:p>
    <w:p w:rsidR="00E53C11" w:rsidRDefault="00E53C11" w:rsidP="00E53C11">
      <w:pPr>
        <w:pStyle w:val="bpuLegislature"/>
      </w:pPr>
      <w:r>
        <w:t>219th LEGISLATURE</w:t>
      </w:r>
    </w:p>
    <w:p w:rsidR="00E53C11" w:rsidRDefault="00E53C11" w:rsidP="00E53C11">
      <w:pPr>
        <w:pStyle w:val="bpuWpGraphic"/>
      </w:pPr>
      <w:r>
        <w:object w:dxaOrig="8985" w:dyaOrig="255">
          <v:shape id="_x0000_i1026" type="#_x0000_t75" style="width:6in;height:11.8pt" o:ole="">
            <v:imagedata r:id="rId6" o:title=""/>
          </v:shape>
          <o:OLEObject Type="Embed" ProgID="WPWin6.1" ShapeID="_x0000_i1026" DrawAspect="Content" ObjectID="_1643180961" r:id="rId8"/>
        </w:object>
      </w:r>
      <w:r>
        <w:t xml:space="preserve">  </w:t>
      </w:r>
    </w:p>
    <w:p w:rsidR="00E53C11" w:rsidRDefault="00E53C11" w:rsidP="00E53C11">
      <w:pPr>
        <w:pStyle w:val="bpuIntro"/>
      </w:pPr>
      <w:r>
        <w:t>INTRODUCED FEBRUARY 13, 2020</w:t>
      </w:r>
    </w:p>
    <w:p w:rsidR="00E53C11" w:rsidRDefault="00E53C11" w:rsidP="00E53C11">
      <w:pPr>
        <w:pStyle w:val="bpuIntro"/>
      </w:pPr>
    </w:p>
    <w:p w:rsidR="00E53C11" w:rsidRDefault="00E53C11" w:rsidP="00E53C11">
      <w:pPr>
        <w:pStyle w:val="bpuIntro"/>
        <w:sectPr w:rsidR="00E53C11" w:rsidSect="00E53C11">
          <w:headerReference w:type="even" r:id="rId9"/>
          <w:headerReference w:type="default" r:id="rId10"/>
          <w:pgSz w:w="12240" w:h="20160" w:code="5"/>
          <w:pgMar w:top="2160" w:right="1440" w:bottom="1440" w:left="1440" w:header="72" w:footer="720" w:gutter="0"/>
          <w:pgNumType w:start="1"/>
          <w:cols w:space="720"/>
          <w:docGrid w:linePitch="360"/>
        </w:sectPr>
      </w:pPr>
    </w:p>
    <w:p w:rsidR="00E53C11" w:rsidRDefault="00E53C11" w:rsidP="00E53C11">
      <w:pPr>
        <w:pStyle w:val="bpuIntro"/>
      </w:pPr>
    </w:p>
    <w:p w:rsidR="00E53C11" w:rsidRDefault="00E53C11" w:rsidP="00E53C11">
      <w:pPr>
        <w:pStyle w:val="bpuSponsor"/>
      </w:pPr>
      <w:r>
        <w:t>Sponsored by:</w:t>
      </w:r>
    </w:p>
    <w:p w:rsidR="00E53C11" w:rsidRDefault="00E53C11" w:rsidP="00E53C11">
      <w:pPr>
        <w:pStyle w:val="bpuSponsor"/>
      </w:pPr>
      <w:r>
        <w:t>Senator  JOSEPH A. LAGANA</w:t>
      </w:r>
    </w:p>
    <w:p w:rsidR="00E53C11" w:rsidRDefault="00E53C11" w:rsidP="00E53C11">
      <w:pPr>
        <w:pStyle w:val="bpuSponsor"/>
      </w:pPr>
      <w:r>
        <w:t>District 38 (Bergen and Passaic)</w:t>
      </w:r>
    </w:p>
    <w:p w:rsidR="00E53C11" w:rsidRDefault="00E53C11" w:rsidP="00E53C11">
      <w:pPr>
        <w:pStyle w:val="bpuSponsor"/>
      </w:pPr>
    </w:p>
    <w:p w:rsidR="00E53C11" w:rsidRDefault="00E53C11" w:rsidP="00E53C11">
      <w:pPr>
        <w:pStyle w:val="bpuSponsor"/>
      </w:pPr>
    </w:p>
    <w:p w:rsidR="00E53C11" w:rsidRDefault="00E53C11" w:rsidP="00E53C11">
      <w:pPr>
        <w:pStyle w:val="bpuSponsor"/>
      </w:pPr>
    </w:p>
    <w:p w:rsidR="00E53C11" w:rsidRDefault="00E53C11" w:rsidP="00E53C11">
      <w:pPr>
        <w:pStyle w:val="bpuSponsor"/>
      </w:pPr>
    </w:p>
    <w:p w:rsidR="00E53C11" w:rsidRDefault="00E53C11" w:rsidP="00E53C11">
      <w:pPr>
        <w:pStyle w:val="bpuSponsor"/>
      </w:pPr>
      <w:r>
        <w:t>SYNOPSIS</w:t>
      </w:r>
    </w:p>
    <w:p w:rsidR="00E53C11" w:rsidRDefault="00E53C11" w:rsidP="00E53C11">
      <w:pPr>
        <w:pStyle w:val="bpuNormText"/>
      </w:pPr>
      <w:r>
        <w:tab/>
        <w:t>Requires publication of certain information related to toll discounts on E-</w:t>
      </w:r>
      <w:proofErr w:type="spellStart"/>
      <w:r>
        <w:t>ZPass</w:t>
      </w:r>
      <w:proofErr w:type="spellEnd"/>
      <w:r>
        <w:t xml:space="preserve"> website. </w:t>
      </w:r>
    </w:p>
    <w:p w:rsidR="00E53C11" w:rsidRDefault="00E53C11" w:rsidP="00E53C11">
      <w:pPr>
        <w:pStyle w:val="bpuNormText"/>
      </w:pPr>
    </w:p>
    <w:p w:rsidR="00E53C11" w:rsidRDefault="00E53C11" w:rsidP="00E53C11">
      <w:pPr>
        <w:pStyle w:val="bpuSponsor"/>
      </w:pPr>
      <w:r>
        <w:t xml:space="preserve">CURRENT VERSION OF TEXT </w:t>
      </w:r>
    </w:p>
    <w:p w:rsidR="00E53C11" w:rsidRDefault="00E53C11" w:rsidP="00E53C11">
      <w:pPr>
        <w:pStyle w:val="bpuNormText"/>
      </w:pPr>
      <w:r>
        <w:tab/>
        <w:t>As introduced.</w:t>
      </w:r>
    </w:p>
    <w:p w:rsidR="00E53C11" w:rsidRDefault="00E53C11" w:rsidP="00E53C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3C11" w:rsidRDefault="00E53C11" w:rsidP="008916EC">
      <w:pPr>
        <w:pStyle w:val="FronterPage"/>
        <w:tabs>
          <w:tab w:val="clear" w:pos="720"/>
          <w:tab w:val="clear" w:pos="1440"/>
          <w:tab w:val="clear" w:pos="2160"/>
          <w:tab w:val="clear" w:pos="2880"/>
          <w:tab w:val="clear" w:pos="3600"/>
          <w:tab w:val="clear" w:pos="4320"/>
          <w:tab w:val="clear" w:pos="5040"/>
        </w:tabs>
        <w:sectPr w:rsidR="00E53C11" w:rsidSect="00E53C11">
          <w:type w:val="continuous"/>
          <w:pgSz w:w="12240" w:h="20160" w:code="5"/>
          <w:pgMar w:top="1440" w:right="2275" w:bottom="1440" w:left="2275" w:header="72" w:footer="720" w:gutter="0"/>
          <w:pgNumType w:start="1"/>
          <w:cols w:space="720"/>
          <w:docGrid w:linePitch="360"/>
        </w:sectPr>
      </w:pPr>
    </w:p>
    <w:p w:rsidR="00E632C9" w:rsidRDefault="00E632C9" w:rsidP="00E632C9">
      <w:pPr>
        <w:pStyle w:val="HangingAnAct"/>
      </w:pPr>
      <w:r w:rsidRPr="00E632C9">
        <w:rPr>
          <w:rStyle w:val="BillHead"/>
        </w:rPr>
        <w:lastRenderedPageBreak/>
        <w:t>An Act</w:t>
      </w:r>
      <w:r>
        <w:rPr>
          <w:rStyle w:val="HangingAnActChar"/>
        </w:rPr>
        <w:t xml:space="preserve"> </w:t>
      </w:r>
      <w:r>
        <w:t xml:space="preserve">concerning certain information related to toll rate discounts and supplementing P.L.1997, c.59 (C.27:12B-18.2 et al.). </w:t>
      </w:r>
    </w:p>
    <w:p w:rsidR="00E632C9" w:rsidRDefault="00E632C9" w:rsidP="00E632C9">
      <w:pPr>
        <w:pStyle w:val="HangingAnAct"/>
      </w:pPr>
    </w:p>
    <w:p w:rsidR="00E632C9" w:rsidRDefault="00E632C9" w:rsidP="00E632C9">
      <w:r>
        <w:tab/>
      </w:r>
      <w:r>
        <w:rPr>
          <w:rStyle w:val="BillHeading2"/>
        </w:rPr>
        <w:t xml:space="preserve">Be It Enacted </w:t>
      </w:r>
      <w:r>
        <w:rPr>
          <w:rStyle w:val="BillLanguage"/>
        </w:rPr>
        <w:t>by the Senate and General Assembly of the State of New Jersey:</w:t>
      </w:r>
    </w:p>
    <w:p w:rsidR="00E632C9" w:rsidRDefault="00E632C9" w:rsidP="00E632C9"/>
    <w:p w:rsidR="00E632C9" w:rsidRDefault="00E632C9" w:rsidP="00E632C9">
      <w:r>
        <w:tab/>
        <w:t>1.</w:t>
      </w:r>
      <w:r>
        <w:tab/>
        <w:t>The lead agency of the New Jersey E-</w:t>
      </w:r>
      <w:proofErr w:type="spellStart"/>
      <w:r>
        <w:t>ZPass</w:t>
      </w:r>
      <w:proofErr w:type="spellEnd"/>
      <w:r>
        <w:t xml:space="preserve"> Group shall, on every publicly accessible webpage of a website in which the lead agency provides information concerning the purchase of an electronic vehicle identification system transponder or the initiation of an account with a New Jersey electronic toll collection system, subject to sections 6 through 10 of P.L.1997, c.59 (C.27:23-34.1 through C.27:23-34.5) or sections 11 through 15 of P.L.1997, c.59 (C.27:25A-21.1 through C.27:25A-21.5), publish information that notifies customers and prospective customers that discounts on toll rates advertised by an operator of an electronic toll collection system not under the jurisdiction of the State, any agency or authority of the State, or any political subdivisions thereof, may not be applicable to an account with a New Jersey electronic toll collection system subject to sections 6 through 10 of P.L.1997, c.59 (C.27:23-34.1 through C.27:23-34.5) or sections 11 through 15 of P.L.1997, c.59 (C.27:25A-21.1 through C.27:25A-21.5).</w:t>
      </w:r>
    </w:p>
    <w:p w:rsidR="00E632C9" w:rsidRDefault="00E632C9" w:rsidP="00E632C9">
      <w:r>
        <w:tab/>
        <w:t>As used in this section, “lead agency of the New Jersey E-</w:t>
      </w:r>
      <w:proofErr w:type="spellStart"/>
      <w:r>
        <w:t>ZPass</w:t>
      </w:r>
      <w:proofErr w:type="spellEnd"/>
      <w:r>
        <w:t xml:space="preserve"> Group” or “lead agency” means an agency, authority, or political subdivision of this State which has the authority to enter into, manage, or negotiate contracts to provide service to accounts with a New Jersey electronic toll collection system subject to sections 6 through 10 of P.L.1997, c.59 (C.27:23-34.1 through C.27:23-34.5) or sections 11 through 15 of P.L.1997, c.59 (C.27:25A-21.1 through C.27:25A-21.5).</w:t>
      </w:r>
    </w:p>
    <w:p w:rsidR="00E632C9" w:rsidRDefault="00E632C9" w:rsidP="00E632C9"/>
    <w:p w:rsidR="00E632C9" w:rsidRDefault="00E632C9" w:rsidP="00E632C9">
      <w:r>
        <w:tab/>
        <w:t>2.</w:t>
      </w:r>
      <w:r>
        <w:tab/>
        <w:t>This act shall take effect on the 30th day following enactment.</w:t>
      </w:r>
    </w:p>
    <w:p w:rsidR="00E632C9" w:rsidRDefault="00E632C9" w:rsidP="00E632C9"/>
    <w:p w:rsidR="00E632C9" w:rsidRDefault="00E632C9" w:rsidP="00E632C9"/>
    <w:p w:rsidR="00E632C9" w:rsidRDefault="00E632C9" w:rsidP="00E632C9">
      <w:pPr>
        <w:jc w:val="center"/>
      </w:pPr>
      <w:r>
        <w:t>STATEMENT</w:t>
      </w:r>
    </w:p>
    <w:p w:rsidR="00E632C9" w:rsidRDefault="00E632C9" w:rsidP="00E632C9">
      <w:pPr>
        <w:jc w:val="center"/>
      </w:pPr>
    </w:p>
    <w:p w:rsidR="00E632C9" w:rsidRDefault="00E632C9" w:rsidP="00E632C9">
      <w:r>
        <w:tab/>
        <w:t>This bill directs the lead agency of the New Jersey E-</w:t>
      </w:r>
      <w:proofErr w:type="spellStart"/>
      <w:r>
        <w:t>ZPass</w:t>
      </w:r>
      <w:proofErr w:type="spellEnd"/>
      <w:r>
        <w:t> Group to notify customers or prospective customers, on certain webpages, that discounts on toll rates advertised by an operator of an E-</w:t>
      </w:r>
      <w:proofErr w:type="spellStart"/>
      <w:r>
        <w:t>ZPass</w:t>
      </w:r>
      <w:proofErr w:type="spellEnd"/>
      <w:r>
        <w:t xml:space="preserve"> system that is not under the jurisdiction of the State or one of its agencies, authorities, or political subdivisions may not be applicable to New Jersey E-</w:t>
      </w:r>
      <w:proofErr w:type="spellStart"/>
      <w:r>
        <w:t>ZPass</w:t>
      </w:r>
      <w:proofErr w:type="spellEnd"/>
      <w:r>
        <w:t xml:space="preserve"> accounts.  </w:t>
      </w:r>
    </w:p>
    <w:p w:rsidR="00E632C9" w:rsidRDefault="00E632C9" w:rsidP="00E632C9">
      <w:r>
        <w:tab/>
        <w:t>The bill defines “lead agency of the New Jersey E-</w:t>
      </w:r>
      <w:proofErr w:type="spellStart"/>
      <w:r>
        <w:t>ZPass</w:t>
      </w:r>
      <w:proofErr w:type="spellEnd"/>
      <w:r>
        <w:t xml:space="preserve"> Group” or “lead agency” as an agency, authority, or political subdivision of this State which has the authority to enter into, manage, or negotiate contracts to provide service to accounts with New Jersey E-</w:t>
      </w:r>
      <w:proofErr w:type="spellStart"/>
      <w:r>
        <w:t>ZPass</w:t>
      </w:r>
      <w:proofErr w:type="spellEnd"/>
      <w:r>
        <w:t>. Currently, the lead agency of the New Jersey E-</w:t>
      </w:r>
      <w:proofErr w:type="spellStart"/>
      <w:r>
        <w:t>ZPass</w:t>
      </w:r>
      <w:proofErr w:type="spellEnd"/>
      <w:r>
        <w:t xml:space="preserve"> Group is the New Jersey Turnpike Authority.</w:t>
      </w:r>
    </w:p>
    <w:sectPr w:rsidR="00E632C9" w:rsidSect="002B1070">
      <w:headerReference w:type="default" r:id="rId12"/>
      <w:footerReference w:type="default" r:id="rId13"/>
      <w:headerReference w:type="first" r:id="rId14"/>
      <w:footerReference w:type="first" r:id="rId15"/>
      <w:pgSz w:w="12240" w:h="20160" w:code="5"/>
      <w:pgMar w:top="1440" w:right="2520" w:bottom="1440" w:left="2880" w:header="1181" w:footer="5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163" w:rsidRDefault="00D75163">
      <w:r>
        <w:separator/>
      </w:r>
    </w:p>
  </w:endnote>
  <w:endnote w:type="continuationSeparator" w:id="0">
    <w:p w:rsidR="00D75163" w:rsidRDefault="00D75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163" w:rsidRDefault="00D75163">
      <w:r>
        <w:separator/>
      </w:r>
    </w:p>
  </w:footnote>
  <w:footnote w:type="continuationSeparator" w:id="0">
    <w:p w:rsidR="00D75163" w:rsidRDefault="00D75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39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3C11" w:rsidRDefault="00E53C11" w:rsidP="00E53C11">
    <w:pPr>
      <w:pStyle w:val="bpuHeadSpon"/>
    </w:pPr>
    <w:r w:rsidRPr="00E53C11">
      <w:rPr>
        <w:rStyle w:val="bpuHeadSponChar"/>
      </w:rPr>
      <w:t>S1722</w:t>
    </w:r>
    <w:r>
      <w:t xml:space="preserve"> LAGANA</w:t>
    </w:r>
  </w:p>
  <w:p w:rsidR="00E53C11" w:rsidRDefault="00E53C11" w:rsidP="00E53C11">
    <w:pPr>
      <w:pStyle w:val="bpuHeadSpon"/>
    </w:pPr>
    <w:r>
      <w:fldChar w:fldCharType="begin"/>
    </w:r>
    <w:r>
      <w:instrText xml:space="preserve"> PAGE  \* MERGEFORMAT </w:instrText>
    </w:r>
    <w:r>
      <w:fldChar w:fldCharType="separate"/>
    </w:r>
    <w:r w:rsidR="002B1070">
      <w:rPr>
        <w:noProof/>
      </w:rPr>
      <w:t>3</w:t>
    </w:r>
    <w:r>
      <w:fldChar w:fldCharType="end"/>
    </w:r>
  </w:p>
  <w:p w:rsidR="00E53C11" w:rsidRDefault="00E53C11" w:rsidP="00E53C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3C11" w:rsidRDefault="00E53C11" w:rsidP="00E53C11">
    <w:pPr>
      <w:pStyle w:val="bpuHeadSpon"/>
    </w:pPr>
    <w:r w:rsidRPr="00E53C11">
      <w:rPr>
        <w:rStyle w:val="bpuHeadSponChar"/>
      </w:rPr>
      <w:t>S1722</w:t>
    </w:r>
    <w:r>
      <w:t xml:space="preserve"> LAGANA</w:t>
    </w:r>
  </w:p>
  <w:p w:rsidR="00E53C11" w:rsidRDefault="00E53C11" w:rsidP="00E53C11">
    <w:pPr>
      <w:pStyle w:val="bpuHeadSpon"/>
    </w:pPr>
    <w:r>
      <w:fldChar w:fldCharType="begin"/>
    </w:r>
    <w:r>
      <w:instrText xml:space="preserve"> PAGE  \* MERGEFORMAT </w:instrText>
    </w:r>
    <w:r>
      <w:fldChar w:fldCharType="separate"/>
    </w:r>
    <w:r w:rsidR="0045392F">
      <w:rPr>
        <w:noProof/>
      </w:rPr>
      <w:t>2</w:t>
    </w:r>
    <w:r>
      <w:fldChar w:fldCharType="end"/>
    </w:r>
  </w:p>
  <w:p w:rsidR="00E53C11" w:rsidRDefault="00E53C11" w:rsidP="00E53C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16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B34"/>
    <w:rsid w:val="00275293"/>
    <w:rsid w:val="002776B0"/>
    <w:rsid w:val="00286C7E"/>
    <w:rsid w:val="002A1029"/>
    <w:rsid w:val="002A3A1A"/>
    <w:rsid w:val="002A4692"/>
    <w:rsid w:val="002A51BA"/>
    <w:rsid w:val="002B107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92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448"/>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A04"/>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F3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F5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16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C11"/>
    <w:rsid w:val="00E543CF"/>
    <w:rsid w:val="00E546FD"/>
    <w:rsid w:val="00E608F1"/>
    <w:rsid w:val="00E611B9"/>
    <w:rsid w:val="00E632C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50622D-E375-410F-9A10-ADCDF85F3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53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435</Words>
  <Characters>2391</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S1722</vt:lpstr>
    </vt:vector>
  </TitlesOfParts>
  <Manager>R229</Manager>
  <Company>NJ Office of Legislative Services</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S1722</dc:title>
  <dc:subject/>
  <dc:creator>Senator  LAGANA</dc:creator>
  <cp:keywords>S1722|2|AU |273|0|273|N|0|</cp:keywords>
  <dc:description>INTRODUCED FEBRUARY 13, 2020</dc:description>
  <cp:lastModifiedBy>Bell, Careema</cp:lastModifiedBy>
  <cp:revision>2</cp:revision>
  <cp:lastPrinted>2005-10-12T19:02:00Z</cp:lastPrinted>
  <dcterms:created xsi:type="dcterms:W3CDTF">2020-02-14T15:20:00Z</dcterms:created>
  <dcterms:modified xsi:type="dcterms:W3CDTF">2020-02-14T15:20:00Z</dcterms:modified>
  <cp:category>s.1-C.27:23-34.7; s.2-Eff.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