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FAB" w:rsidRDefault="00DB6FAB" w:rsidP="00DB6FA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1723 </w:t>
      </w:r>
    </w:p>
    <w:p w:rsidR="00DB6FAB" w:rsidRPr="009D38FF" w:rsidRDefault="00DB6FAB" w:rsidP="00DB6FA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3180992" r:id="rId7"/>
        </w:object>
      </w:r>
    </w:p>
    <w:p w:rsidR="00DB6FAB" w:rsidRDefault="00DB6FAB" w:rsidP="00DB6FAB">
      <w:pPr>
        <w:pStyle w:val="bpuState"/>
      </w:pPr>
      <w:r>
        <w:t>STATE OF NEW JERSEY</w:t>
      </w:r>
    </w:p>
    <w:p w:rsidR="00DB6FAB" w:rsidRDefault="00DB6FAB" w:rsidP="00DB6FAB">
      <w:pPr>
        <w:pStyle w:val="bpuLegislature"/>
      </w:pPr>
      <w:r>
        <w:t>219th LEGISLATURE</w:t>
      </w:r>
    </w:p>
    <w:p w:rsidR="00DB6FAB" w:rsidRDefault="00DB6FAB" w:rsidP="00DB6FAB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3180993" r:id="rId8"/>
        </w:object>
      </w:r>
      <w:r>
        <w:t xml:space="preserve">  </w:t>
      </w:r>
    </w:p>
    <w:p w:rsidR="00DB6FAB" w:rsidRDefault="00DB6FAB" w:rsidP="00DB6FAB">
      <w:pPr>
        <w:pStyle w:val="bpuIntro"/>
      </w:pPr>
      <w:r>
        <w:t>INTRODUCED FEBRUARY 13, 2020</w:t>
      </w:r>
    </w:p>
    <w:p w:rsidR="00DB6FAB" w:rsidRDefault="00DB6FAB" w:rsidP="00DB6FAB">
      <w:pPr>
        <w:pStyle w:val="bpuIntro"/>
      </w:pPr>
    </w:p>
    <w:p w:rsidR="00DB6FAB" w:rsidRDefault="00DB6FAB" w:rsidP="00DB6FAB">
      <w:pPr>
        <w:pStyle w:val="bpuIntro"/>
        <w:sectPr w:rsidR="00DB6FAB" w:rsidSect="00DB6FAB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DB6FAB" w:rsidRDefault="00DB6FAB" w:rsidP="00DB6FAB">
      <w:pPr>
        <w:pStyle w:val="bpuIntro"/>
      </w:pPr>
    </w:p>
    <w:p w:rsidR="00DB6FAB" w:rsidRDefault="00DB6FAB" w:rsidP="00DB6FAB">
      <w:pPr>
        <w:pStyle w:val="bpuSponsor"/>
      </w:pPr>
      <w:r>
        <w:t>Sponsored by:</w:t>
      </w:r>
    </w:p>
    <w:p w:rsidR="00DB6FAB" w:rsidRDefault="00DB6FAB" w:rsidP="00DB6FAB">
      <w:pPr>
        <w:pStyle w:val="bpuSponsor"/>
      </w:pPr>
      <w:r>
        <w:t>Senator  JOSEPH A. LAGANA</w:t>
      </w:r>
    </w:p>
    <w:p w:rsidR="00DB6FAB" w:rsidRDefault="00DB6FAB" w:rsidP="00DB6FAB">
      <w:pPr>
        <w:pStyle w:val="bpuSponsor"/>
      </w:pPr>
      <w:r>
        <w:t>District 38 (Bergen and Passaic)</w:t>
      </w:r>
    </w:p>
    <w:p w:rsidR="00DB6FAB" w:rsidRDefault="00DB6FAB" w:rsidP="00DB6FAB">
      <w:pPr>
        <w:pStyle w:val="bpuSponsor"/>
      </w:pPr>
    </w:p>
    <w:p w:rsidR="00DB6FAB" w:rsidRDefault="00DB6FAB" w:rsidP="00DB6FAB">
      <w:pPr>
        <w:pStyle w:val="bpuSponsor"/>
      </w:pPr>
    </w:p>
    <w:p w:rsidR="00DB6FAB" w:rsidRDefault="00DB6FAB" w:rsidP="00DB6FAB">
      <w:pPr>
        <w:pStyle w:val="bpuSponsor"/>
      </w:pPr>
    </w:p>
    <w:p w:rsidR="00DB6FAB" w:rsidRDefault="00DB6FAB" w:rsidP="00DB6FAB">
      <w:pPr>
        <w:pStyle w:val="bpuSponsor"/>
      </w:pPr>
    </w:p>
    <w:p w:rsidR="00DB6FAB" w:rsidRDefault="00DB6FAB" w:rsidP="00DB6FAB">
      <w:pPr>
        <w:pStyle w:val="bpuSponsor"/>
      </w:pPr>
      <w:r>
        <w:t>SYNOPSIS</w:t>
      </w:r>
    </w:p>
    <w:p w:rsidR="00DB6FAB" w:rsidRDefault="00DB6FAB" w:rsidP="00DB6FAB">
      <w:pPr>
        <w:pStyle w:val="bpuNormText"/>
      </w:pPr>
      <w:r>
        <w:tab/>
        <w:t xml:space="preserve">Directs NJTA and SJTA to apply 10 percent discount to toll payments made by customers having New Jersey electronic toll collection system account in event of motor fuel tax increase; sunsets two years from increase. </w:t>
      </w:r>
    </w:p>
    <w:p w:rsidR="00DB6FAB" w:rsidRDefault="00DB6FAB" w:rsidP="00DB6FAB">
      <w:pPr>
        <w:pStyle w:val="bpuNormText"/>
      </w:pPr>
    </w:p>
    <w:p w:rsidR="00DB6FAB" w:rsidRDefault="00DB6FAB" w:rsidP="00DB6FAB">
      <w:pPr>
        <w:pStyle w:val="bpuSponsor"/>
      </w:pPr>
      <w:r>
        <w:t xml:space="preserve">CURRENT VERSION OF TEXT </w:t>
      </w:r>
    </w:p>
    <w:p w:rsidR="00DB6FAB" w:rsidRDefault="00DB6FAB" w:rsidP="00DB6FAB">
      <w:pPr>
        <w:pStyle w:val="bpuNormText"/>
      </w:pPr>
      <w:r>
        <w:tab/>
        <w:t>As introduced.</w:t>
      </w:r>
    </w:p>
    <w:p w:rsidR="00DB6FAB" w:rsidRDefault="00DB6FAB" w:rsidP="00DB6FA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B6FAB" w:rsidRDefault="00DB6FA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B6FAB" w:rsidSect="00DB6FA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1B76A3" w:rsidRPr="000A4ED9" w:rsidRDefault="001B76A3" w:rsidP="001B76A3">
      <w:pPr>
        <w:pStyle w:val="HangingAnAct"/>
      </w:pPr>
      <w:r w:rsidRPr="001B76A3">
        <w:rPr>
          <w:rStyle w:val="BillHead"/>
        </w:rPr>
        <w:lastRenderedPageBreak/>
        <w:t>An Act</w:t>
      </w:r>
      <w:r w:rsidRPr="000A4ED9">
        <w:t xml:space="preserve"> concerning electronic toll collection systems and the motor fuel tax and supplementing Title 27 of the Revised Statutes. </w:t>
      </w:r>
    </w:p>
    <w:p w:rsidR="001B76A3" w:rsidRPr="000A4ED9" w:rsidRDefault="001B76A3" w:rsidP="001B76A3"/>
    <w:p w:rsidR="001B76A3" w:rsidRPr="000A4ED9" w:rsidRDefault="001B76A3" w:rsidP="001B76A3">
      <w:r w:rsidRPr="000A4ED9">
        <w:tab/>
      </w:r>
      <w:r w:rsidRPr="000A4ED9">
        <w:rPr>
          <w:b/>
          <w:smallCaps/>
          <w:szCs w:val="18"/>
        </w:rPr>
        <w:t xml:space="preserve">Be It Enacted </w:t>
      </w:r>
      <w:r w:rsidRPr="000A4ED9">
        <w:rPr>
          <w:i/>
          <w:szCs w:val="18"/>
        </w:rPr>
        <w:t>by the Senate and General Assembly of the State of New Jersey:</w:t>
      </w:r>
    </w:p>
    <w:p w:rsidR="001B76A3" w:rsidRPr="000A4ED9" w:rsidRDefault="001B76A3" w:rsidP="001B76A3"/>
    <w:p w:rsidR="001B76A3" w:rsidRPr="000A4ED9" w:rsidRDefault="001B76A3" w:rsidP="001B76A3">
      <w:r>
        <w:tab/>
        <w:t>1.</w:t>
      </w:r>
      <w:r>
        <w:tab/>
      </w:r>
      <w:r w:rsidRPr="000A4ED9">
        <w:t>The authority shall authorize a 10 percent toll discount to toll payments made, pursuant to section 1 of P.L.1951, c.264 (C.27:23-25), by a customer who has an account with a New Jersey electronic toll collection system, subject to sections 6 through 10 of P.L.1997, c.59 (C.27:23-34.1 through C.27:23-34.5).</w:t>
      </w:r>
    </w:p>
    <w:p w:rsidR="001B76A3" w:rsidRPr="000A4ED9" w:rsidRDefault="001B76A3" w:rsidP="001B76A3"/>
    <w:p w:rsidR="001B76A3" w:rsidRPr="000A4ED9" w:rsidRDefault="001B76A3" w:rsidP="001B76A3">
      <w:r>
        <w:tab/>
        <w:t>2.</w:t>
      </w:r>
      <w:r>
        <w:tab/>
      </w:r>
      <w:r w:rsidRPr="000A4ED9">
        <w:t>The authority shall authorize a 10 percent toll discount to toll payments made, pursuant to section 19 of P.L.1991, c.252 (C.27:25A-19), by a customer who has an account with a New Jersey electronic toll collection system, subject to sections 11 through 15 of P.L.1997, c.59 (C.27:25A-21.1 through C.27:25A-21.5).</w:t>
      </w:r>
    </w:p>
    <w:p w:rsidR="001B76A3" w:rsidRPr="000A4ED9" w:rsidRDefault="001B76A3" w:rsidP="001B76A3"/>
    <w:p w:rsidR="001B76A3" w:rsidRPr="000A4ED9" w:rsidRDefault="001B76A3" w:rsidP="001B76A3">
      <w:r>
        <w:tab/>
        <w:t>3.</w:t>
      </w:r>
      <w:r>
        <w:tab/>
      </w:r>
      <w:r w:rsidRPr="000A4ED9">
        <w:t>This act shall take effect upon the enactment into law of any increase in the tax imposed pursuant to paragraph (1) of subsection a. of section 3 of the “Motor Fuel Tax Act,” P.L.2010, c.22 (54:39-103), and shall expire two years thereafter.</w:t>
      </w:r>
    </w:p>
    <w:p w:rsidR="001B76A3" w:rsidRPr="000A4ED9" w:rsidRDefault="001B76A3" w:rsidP="001B76A3"/>
    <w:p w:rsidR="001B76A3" w:rsidRPr="000A4ED9" w:rsidRDefault="001B76A3" w:rsidP="001B76A3"/>
    <w:p w:rsidR="001B76A3" w:rsidRPr="000A4ED9" w:rsidRDefault="001B76A3" w:rsidP="001B76A3">
      <w:pPr>
        <w:jc w:val="center"/>
      </w:pPr>
      <w:r w:rsidRPr="000A4ED9">
        <w:t>STATEMENT</w:t>
      </w:r>
    </w:p>
    <w:p w:rsidR="001B76A3" w:rsidRPr="000A4ED9" w:rsidRDefault="001B76A3" w:rsidP="001B76A3"/>
    <w:p w:rsidR="001B76A3" w:rsidRDefault="001B76A3" w:rsidP="001B76A3">
      <w:r w:rsidRPr="000A4ED9">
        <w:tab/>
        <w:t>This bill directs the New Jersey Turnpike Authority and the South Jersey Transportation Authority to apply a 10 percent discount to toll payments made on the New Jersey Turnpike, the Garden State Parkway, and Atlantic City Expressway by customers who have an account with a New Jersey electronic toll collection system, c</w:t>
      </w:r>
      <w:r>
        <w:t>ommonly referred to as E-</w:t>
      </w:r>
      <w:proofErr w:type="spellStart"/>
      <w:r>
        <w:t>ZPass</w:t>
      </w:r>
      <w:proofErr w:type="spellEnd"/>
      <w:r>
        <w:t>.</w:t>
      </w:r>
      <w:r w:rsidRPr="000A4ED9">
        <w:t xml:space="preserve"> This discount will go into effect in the event of any </w:t>
      </w:r>
      <w:r>
        <w:t>increase in the motor fuel tax.</w:t>
      </w:r>
      <w:r w:rsidRPr="000A4ED9">
        <w:t xml:space="preserve"> The 10 percent discount on toll payments will sunset two years from the date of the enactment of the motor fuel tax increase.</w:t>
      </w:r>
    </w:p>
    <w:sectPr w:rsidR="001B76A3" w:rsidSect="00DB6FAB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5BF" w:rsidRDefault="00CC25BF">
      <w:r>
        <w:separator/>
      </w:r>
    </w:p>
  </w:endnote>
  <w:endnote w:type="continuationSeparator" w:id="0">
    <w:p w:rsidR="00CC25BF" w:rsidRDefault="00CC2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5BF" w:rsidRDefault="00CC25BF">
      <w:r>
        <w:separator/>
      </w:r>
    </w:p>
  </w:footnote>
  <w:footnote w:type="continuationSeparator" w:id="0">
    <w:p w:rsidR="00CC25BF" w:rsidRDefault="00CC25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D1F1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B6FAB" w:rsidRDefault="00DB6FAB" w:rsidP="00DB6FAB">
    <w:pPr>
      <w:pStyle w:val="bpuHeadSpon"/>
    </w:pPr>
    <w:r w:rsidRPr="00DB6FAB">
      <w:rPr>
        <w:rStyle w:val="bpuHeadSponChar"/>
      </w:rPr>
      <w:t>S1723</w:t>
    </w:r>
    <w:r>
      <w:t xml:space="preserve"> LAGANA</w:t>
    </w:r>
  </w:p>
  <w:p w:rsidR="00DB6FAB" w:rsidRDefault="00DB6FAB" w:rsidP="00DB6FA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C7CAA">
      <w:rPr>
        <w:noProof/>
      </w:rPr>
      <w:t>3</w:t>
    </w:r>
    <w:r>
      <w:fldChar w:fldCharType="end"/>
    </w:r>
  </w:p>
  <w:p w:rsidR="00DB6FAB" w:rsidRDefault="00DB6FAB" w:rsidP="00DB6FA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B6FAB" w:rsidRDefault="00DB6FAB" w:rsidP="00DB6FAB">
    <w:pPr>
      <w:pStyle w:val="bpuHeadSpon"/>
    </w:pPr>
    <w:r w:rsidRPr="00DB6FAB">
      <w:rPr>
        <w:rStyle w:val="bpuHeadSponChar"/>
      </w:rPr>
      <w:t>S1723</w:t>
    </w:r>
    <w:r>
      <w:t xml:space="preserve"> LAGANA</w:t>
    </w:r>
  </w:p>
  <w:p w:rsidR="00DB6FAB" w:rsidRDefault="00DB6FAB" w:rsidP="00DB6FA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D1F13">
      <w:rPr>
        <w:noProof/>
      </w:rPr>
      <w:t>2</w:t>
    </w:r>
    <w:r>
      <w:fldChar w:fldCharType="end"/>
    </w:r>
  </w:p>
  <w:p w:rsidR="00DB6FAB" w:rsidRDefault="00DB6FAB" w:rsidP="00DB6FA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5BF"/>
    <w:rsid w:val="000051BD"/>
    <w:rsid w:val="000160A5"/>
    <w:rsid w:val="0002335B"/>
    <w:rsid w:val="0003549A"/>
    <w:rsid w:val="000367AE"/>
    <w:rsid w:val="0004216A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76A3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495C"/>
    <w:rsid w:val="00901BDA"/>
    <w:rsid w:val="009121D8"/>
    <w:rsid w:val="00916F7A"/>
    <w:rsid w:val="00917FE3"/>
    <w:rsid w:val="009318C7"/>
    <w:rsid w:val="00931C09"/>
    <w:rsid w:val="009348C2"/>
    <w:rsid w:val="009440D0"/>
    <w:rsid w:val="00944F63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10C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0942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25BF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B6FAB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C7CAA"/>
    <w:rsid w:val="00ED1F13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553D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  <w:rsid w:val="00FF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885ABA5-FFDA-479E-B428-EEE91E307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DB6F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339</Words>
  <Characters>1735</Characters>
  <Application>Microsoft Office Word</Application>
  <DocSecurity>0</DocSecurity>
  <Lines>61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S1723</vt:lpstr>
    </vt:vector>
  </TitlesOfParts>
  <Manager>R229</Manager>
  <Company>NJ Office of Legislative Services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S1723</dc:title>
  <dc:subject/>
  <dc:creator>Senator  LAGANA</dc:creator>
  <cp:keywords>S1723|3|AU |269|0|269|F|0|</cp:keywords>
  <dc:description>INTRODUCED FEBRUARY 13, 2020</dc:description>
  <cp:lastModifiedBy>Bell, Careema</cp:lastModifiedBy>
  <cp:revision>2</cp:revision>
  <cp:lastPrinted>2005-10-12T19:02:00Z</cp:lastPrinted>
  <dcterms:created xsi:type="dcterms:W3CDTF">2020-02-14T15:21:00Z</dcterms:created>
  <dcterms:modified xsi:type="dcterms:W3CDTF">2020-02-14T15:21:00Z</dcterms:modified>
  <cp:category>s.1: C.27:23-34.7; s.2: C.27:25A-21.7; s.3: Eff. date and Note to ss.1-2 to 2019/393_x000d_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