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EF9" w:rsidRDefault="00A00EF9" w:rsidP="00A00EF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1733 </w:t>
      </w:r>
    </w:p>
    <w:p w:rsidR="00A00EF9" w:rsidRPr="009D38FF" w:rsidRDefault="00A00EF9" w:rsidP="00A00EF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81485" r:id="rId7"/>
        </w:object>
      </w:r>
    </w:p>
    <w:p w:rsidR="00A00EF9" w:rsidRDefault="00A00EF9" w:rsidP="00A00EF9">
      <w:pPr>
        <w:pStyle w:val="bpuState"/>
      </w:pPr>
      <w:r>
        <w:t>STATE OF NEW JERSEY</w:t>
      </w:r>
    </w:p>
    <w:p w:rsidR="00A00EF9" w:rsidRDefault="00A00EF9" w:rsidP="00A00EF9">
      <w:pPr>
        <w:pStyle w:val="bpuLegislature"/>
      </w:pPr>
      <w:r>
        <w:t>219th LEGISLATURE</w:t>
      </w:r>
    </w:p>
    <w:p w:rsidR="00A00EF9" w:rsidRDefault="00A00EF9" w:rsidP="00A00EF9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81486" r:id="rId8"/>
        </w:object>
      </w:r>
      <w:r>
        <w:t xml:space="preserve">  </w:t>
      </w:r>
    </w:p>
    <w:p w:rsidR="00A00EF9" w:rsidRDefault="00A00EF9" w:rsidP="00A00EF9">
      <w:pPr>
        <w:pStyle w:val="bpuIntro"/>
      </w:pPr>
      <w:r>
        <w:t>INTRODUCED FEBRUARY 13, 2020</w:t>
      </w:r>
    </w:p>
    <w:p w:rsidR="00A00EF9" w:rsidRDefault="00A00EF9" w:rsidP="00A00EF9">
      <w:pPr>
        <w:pStyle w:val="bpuIntro"/>
      </w:pPr>
    </w:p>
    <w:p w:rsidR="00A00EF9" w:rsidRDefault="00A00EF9" w:rsidP="00A00EF9">
      <w:pPr>
        <w:pStyle w:val="bpuIntro"/>
        <w:sectPr w:rsidR="00A00EF9" w:rsidSect="00A00EF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00EF9" w:rsidRDefault="00A00EF9" w:rsidP="00A00EF9">
      <w:pPr>
        <w:pStyle w:val="bpuIntro"/>
      </w:pPr>
    </w:p>
    <w:p w:rsidR="00A00EF9" w:rsidRDefault="00A00EF9" w:rsidP="00A00EF9">
      <w:pPr>
        <w:pStyle w:val="bpuSponsor"/>
      </w:pPr>
      <w:r>
        <w:t>Sponsored by:</w:t>
      </w:r>
    </w:p>
    <w:p w:rsidR="00A00EF9" w:rsidRDefault="00A00EF9" w:rsidP="00A00EF9">
      <w:pPr>
        <w:pStyle w:val="bpuSponsor"/>
      </w:pPr>
      <w:r>
        <w:t>Senator  MICHAEL L. TESTA, JR.</w:t>
      </w:r>
    </w:p>
    <w:p w:rsidR="00A00EF9" w:rsidRDefault="00A00EF9" w:rsidP="00A00EF9">
      <w:pPr>
        <w:pStyle w:val="bpuSponsor"/>
      </w:pPr>
      <w:r>
        <w:t>District 1 (Atlantic, Cape May and Cumberland)</w:t>
      </w:r>
    </w:p>
    <w:p w:rsidR="00A00EF9" w:rsidRDefault="00A00EF9" w:rsidP="00A00EF9">
      <w:pPr>
        <w:pStyle w:val="bpuSponsor"/>
      </w:pPr>
      <w:r>
        <w:t>Senator  VIN GOPAL</w:t>
      </w:r>
    </w:p>
    <w:p w:rsidR="00A00EF9" w:rsidRDefault="00A00EF9" w:rsidP="00A00EF9">
      <w:pPr>
        <w:pStyle w:val="bpuSponsor"/>
      </w:pPr>
      <w:r>
        <w:t>District 11 (Monmouth)</w:t>
      </w:r>
    </w:p>
    <w:p w:rsidR="00A00EF9" w:rsidRDefault="00A00EF9" w:rsidP="00A00EF9">
      <w:pPr>
        <w:pStyle w:val="bpuSponsor"/>
      </w:pPr>
    </w:p>
    <w:p w:rsidR="00A00EF9" w:rsidRDefault="00A00EF9" w:rsidP="00A00EF9">
      <w:pPr>
        <w:pStyle w:val="bpuSponsor"/>
      </w:pPr>
    </w:p>
    <w:p w:rsidR="00A00EF9" w:rsidRDefault="00A00EF9" w:rsidP="00A00EF9">
      <w:pPr>
        <w:pStyle w:val="bpuSponsor"/>
      </w:pPr>
    </w:p>
    <w:p w:rsidR="00A00EF9" w:rsidRDefault="00A00EF9" w:rsidP="00A00EF9">
      <w:pPr>
        <w:pStyle w:val="bpuSponsor"/>
      </w:pPr>
    </w:p>
    <w:p w:rsidR="00A00EF9" w:rsidRDefault="00A00EF9" w:rsidP="00A00EF9">
      <w:pPr>
        <w:pStyle w:val="bpuSponsor"/>
      </w:pPr>
      <w:r>
        <w:t>SYNOPSIS</w:t>
      </w:r>
    </w:p>
    <w:p w:rsidR="00A00EF9" w:rsidRDefault="00A00EF9" w:rsidP="00A00EF9">
      <w:pPr>
        <w:pStyle w:val="bpuNormText"/>
      </w:pPr>
      <w:r>
        <w:tab/>
        <w:t xml:space="preserve">Removes principal place of business requirement of “Set-Aside Act for Disabled Veterans’ Businesses.” </w:t>
      </w:r>
    </w:p>
    <w:p w:rsidR="00A00EF9" w:rsidRDefault="00A00EF9" w:rsidP="00A00EF9">
      <w:pPr>
        <w:pStyle w:val="bpuNormText"/>
      </w:pPr>
    </w:p>
    <w:p w:rsidR="00A00EF9" w:rsidRDefault="00A00EF9" w:rsidP="00A00EF9">
      <w:pPr>
        <w:pStyle w:val="bpuSponsor"/>
      </w:pPr>
      <w:r>
        <w:t xml:space="preserve">CURRENT VERSION OF TEXT </w:t>
      </w:r>
    </w:p>
    <w:p w:rsidR="00A00EF9" w:rsidRDefault="00A00EF9" w:rsidP="00A00EF9">
      <w:pPr>
        <w:pStyle w:val="bpuNormText"/>
      </w:pPr>
      <w:r>
        <w:tab/>
        <w:t>As introduced.</w:t>
      </w:r>
    </w:p>
    <w:p w:rsidR="00A00EF9" w:rsidRDefault="00A00EF9" w:rsidP="00A00EF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00EF9" w:rsidRDefault="00A00EF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0EF9" w:rsidSect="00A00EF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C1DC7" w:rsidRPr="00677316" w:rsidRDefault="005C1DC7" w:rsidP="005C1DC7">
      <w:pPr>
        <w:pStyle w:val="HangingAnAct"/>
        <w:rPr>
          <w:rStyle w:val="HangingAnActChar"/>
        </w:rPr>
      </w:pPr>
      <w:r w:rsidRPr="005C1DC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496B">
        <w:t>concerning the principal place of business requirement of the “Set-Aside Act for Disabled Veterans’ Businesses,” and amending P.L.2015, c.116</w:t>
      </w:r>
      <w:r>
        <w:rPr>
          <w:rStyle w:val="HangingAnActChar"/>
        </w:rPr>
        <w:t xml:space="preserve">.  </w:t>
      </w:r>
    </w:p>
    <w:p w:rsidR="005C1DC7" w:rsidRPr="00D71D68" w:rsidRDefault="005C1DC7" w:rsidP="005C1DC7"/>
    <w:p w:rsidR="005C1DC7" w:rsidRPr="00AA7880" w:rsidRDefault="005C1DC7" w:rsidP="005C1DC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C1DC7" w:rsidRDefault="005C1DC7" w:rsidP="005C1DC7"/>
    <w:p w:rsidR="005C1DC7" w:rsidRDefault="005C1DC7" w:rsidP="005C1DC7">
      <w:r>
        <w:tab/>
        <w:t>1.</w:t>
      </w:r>
      <w:r>
        <w:tab/>
        <w:t xml:space="preserve">Section 2 of P.L.2015, c.116 (C.52:32-31.2) is amended to read as follows:  </w:t>
      </w:r>
    </w:p>
    <w:p w:rsidR="005C1DC7" w:rsidRDefault="005C1DC7" w:rsidP="005C1DC7">
      <w:r>
        <w:tab/>
        <w:t>2.</w:t>
      </w:r>
      <w:r>
        <w:tab/>
        <w:t>As used in this act:</w:t>
      </w:r>
    </w:p>
    <w:p w:rsidR="005C1DC7" w:rsidRDefault="005C1DC7" w:rsidP="005C1DC7">
      <w:r>
        <w:tab/>
        <w:t>"Contracting agency" means the State or any board, commission, committee, authority or agency of the State.</w:t>
      </w:r>
    </w:p>
    <w:p w:rsidR="005C1DC7" w:rsidRDefault="005C1DC7" w:rsidP="005C1DC7">
      <w:r>
        <w:tab/>
        <w:t>"Department" means the Department of the Treasury.</w:t>
      </w:r>
    </w:p>
    <w:p w:rsidR="005C1DC7" w:rsidRDefault="005C1DC7" w:rsidP="005C1DC7">
      <w:r>
        <w:tab/>
        <w:t>"Disabled veteran" means a resident of this State who is certified by the federal Department of Veterans Affairs as having any degree of service-connected disability.</w:t>
      </w:r>
    </w:p>
    <w:p w:rsidR="005C1DC7" w:rsidRDefault="005C1DC7" w:rsidP="005C1DC7">
      <w:r>
        <w:tab/>
        <w:t xml:space="preserve">"Disabled veterans' business" means a business which </w:t>
      </w:r>
      <w:r w:rsidRPr="00036843">
        <w:rPr>
          <w:rFonts w:ascii="Albertus Extra Bold" w:hAnsi="Albertus Extra Bold"/>
          <w:b/>
        </w:rPr>
        <w:t>[</w:t>
      </w:r>
      <w:r>
        <w:t>has its principal place of business in the State,</w:t>
      </w:r>
      <w:r w:rsidRPr="00036843">
        <w:rPr>
          <w:rFonts w:ascii="Albertus Extra Bold" w:hAnsi="Albertus Extra Bold"/>
          <w:b/>
        </w:rPr>
        <w:t>]</w:t>
      </w:r>
      <w:r>
        <w:t xml:space="preserve"> is independently owned and operated and at least 51% of which is owned and controlled by persons who are disabled veterans or a business which </w:t>
      </w:r>
      <w:r w:rsidRPr="00B57339">
        <w:rPr>
          <w:rFonts w:ascii="Albertus Extra Bold" w:hAnsi="Albertus Extra Bold"/>
          <w:b/>
        </w:rPr>
        <w:t>[</w:t>
      </w:r>
      <w:r>
        <w:t>has its principal place of business in this State and</w:t>
      </w:r>
      <w:r w:rsidRPr="00036843">
        <w:rPr>
          <w:rFonts w:ascii="Albertus Extra Bold" w:hAnsi="Albertus Extra Bold"/>
          <w:b/>
        </w:rPr>
        <w:t>]</w:t>
      </w:r>
      <w:r>
        <w:t xml:space="preserve"> has been officially verified by the United States Department of Veterans Affairs as a service disabled veteran-owned business for the purposes of department contracts pursuant to federal law.</w:t>
      </w:r>
    </w:p>
    <w:p w:rsidR="005C1DC7" w:rsidRDefault="005C1DC7" w:rsidP="005C1DC7">
      <w:r>
        <w:tab/>
        <w:t>"Disabled veterans' business set-aside contract" means a contract for goods, equipment, construction or services which is designated as a contract with respect to which bids are invited and accepted only from disabled veterans' businesses, or a portion of a contract when that portion has been so designated.</w:t>
      </w:r>
    </w:p>
    <w:p w:rsidR="005C1DC7" w:rsidRDefault="005C1DC7" w:rsidP="005C1DC7">
      <w:r>
        <w:t>(cf: P.L.2015, c.116, s.2)</w:t>
      </w:r>
    </w:p>
    <w:p w:rsidR="005C1DC7" w:rsidRDefault="005C1DC7" w:rsidP="005C1DC7"/>
    <w:p w:rsidR="005C1DC7" w:rsidRPr="00AA7880" w:rsidRDefault="005C1DC7" w:rsidP="005C1DC7">
      <w:r>
        <w:tab/>
        <w:t>2.</w:t>
      </w:r>
      <w:r>
        <w:tab/>
        <w:t xml:space="preserve">This act shall take effect immediately.  </w:t>
      </w:r>
    </w:p>
    <w:p w:rsidR="005C1DC7" w:rsidRDefault="005C1DC7" w:rsidP="005C1DC7"/>
    <w:p w:rsidR="005C1DC7" w:rsidRPr="00CE7BD8" w:rsidRDefault="005C1DC7" w:rsidP="005C1DC7"/>
    <w:p w:rsidR="005C1DC7" w:rsidRPr="00AA7880" w:rsidRDefault="005C1DC7" w:rsidP="005C1DC7">
      <w:pPr>
        <w:jc w:val="center"/>
      </w:pPr>
      <w:r w:rsidRPr="00D71D68">
        <w:t>STATEMENT</w:t>
      </w:r>
    </w:p>
    <w:p w:rsidR="005C1DC7" w:rsidRDefault="005C1DC7" w:rsidP="005C1DC7"/>
    <w:p w:rsidR="005C1DC7" w:rsidRDefault="005C1DC7" w:rsidP="005C1DC7">
      <w:r>
        <w:tab/>
        <w:t>The “</w:t>
      </w:r>
      <w:r w:rsidRPr="006A4369">
        <w:t>Set-Aside Act for Disabled Veterans</w:t>
      </w:r>
      <w:r>
        <w:t xml:space="preserve">’ Businesses” defines a disabled veterans' business as a business which has its principal place of business in the State, is independently owned and operated, and at least 51% of which is owned and controlled by persons who are disabled veterans, or a business which has its principal place of business in this State and has been officially verified by the United States Department of Veterans Affairs as a service disabled veteran-owned business for the purposes of department contracts pursuant to federal law. The act also includes a </w:t>
      </w:r>
      <w:r w:rsidRPr="004B2172">
        <w:t xml:space="preserve">goal that contracting agencies </w:t>
      </w:r>
      <w:r>
        <w:lastRenderedPageBreak/>
        <w:t xml:space="preserve">will </w:t>
      </w:r>
      <w:r w:rsidRPr="004B2172">
        <w:t>award at least 3% of their contracts to disabled veterans' businesses.</w:t>
      </w:r>
      <w:r>
        <w:t xml:space="preserve">  </w:t>
      </w:r>
    </w:p>
    <w:p w:rsidR="005C1DC7" w:rsidRDefault="005C1DC7" w:rsidP="005C1DC7">
      <w:r>
        <w:tab/>
        <w:t>This bill removes the requirement</w:t>
      </w:r>
      <w:r w:rsidRPr="00B57339">
        <w:t xml:space="preserve"> </w:t>
      </w:r>
      <w:r>
        <w:t xml:space="preserve">that the businesses have a principal place of business in the State of New Jersey.  This change may increase the pool of businesses and </w:t>
      </w:r>
      <w:r w:rsidRPr="00B57339">
        <w:t>subcontr</w:t>
      </w:r>
      <w:r>
        <w:t>a</w:t>
      </w:r>
      <w:r w:rsidRPr="00B57339">
        <w:t xml:space="preserve">ctors eligible to compete for </w:t>
      </w:r>
      <w:r>
        <w:t>the State</w:t>
      </w:r>
      <w:r w:rsidRPr="00B57339">
        <w:t xml:space="preserve"> contracts</w:t>
      </w:r>
      <w:r>
        <w:t>, which may help contracting agencies meet the goal that they award at least 3</w:t>
      </w:r>
      <w:r w:rsidR="00DF10D8">
        <w:t xml:space="preserve"> percent</w:t>
      </w:r>
      <w:r>
        <w:t xml:space="preserve"> of their contracts to disabled veterans’ businesses.  </w:t>
      </w:r>
    </w:p>
    <w:sectPr w:rsidR="005C1DC7" w:rsidSect="00A00EF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50" w:rsidRDefault="00045F50">
      <w:r>
        <w:separator/>
      </w:r>
    </w:p>
  </w:endnote>
  <w:endnote w:type="continuationSeparator" w:id="0">
    <w:p w:rsidR="00045F50" w:rsidRDefault="0004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017" w:rsidRPr="00921C91" w:rsidRDefault="00AD701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D7017" w:rsidRPr="00921C91" w:rsidRDefault="00AD7017">
    <w:pPr>
      <w:pStyle w:val="Footer"/>
      <w:rPr>
        <w:szCs w:val="18"/>
      </w:rPr>
    </w:pPr>
  </w:p>
  <w:p w:rsidR="00AD7017" w:rsidRPr="00921C91" w:rsidRDefault="00AD701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50" w:rsidRDefault="00045F50">
      <w:r>
        <w:separator/>
      </w:r>
    </w:p>
  </w:footnote>
  <w:footnote w:type="continuationSeparator" w:id="0">
    <w:p w:rsidR="00045F50" w:rsidRDefault="00045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F712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00EF9" w:rsidRDefault="00A00EF9" w:rsidP="00A00EF9">
    <w:pPr>
      <w:pStyle w:val="bpuHeadSpon"/>
    </w:pPr>
    <w:r w:rsidRPr="00A00EF9">
      <w:rPr>
        <w:rStyle w:val="bpuHeadSponChar"/>
      </w:rPr>
      <w:t>S1733</w:t>
    </w:r>
    <w:r>
      <w:t xml:space="preserve"> TESTA, GOPAL</w:t>
    </w:r>
  </w:p>
  <w:p w:rsidR="00A00EF9" w:rsidRDefault="00A00EF9" w:rsidP="00A00EF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712B">
      <w:rPr>
        <w:noProof/>
      </w:rPr>
      <w:t>3</w:t>
    </w:r>
    <w:r>
      <w:fldChar w:fldCharType="end"/>
    </w:r>
  </w:p>
  <w:p w:rsidR="00A00EF9" w:rsidRDefault="00A00EF9" w:rsidP="00A00EF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00EF9" w:rsidRDefault="00A00EF9" w:rsidP="00A00EF9">
    <w:pPr>
      <w:pStyle w:val="bpuHeadSpon"/>
    </w:pPr>
    <w:r w:rsidRPr="00A00EF9">
      <w:rPr>
        <w:rStyle w:val="bpuHeadSponChar"/>
      </w:rPr>
      <w:t>S1733</w:t>
    </w:r>
    <w:r>
      <w:t xml:space="preserve"> TESTA, GOPAL</w:t>
    </w:r>
  </w:p>
  <w:p w:rsidR="00A00EF9" w:rsidRDefault="00A00EF9" w:rsidP="00A00EF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712B">
      <w:rPr>
        <w:noProof/>
      </w:rPr>
      <w:t>2</w:t>
    </w:r>
    <w:r>
      <w:fldChar w:fldCharType="end"/>
    </w:r>
  </w:p>
  <w:p w:rsidR="00A00EF9" w:rsidRDefault="00A00EF9" w:rsidP="00A00EF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50"/>
    <w:rsid w:val="000051BD"/>
    <w:rsid w:val="000160A5"/>
    <w:rsid w:val="0002335B"/>
    <w:rsid w:val="0003549A"/>
    <w:rsid w:val="000367AE"/>
    <w:rsid w:val="00043B22"/>
    <w:rsid w:val="00045F50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78C"/>
    <w:rsid w:val="003F28FB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C1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B0C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DC7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835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EF9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17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F0C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D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4B4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6A7BD71-1EAE-4579-A922-0D0366C5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00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462</Words>
  <Characters>2495</Characters>
  <Application>Microsoft Office Word</Application>
  <DocSecurity>0</DocSecurity>
  <Lines>79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S1733</vt:lpstr>
    </vt:vector>
  </TitlesOfParts>
  <Manager>R229</Manager>
  <Company>NJ Office of Legislative Services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S1733</dc:title>
  <dc:subject>removes prin place of bus reqmnt for dis vet set aside</dc:subject>
  <dc:creator>Senator  TESTA, Senator  GOPAL</dc:creator>
  <cp:keywords>S1733|3|SG |216|0|216|N|0|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2020-02-14T15:27:00Z</dcterms:created>
  <dcterms:modified xsi:type="dcterms:W3CDTF">2020-02-14T15:27:00Z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