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062" w:rsidRDefault="00C84062" w:rsidP="00C84062">
      <w:pPr>
        <w:pStyle w:val="bpuBill"/>
      </w:pPr>
      <w:bookmarkStart w:id="0" w:name="bpuFrontPg"/>
      <w:bookmarkStart w:id="1" w:name="_GoBack"/>
      <w:bookmarkEnd w:id="0"/>
      <w:bookmarkEnd w:id="1"/>
      <w:r>
        <w:t xml:space="preserve">SENATE, No. 1782 </w:t>
      </w:r>
    </w:p>
    <w:p w:rsidR="00C84062" w:rsidRPr="009D38FF" w:rsidRDefault="00C84062" w:rsidP="00C840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80" r:id="rId7"/>
        </w:object>
      </w:r>
    </w:p>
    <w:p w:rsidR="00C84062" w:rsidRDefault="00C84062" w:rsidP="00C84062">
      <w:pPr>
        <w:pStyle w:val="bpuState"/>
      </w:pPr>
      <w:r>
        <w:t>STATE OF NEW JERSEY</w:t>
      </w:r>
    </w:p>
    <w:p w:rsidR="00C84062" w:rsidRDefault="00C84062" w:rsidP="00C84062">
      <w:pPr>
        <w:pStyle w:val="bpuLegislature"/>
      </w:pPr>
      <w:r>
        <w:t>219th LEGISLATURE</w:t>
      </w:r>
    </w:p>
    <w:p w:rsidR="00C84062" w:rsidRDefault="00C84062" w:rsidP="00C84062">
      <w:pPr>
        <w:pStyle w:val="bpuWpGraphic"/>
      </w:pPr>
      <w:r>
        <w:object w:dxaOrig="8985" w:dyaOrig="255">
          <v:shape id="_x0000_i1026" type="#_x0000_t75" style="width:6in;height:12pt" o:ole="">
            <v:imagedata r:id="rId6" o:title=""/>
          </v:shape>
          <o:OLEObject Type="Embed" ProgID="WPWin6.1" ShapeID="_x0000_i1026" DrawAspect="Content" ObjectID="_1643179381" r:id="rId8"/>
        </w:object>
      </w:r>
      <w:r>
        <w:t xml:space="preserve">  </w:t>
      </w:r>
    </w:p>
    <w:p w:rsidR="00C84062" w:rsidRDefault="00C84062" w:rsidP="00C84062">
      <w:pPr>
        <w:pStyle w:val="bpuIntro"/>
      </w:pPr>
      <w:r>
        <w:t>INTRODUCED FEBRUARY 13, 2020</w:t>
      </w:r>
    </w:p>
    <w:p w:rsidR="00C84062" w:rsidRDefault="00C84062" w:rsidP="00C84062">
      <w:pPr>
        <w:pStyle w:val="bpuIntro"/>
      </w:pPr>
    </w:p>
    <w:p w:rsidR="00C84062" w:rsidRDefault="00C84062" w:rsidP="00C84062">
      <w:pPr>
        <w:pStyle w:val="bpuIntro"/>
        <w:sectPr w:rsidR="00C84062" w:rsidSect="00C84062">
          <w:headerReference w:type="even" r:id="rId9"/>
          <w:headerReference w:type="default" r:id="rId10"/>
          <w:pgSz w:w="12240" w:h="20160" w:code="5"/>
          <w:pgMar w:top="2160" w:right="1440" w:bottom="1440" w:left="1440" w:header="72" w:footer="720" w:gutter="0"/>
          <w:pgNumType w:start="1"/>
          <w:cols w:space="720"/>
          <w:docGrid w:linePitch="360"/>
        </w:sectPr>
      </w:pPr>
    </w:p>
    <w:p w:rsidR="00C84062" w:rsidRDefault="00C84062" w:rsidP="00C84062">
      <w:pPr>
        <w:pStyle w:val="bpuIntro"/>
      </w:pPr>
    </w:p>
    <w:p w:rsidR="00C84062" w:rsidRDefault="00C84062" w:rsidP="00C84062">
      <w:pPr>
        <w:pStyle w:val="bpuSponsor"/>
      </w:pPr>
      <w:r>
        <w:t>Sponsored by:</w:t>
      </w:r>
    </w:p>
    <w:p w:rsidR="00C84062" w:rsidRDefault="00C84062" w:rsidP="00C84062">
      <w:pPr>
        <w:pStyle w:val="bpuSponsor"/>
      </w:pPr>
      <w:r>
        <w:t>Senator  LORETTA WEINBERG</w:t>
      </w:r>
    </w:p>
    <w:p w:rsidR="00C84062" w:rsidRDefault="00C84062" w:rsidP="00C84062">
      <w:pPr>
        <w:pStyle w:val="bpuSponsor"/>
      </w:pPr>
      <w:r>
        <w:t>District 37 (Bergen)</w:t>
      </w:r>
    </w:p>
    <w:p w:rsidR="00C84062" w:rsidRDefault="00C84062" w:rsidP="00C84062">
      <w:pPr>
        <w:pStyle w:val="bpuSponsor"/>
      </w:pPr>
    </w:p>
    <w:p w:rsidR="00C84062" w:rsidRDefault="00C84062" w:rsidP="00C84062">
      <w:pPr>
        <w:pStyle w:val="bpuSponsor"/>
      </w:pPr>
    </w:p>
    <w:p w:rsidR="00C84062" w:rsidRDefault="00C84062" w:rsidP="00C84062">
      <w:pPr>
        <w:pStyle w:val="bpuSponsor"/>
      </w:pPr>
    </w:p>
    <w:p w:rsidR="00C84062" w:rsidRDefault="00C84062" w:rsidP="00C84062">
      <w:pPr>
        <w:pStyle w:val="bpuSponsor"/>
      </w:pPr>
    </w:p>
    <w:p w:rsidR="00C84062" w:rsidRDefault="00C84062" w:rsidP="00C84062">
      <w:pPr>
        <w:pStyle w:val="bpuSponsor"/>
      </w:pPr>
      <w:r>
        <w:t>SYNOPSIS</w:t>
      </w:r>
    </w:p>
    <w:p w:rsidR="00C84062" w:rsidRDefault="00C84062" w:rsidP="00C84062">
      <w:pPr>
        <w:pStyle w:val="bpuNormText"/>
      </w:pPr>
      <w:r>
        <w:tab/>
        <w:t xml:space="preserve">Makes supplemental appropriation of $1,500,000 for Bright Side Manor in Teaneck to fund capital improvement costs. </w:t>
      </w:r>
    </w:p>
    <w:p w:rsidR="00C84062" w:rsidRDefault="00C84062" w:rsidP="00C84062">
      <w:pPr>
        <w:pStyle w:val="bpuNormText"/>
      </w:pPr>
    </w:p>
    <w:p w:rsidR="00C84062" w:rsidRDefault="00C84062" w:rsidP="00C84062">
      <w:pPr>
        <w:pStyle w:val="bpuSponsor"/>
      </w:pPr>
      <w:r>
        <w:t xml:space="preserve">CURRENT VERSION OF TEXT </w:t>
      </w:r>
    </w:p>
    <w:p w:rsidR="00C84062" w:rsidRDefault="00C84062" w:rsidP="00C84062">
      <w:pPr>
        <w:pStyle w:val="bpuNormText"/>
      </w:pPr>
      <w:r>
        <w:tab/>
        <w:t>As introduced.</w:t>
      </w:r>
    </w:p>
    <w:p w:rsidR="00C84062" w:rsidRDefault="00C84062" w:rsidP="00C840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4062" w:rsidRDefault="00C84062" w:rsidP="008916EC">
      <w:pPr>
        <w:pStyle w:val="FronterPage"/>
        <w:tabs>
          <w:tab w:val="clear" w:pos="720"/>
          <w:tab w:val="clear" w:pos="1440"/>
          <w:tab w:val="clear" w:pos="2160"/>
          <w:tab w:val="clear" w:pos="2880"/>
          <w:tab w:val="clear" w:pos="3600"/>
          <w:tab w:val="clear" w:pos="4320"/>
          <w:tab w:val="clear" w:pos="5040"/>
        </w:tabs>
        <w:sectPr w:rsidR="00C84062" w:rsidSect="00C84062">
          <w:type w:val="continuous"/>
          <w:pgSz w:w="12240" w:h="20160" w:code="5"/>
          <w:pgMar w:top="1440" w:right="2275" w:bottom="1440" w:left="2275" w:header="72" w:footer="720" w:gutter="0"/>
          <w:pgNumType w:start="1"/>
          <w:cols w:space="720"/>
          <w:docGrid w:linePitch="360"/>
        </w:sectPr>
      </w:pPr>
    </w:p>
    <w:p w:rsidR="002A10D3" w:rsidRPr="00677316" w:rsidRDefault="002A10D3" w:rsidP="002A10D3">
      <w:pPr>
        <w:pStyle w:val="HangingAnAct"/>
        <w:rPr>
          <w:rStyle w:val="HangingAnActChar"/>
        </w:rPr>
      </w:pPr>
      <w:r w:rsidRPr="002A10D3">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2A10D3" w:rsidRPr="00D71D68" w:rsidRDefault="002A10D3" w:rsidP="002A10D3"/>
    <w:p w:rsidR="002A10D3" w:rsidRPr="00AA7880" w:rsidRDefault="002A10D3" w:rsidP="002A10D3">
      <w:r>
        <w:tab/>
      </w:r>
      <w:r>
        <w:rPr>
          <w:rStyle w:val="BillHeading2"/>
        </w:rPr>
        <w:t xml:space="preserve">Be It Enacted </w:t>
      </w:r>
      <w:r>
        <w:rPr>
          <w:rStyle w:val="BillLanguage"/>
        </w:rPr>
        <w:t>by the Senate and the General Assembly of the State of New Jersey:</w:t>
      </w:r>
    </w:p>
    <w:p w:rsidR="002A10D3" w:rsidRPr="00D71D68" w:rsidRDefault="002A10D3" w:rsidP="002A10D3"/>
    <w:p w:rsidR="002A10D3" w:rsidRDefault="002A10D3" w:rsidP="002A10D3">
      <w:r>
        <w:tab/>
        <w:t>1.</w:t>
      </w:r>
      <w:r w:rsidR="007C33DA">
        <w:tab/>
      </w:r>
      <w:r>
        <w:t>In addition to the amounts appropriated under P.L.2019, c.150, the annual State appropriations act for fiscal year 2020, there is appropriated out of the General Fund the following sum for the purpose specified:</w:t>
      </w:r>
    </w:p>
    <w:p w:rsidR="002A10D3" w:rsidRDefault="002A10D3" w:rsidP="002A10D3"/>
    <w:tbl>
      <w:tblPr>
        <w:tblW w:w="7146" w:type="dxa"/>
        <w:tblInd w:w="-216" w:type="dxa"/>
        <w:tblLayout w:type="fixed"/>
        <w:tblCellMar>
          <w:left w:w="0" w:type="dxa"/>
          <w:right w:w="115" w:type="dxa"/>
        </w:tblCellMar>
        <w:tblLook w:val="01E0" w:firstRow="1" w:lastRow="1" w:firstColumn="1" w:lastColumn="1" w:noHBand="0" w:noVBand="0"/>
      </w:tblPr>
      <w:tblGrid>
        <w:gridCol w:w="4626"/>
        <w:gridCol w:w="1350"/>
        <w:gridCol w:w="1170"/>
      </w:tblGrid>
      <w:tr w:rsidR="002A10D3" w:rsidTr="00515AE6">
        <w:trPr>
          <w:trHeight w:val="900"/>
        </w:trPr>
        <w:tc>
          <w:tcPr>
            <w:tcW w:w="7146" w:type="dxa"/>
            <w:gridSpan w:val="3"/>
            <w:vAlign w:val="center"/>
          </w:tcPr>
          <w:p w:rsidR="002A10D3" w:rsidRPr="0089297C" w:rsidRDefault="002A10D3" w:rsidP="00515AE6">
            <w:pPr>
              <w:jc w:val="center"/>
              <w:rPr>
                <w:b/>
                <w:sz w:val="26"/>
                <w:szCs w:val="26"/>
              </w:rPr>
            </w:pPr>
            <w:r>
              <w:rPr>
                <w:b/>
                <w:sz w:val="26"/>
                <w:szCs w:val="26"/>
              </w:rPr>
              <w:t>22</w:t>
            </w:r>
            <w:r w:rsidRPr="0089297C">
              <w:rPr>
                <w:b/>
                <w:sz w:val="26"/>
                <w:szCs w:val="26"/>
              </w:rPr>
              <w:t xml:space="preserve"> DEPARTMENT</w:t>
            </w:r>
            <w:r>
              <w:rPr>
                <w:b/>
                <w:sz w:val="26"/>
                <w:szCs w:val="26"/>
              </w:rPr>
              <w:t xml:space="preserve"> </w:t>
            </w:r>
            <w:r w:rsidRPr="0089297C">
              <w:rPr>
                <w:b/>
                <w:sz w:val="26"/>
                <w:szCs w:val="26"/>
              </w:rPr>
              <w:t xml:space="preserve">OF </w:t>
            </w:r>
            <w:r>
              <w:rPr>
                <w:b/>
                <w:sz w:val="26"/>
                <w:szCs w:val="26"/>
              </w:rPr>
              <w:t>COMMUNITY AFFAIRS</w:t>
            </w:r>
          </w:p>
          <w:p w:rsidR="002A10D3" w:rsidRDefault="002A10D3" w:rsidP="00515AE6">
            <w:pPr>
              <w:jc w:val="center"/>
              <w:rPr>
                <w:b/>
                <w:i/>
                <w:sz w:val="22"/>
                <w:szCs w:val="22"/>
              </w:rPr>
            </w:pPr>
            <w:r w:rsidRPr="00F2039A">
              <w:rPr>
                <w:b/>
                <w:i/>
                <w:sz w:val="22"/>
                <w:szCs w:val="22"/>
              </w:rPr>
              <w:t>50 Economic Planning, Development, and Security</w:t>
            </w:r>
          </w:p>
          <w:p w:rsidR="002A10D3" w:rsidRDefault="002A10D3" w:rsidP="00515AE6">
            <w:pPr>
              <w:jc w:val="center"/>
              <w:rPr>
                <w:b/>
                <w:i/>
                <w:sz w:val="22"/>
                <w:szCs w:val="22"/>
              </w:rPr>
            </w:pPr>
            <w:r w:rsidRPr="00F2039A">
              <w:rPr>
                <w:b/>
                <w:i/>
                <w:sz w:val="22"/>
                <w:szCs w:val="22"/>
              </w:rPr>
              <w:t>55 Social Services Programs</w:t>
            </w:r>
          </w:p>
          <w:p w:rsidR="002A10D3" w:rsidRDefault="002A10D3" w:rsidP="00515AE6">
            <w:pPr>
              <w:jc w:val="center"/>
              <w:rPr>
                <w:b/>
                <w:i/>
                <w:sz w:val="22"/>
                <w:szCs w:val="22"/>
              </w:rPr>
            </w:pPr>
          </w:p>
          <w:p w:rsidR="002A10D3" w:rsidRPr="00647E32" w:rsidRDefault="002A10D3" w:rsidP="00515AE6">
            <w:pPr>
              <w:jc w:val="center"/>
              <w:rPr>
                <w:b/>
                <w:u w:val="single"/>
              </w:rPr>
            </w:pPr>
            <w:r>
              <w:rPr>
                <w:b/>
                <w:sz w:val="22"/>
                <w:szCs w:val="22"/>
                <w:u w:val="single"/>
              </w:rPr>
              <w:t>GRANTS-IN-AID</w:t>
            </w:r>
          </w:p>
        </w:tc>
      </w:tr>
      <w:tr w:rsidR="002A10D3" w:rsidTr="00515AE6">
        <w:trPr>
          <w:trHeight w:val="372"/>
        </w:trPr>
        <w:tc>
          <w:tcPr>
            <w:tcW w:w="5976" w:type="dxa"/>
            <w:gridSpan w:val="2"/>
            <w:tcMar>
              <w:left w:w="115" w:type="dxa"/>
            </w:tcMar>
            <w:vAlign w:val="center"/>
          </w:tcPr>
          <w:p w:rsidR="002A10D3" w:rsidRPr="00B94C83" w:rsidRDefault="002A10D3" w:rsidP="00515AE6">
            <w:pPr>
              <w:rPr>
                <w:sz w:val="20"/>
                <w:szCs w:val="20"/>
              </w:rPr>
            </w:pPr>
            <w:r>
              <w:rPr>
                <w:sz w:val="22"/>
                <w:szCs w:val="22"/>
              </w:rPr>
              <w:t>05-8050 Community Resources .........................................</w:t>
            </w:r>
          </w:p>
        </w:tc>
        <w:tc>
          <w:tcPr>
            <w:tcW w:w="1170" w:type="dxa"/>
            <w:tcBorders>
              <w:bottom w:val="single" w:sz="8" w:space="0" w:color="auto"/>
            </w:tcBorders>
            <w:tcMar>
              <w:left w:w="0" w:type="dxa"/>
            </w:tcMar>
            <w:vAlign w:val="center"/>
          </w:tcPr>
          <w:p w:rsidR="002A10D3" w:rsidRDefault="002A10D3" w:rsidP="00515AE6">
            <w:pPr>
              <w:jc w:val="right"/>
            </w:pPr>
            <w:r>
              <w:rPr>
                <w:sz w:val="22"/>
                <w:szCs w:val="22"/>
              </w:rPr>
              <w:t>$1,500,000</w:t>
            </w:r>
          </w:p>
        </w:tc>
      </w:tr>
      <w:tr w:rsidR="002A10D3" w:rsidTr="00515AE6">
        <w:trPr>
          <w:trHeight w:val="338"/>
        </w:trPr>
        <w:tc>
          <w:tcPr>
            <w:tcW w:w="5976" w:type="dxa"/>
            <w:gridSpan w:val="2"/>
            <w:tcMar>
              <w:left w:w="576" w:type="dxa"/>
              <w:right w:w="216" w:type="dxa"/>
            </w:tcMar>
            <w:vAlign w:val="center"/>
          </w:tcPr>
          <w:p w:rsidR="002A10D3" w:rsidRPr="0089297C" w:rsidRDefault="002A10D3" w:rsidP="00515AE6">
            <w:pPr>
              <w:rPr>
                <w:sz w:val="22"/>
                <w:szCs w:val="22"/>
              </w:rPr>
            </w:pPr>
            <w:r w:rsidRPr="0089297C">
              <w:rPr>
                <w:sz w:val="22"/>
                <w:szCs w:val="22"/>
              </w:rPr>
              <w:t xml:space="preserve">Total </w:t>
            </w:r>
            <w:r>
              <w:rPr>
                <w:sz w:val="22"/>
                <w:szCs w:val="22"/>
              </w:rPr>
              <w:t xml:space="preserve">Grants-in-Aid </w:t>
            </w:r>
            <w:r w:rsidRPr="0089297C">
              <w:rPr>
                <w:sz w:val="22"/>
                <w:szCs w:val="22"/>
              </w:rPr>
              <w:t>Appropriation,</w:t>
            </w:r>
          </w:p>
        </w:tc>
        <w:tc>
          <w:tcPr>
            <w:tcW w:w="1170" w:type="dxa"/>
            <w:vMerge w:val="restart"/>
            <w:tcBorders>
              <w:top w:val="single" w:sz="8" w:space="0" w:color="auto"/>
              <w:bottom w:val="single" w:sz="8" w:space="0" w:color="auto"/>
            </w:tcBorders>
            <w:tcMar>
              <w:left w:w="0" w:type="dxa"/>
            </w:tcMar>
            <w:vAlign w:val="bottom"/>
          </w:tcPr>
          <w:p w:rsidR="002A10D3" w:rsidRDefault="002A10D3" w:rsidP="00515AE6">
            <w:pPr>
              <w:jc w:val="right"/>
            </w:pPr>
            <w:r>
              <w:rPr>
                <w:sz w:val="22"/>
                <w:szCs w:val="22"/>
              </w:rPr>
              <w:t>$1,500,000</w:t>
            </w:r>
          </w:p>
        </w:tc>
      </w:tr>
      <w:tr w:rsidR="002A10D3" w:rsidTr="00515AE6">
        <w:trPr>
          <w:trHeight w:val="337"/>
        </w:trPr>
        <w:tc>
          <w:tcPr>
            <w:tcW w:w="5976" w:type="dxa"/>
            <w:gridSpan w:val="2"/>
            <w:tcMar>
              <w:left w:w="720" w:type="dxa"/>
              <w:right w:w="216" w:type="dxa"/>
            </w:tcMar>
            <w:vAlign w:val="center"/>
          </w:tcPr>
          <w:p w:rsidR="002A10D3" w:rsidRPr="0089297C" w:rsidRDefault="002A10D3" w:rsidP="00515AE6">
            <w:pPr>
              <w:rPr>
                <w:sz w:val="22"/>
                <w:szCs w:val="22"/>
              </w:rPr>
            </w:pPr>
            <w:r>
              <w:rPr>
                <w:sz w:val="22"/>
                <w:szCs w:val="22"/>
              </w:rPr>
              <w:t xml:space="preserve">  Social Services Programs .........................................</w:t>
            </w:r>
          </w:p>
        </w:tc>
        <w:tc>
          <w:tcPr>
            <w:tcW w:w="1170" w:type="dxa"/>
            <w:vMerge/>
            <w:tcBorders>
              <w:bottom w:val="single" w:sz="8" w:space="0" w:color="auto"/>
            </w:tcBorders>
            <w:vAlign w:val="center"/>
          </w:tcPr>
          <w:p w:rsidR="002A10D3" w:rsidRDefault="002A10D3" w:rsidP="00515AE6">
            <w:pPr>
              <w:jc w:val="right"/>
            </w:pPr>
          </w:p>
        </w:tc>
      </w:tr>
      <w:tr w:rsidR="002A10D3" w:rsidTr="00515AE6">
        <w:trPr>
          <w:trHeight w:val="399"/>
        </w:trPr>
        <w:tc>
          <w:tcPr>
            <w:tcW w:w="4626" w:type="dxa"/>
            <w:tcMar>
              <w:left w:w="115" w:type="dxa"/>
            </w:tcMar>
            <w:vAlign w:val="center"/>
          </w:tcPr>
          <w:p w:rsidR="002A10D3" w:rsidRPr="00647E32" w:rsidRDefault="002A10D3" w:rsidP="00515AE6">
            <w:pPr>
              <w:rPr>
                <w:b/>
                <w:i/>
                <w:sz w:val="20"/>
                <w:szCs w:val="20"/>
              </w:rPr>
            </w:pPr>
            <w:r>
              <w:rPr>
                <w:b/>
                <w:i/>
                <w:sz w:val="22"/>
                <w:szCs w:val="22"/>
              </w:rPr>
              <w:t>Grants-in-Aid</w:t>
            </w:r>
            <w:r w:rsidRPr="00647E32">
              <w:rPr>
                <w:b/>
                <w:i/>
                <w:sz w:val="20"/>
                <w:szCs w:val="20"/>
              </w:rPr>
              <w:t>:</w:t>
            </w:r>
          </w:p>
        </w:tc>
        <w:tc>
          <w:tcPr>
            <w:tcW w:w="1350" w:type="dxa"/>
            <w:vAlign w:val="center"/>
          </w:tcPr>
          <w:p w:rsidR="002A10D3" w:rsidRDefault="002A10D3" w:rsidP="00515AE6"/>
        </w:tc>
        <w:tc>
          <w:tcPr>
            <w:tcW w:w="1170" w:type="dxa"/>
            <w:tcBorders>
              <w:top w:val="single" w:sz="8" w:space="0" w:color="auto"/>
            </w:tcBorders>
            <w:vAlign w:val="center"/>
          </w:tcPr>
          <w:p w:rsidR="002A10D3" w:rsidRDefault="002A10D3" w:rsidP="00515AE6"/>
        </w:tc>
      </w:tr>
      <w:tr w:rsidR="002A10D3" w:rsidTr="00515AE6">
        <w:trPr>
          <w:trHeight w:val="399"/>
        </w:trPr>
        <w:tc>
          <w:tcPr>
            <w:tcW w:w="4626" w:type="dxa"/>
            <w:tcMar>
              <w:left w:w="115" w:type="dxa"/>
            </w:tcMar>
            <w:vAlign w:val="center"/>
          </w:tcPr>
          <w:p w:rsidR="002A10D3" w:rsidRDefault="002A10D3" w:rsidP="00515AE6">
            <w:pPr>
              <w:rPr>
                <w:sz w:val="22"/>
                <w:szCs w:val="22"/>
              </w:rPr>
            </w:pPr>
            <w:r>
              <w:rPr>
                <w:sz w:val="22"/>
                <w:szCs w:val="22"/>
              </w:rPr>
              <w:t xml:space="preserve">   05  Bright Side Manor, Teaneck – </w:t>
            </w:r>
          </w:p>
          <w:p w:rsidR="002A10D3" w:rsidRPr="00C42505" w:rsidRDefault="002A10D3" w:rsidP="00515AE6">
            <w:pPr>
              <w:rPr>
                <w:sz w:val="20"/>
                <w:szCs w:val="20"/>
              </w:rPr>
            </w:pPr>
            <w:r>
              <w:rPr>
                <w:sz w:val="22"/>
                <w:szCs w:val="22"/>
              </w:rPr>
              <w:t xml:space="preserve">            Facility Improvements …….……..…..</w:t>
            </w:r>
          </w:p>
        </w:tc>
        <w:tc>
          <w:tcPr>
            <w:tcW w:w="1350" w:type="dxa"/>
            <w:vAlign w:val="bottom"/>
          </w:tcPr>
          <w:p w:rsidR="002A10D3" w:rsidRDefault="002A10D3" w:rsidP="00515AE6">
            <w:pPr>
              <w:jc w:val="center"/>
            </w:pPr>
            <w:r>
              <w:rPr>
                <w:sz w:val="22"/>
                <w:szCs w:val="22"/>
              </w:rPr>
              <w:t>($1,500,000)</w:t>
            </w:r>
          </w:p>
        </w:tc>
        <w:tc>
          <w:tcPr>
            <w:tcW w:w="1170" w:type="dxa"/>
            <w:vAlign w:val="center"/>
          </w:tcPr>
          <w:p w:rsidR="002A10D3" w:rsidRDefault="002A10D3" w:rsidP="00515AE6"/>
        </w:tc>
      </w:tr>
    </w:tbl>
    <w:p w:rsidR="002A10D3" w:rsidRDefault="002A10D3" w:rsidP="002A10D3"/>
    <w:p w:rsidR="002A10D3" w:rsidRPr="00647E32" w:rsidRDefault="002A10D3" w:rsidP="002A10D3">
      <w:r>
        <w:tab/>
        <w:t>2</w:t>
      </w:r>
      <w:r w:rsidRPr="00647E32">
        <w:t>.</w:t>
      </w:r>
      <w:r w:rsidR="007C33DA">
        <w:tab/>
      </w:r>
      <w:r w:rsidRPr="00647E32">
        <w:t xml:space="preserve">This act shall take effect </w:t>
      </w:r>
      <w:r>
        <w:t>immediately</w:t>
      </w:r>
      <w:r w:rsidRPr="00647E32">
        <w:t>.</w:t>
      </w:r>
    </w:p>
    <w:p w:rsidR="002A10D3" w:rsidRDefault="002A10D3" w:rsidP="002A10D3"/>
    <w:p w:rsidR="002A10D3" w:rsidRPr="00CE7BD8" w:rsidRDefault="002A10D3" w:rsidP="002A10D3"/>
    <w:p w:rsidR="002A10D3" w:rsidRPr="00AA7880" w:rsidRDefault="002A10D3" w:rsidP="002A10D3">
      <w:pPr>
        <w:jc w:val="center"/>
      </w:pPr>
      <w:r w:rsidRPr="00D71D68">
        <w:t>STATEMENT</w:t>
      </w:r>
    </w:p>
    <w:p w:rsidR="002A10D3" w:rsidRDefault="002A10D3" w:rsidP="002A10D3"/>
    <w:p w:rsidR="002A10D3" w:rsidRDefault="002A10D3" w:rsidP="002A10D3">
      <w:r>
        <w:tab/>
        <w:t>This bill supplements the fiscal year 2020 appropriations act by appropriating $1,500,000 for the Department of Community Affairs to provide funding to Bright Side Manor.</w:t>
      </w:r>
    </w:p>
    <w:p w:rsidR="002A10D3" w:rsidRDefault="002A10D3" w:rsidP="002A10D3">
      <w:r>
        <w:tab/>
        <w:t>Bright Side Manor is an assisted living facility for seniors located in Teaneck. The appropriation is necessary for capital improvement costs associated with the renovation and expansion of the Bright Side Manor facility.</w:t>
      </w:r>
    </w:p>
    <w:sectPr w:rsidR="002A10D3" w:rsidSect="00C8406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BA0" w:rsidRDefault="00543BA0">
      <w:r>
        <w:separator/>
      </w:r>
    </w:p>
  </w:endnote>
  <w:endnote w:type="continuationSeparator" w:id="0">
    <w:p w:rsidR="00543BA0" w:rsidRDefault="00543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BA0" w:rsidRDefault="00543BA0">
      <w:r>
        <w:separator/>
      </w:r>
    </w:p>
  </w:footnote>
  <w:footnote w:type="continuationSeparator" w:id="0">
    <w:p w:rsidR="00543BA0" w:rsidRDefault="00543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75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4062" w:rsidRDefault="00C84062" w:rsidP="00C84062">
    <w:pPr>
      <w:pStyle w:val="bpuHeadSpon"/>
    </w:pPr>
    <w:r w:rsidRPr="00C84062">
      <w:rPr>
        <w:rStyle w:val="bpuHeadSponChar"/>
      </w:rPr>
      <w:t>S1782</w:t>
    </w:r>
    <w:r>
      <w:t xml:space="preserve"> WEINBERG</w:t>
    </w:r>
  </w:p>
  <w:p w:rsidR="00C84062" w:rsidRDefault="00C84062" w:rsidP="00C84062">
    <w:pPr>
      <w:pStyle w:val="bpuHeadSpon"/>
    </w:pPr>
    <w:r>
      <w:fldChar w:fldCharType="begin"/>
    </w:r>
    <w:r>
      <w:instrText xml:space="preserve"> PAGE  \* MERGEFORMAT </w:instrText>
    </w:r>
    <w:r>
      <w:fldChar w:fldCharType="separate"/>
    </w:r>
    <w:r w:rsidR="007C33DA">
      <w:rPr>
        <w:noProof/>
      </w:rPr>
      <w:t>3</w:t>
    </w:r>
    <w:r>
      <w:fldChar w:fldCharType="end"/>
    </w:r>
  </w:p>
  <w:p w:rsidR="00C84062" w:rsidRDefault="00C84062" w:rsidP="00C840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4062" w:rsidRDefault="00C84062" w:rsidP="00C84062">
    <w:pPr>
      <w:pStyle w:val="bpuHeadSpon"/>
    </w:pPr>
    <w:r w:rsidRPr="00C84062">
      <w:rPr>
        <w:rStyle w:val="bpuHeadSponChar"/>
      </w:rPr>
      <w:t>S1782</w:t>
    </w:r>
    <w:r>
      <w:t xml:space="preserve"> WEINBERG</w:t>
    </w:r>
  </w:p>
  <w:p w:rsidR="00C84062" w:rsidRDefault="00C84062" w:rsidP="00C84062">
    <w:pPr>
      <w:pStyle w:val="bpuHeadSpon"/>
    </w:pPr>
    <w:r>
      <w:fldChar w:fldCharType="begin"/>
    </w:r>
    <w:r>
      <w:instrText xml:space="preserve"> PAGE  \* MERGEFORMAT </w:instrText>
    </w:r>
    <w:r>
      <w:fldChar w:fldCharType="separate"/>
    </w:r>
    <w:r w:rsidR="00A075D0">
      <w:rPr>
        <w:noProof/>
      </w:rPr>
      <w:t>2</w:t>
    </w:r>
    <w:r>
      <w:fldChar w:fldCharType="end"/>
    </w:r>
  </w:p>
  <w:p w:rsidR="00C84062" w:rsidRDefault="00C84062" w:rsidP="00C840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BA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7B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14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0D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A30"/>
    <w:rsid w:val="00416C4B"/>
    <w:rsid w:val="0041751E"/>
    <w:rsid w:val="004211E5"/>
    <w:rsid w:val="00422091"/>
    <w:rsid w:val="0043386C"/>
    <w:rsid w:val="00436F2D"/>
    <w:rsid w:val="00436F5D"/>
    <w:rsid w:val="00441B42"/>
    <w:rsid w:val="0045118A"/>
    <w:rsid w:val="0045364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BA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9B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3D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D41"/>
    <w:rsid w:val="008F1E5A"/>
    <w:rsid w:val="00901BDA"/>
    <w:rsid w:val="00902B6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5D0"/>
    <w:rsid w:val="00A11228"/>
    <w:rsid w:val="00A1286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B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6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00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74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C39DC3-887B-42EF-925C-070AB27C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4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237</Words>
  <Characters>1466</Characters>
  <Application>Microsoft Office Word</Application>
  <DocSecurity>0</DocSecurity>
  <Lines>68</Lines>
  <Paragraphs>31</Paragraphs>
  <ScaleCrop>false</ScaleCrop>
  <HeadingPairs>
    <vt:vector size="2" baseType="variant">
      <vt:variant>
        <vt:lpstr>Title</vt:lpstr>
      </vt:variant>
      <vt:variant>
        <vt:i4>1</vt:i4>
      </vt:variant>
    </vt:vector>
  </HeadingPairs>
  <TitlesOfParts>
    <vt:vector size="1" baseType="lpstr">
      <vt:lpstr>S1782</vt:lpstr>
    </vt:vector>
  </TitlesOfParts>
  <Manager>R224</Manager>
  <Company>NJ Office of Legislative Services</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S1782</dc:title>
  <dc:subject>Weinberg, reintro</dc:subject>
  <dc:creator>Senator  WEINBERG</dc:creator>
  <cp:keywords>S1782|2|RF |298|0|298|N|0|</cp:keywords>
  <dc:description>INTRODUCED FEBRUARY 13, 2020</dc:description>
  <cp:lastModifiedBy>Franks, Denise</cp:lastModifiedBy>
  <cp:revision>2</cp:revision>
  <cp:lastPrinted>2020-02-12T19:07:00Z</cp:lastPrinted>
  <dcterms:created xsi:type="dcterms:W3CDTF">2020-02-14T14:52:00Z</dcterms:created>
  <dcterms:modified xsi:type="dcterms:W3CDTF">2020-02-14T14:52:00Z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