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F52" w:rsidRDefault="00DF1F52" w:rsidP="00DF1F52">
      <w:pPr>
        <w:pStyle w:val="bpuReprint"/>
      </w:pPr>
      <w:bookmarkStart w:id="0" w:name="bpuFrontPg"/>
      <w:bookmarkStart w:id="1" w:name="_GoBack"/>
      <w:bookmarkEnd w:id="0"/>
      <w:bookmarkEnd w:id="1"/>
      <w:r>
        <w:t>[First Reprint]</w:t>
      </w:r>
    </w:p>
    <w:p w:rsidR="008F0398" w:rsidRDefault="008F0398" w:rsidP="008F0398">
      <w:pPr>
        <w:pStyle w:val="bpuBill"/>
      </w:pPr>
      <w:r>
        <w:t xml:space="preserve">SENATE, No. 1789 </w:t>
      </w:r>
    </w:p>
    <w:p w:rsidR="008F0398" w:rsidRPr="009D38FF" w:rsidRDefault="008F0398" w:rsidP="008F03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3581" r:id="rId8"/>
        </w:object>
      </w:r>
    </w:p>
    <w:p w:rsidR="008F0398" w:rsidRDefault="008F0398" w:rsidP="008F0398">
      <w:pPr>
        <w:pStyle w:val="bpuState"/>
      </w:pPr>
      <w:r>
        <w:t>STATE OF NEW JERSEY</w:t>
      </w:r>
    </w:p>
    <w:p w:rsidR="008F0398" w:rsidRDefault="008F0398" w:rsidP="008F0398">
      <w:pPr>
        <w:pStyle w:val="bpuLegislature"/>
      </w:pPr>
      <w:r>
        <w:t>219th LEGISLATURE</w:t>
      </w:r>
    </w:p>
    <w:p w:rsidR="008F0398" w:rsidRDefault="008F0398" w:rsidP="008F0398">
      <w:pPr>
        <w:pStyle w:val="bpuWpGraphic"/>
      </w:pPr>
      <w:r>
        <w:object w:dxaOrig="8985" w:dyaOrig="255">
          <v:shape id="_x0000_i1026" type="#_x0000_t75" style="width:6in;height:12pt" o:ole="">
            <v:imagedata r:id="rId7" o:title=""/>
          </v:shape>
          <o:OLEObject Type="Embed" ProgID="WPWin6.1" ShapeID="_x0000_i1026" DrawAspect="Content" ObjectID="_1671973582" r:id="rId9"/>
        </w:object>
      </w:r>
      <w:r>
        <w:t xml:space="preserve">  </w:t>
      </w:r>
    </w:p>
    <w:p w:rsidR="008F0398" w:rsidRDefault="008F0398" w:rsidP="008F0398">
      <w:pPr>
        <w:pStyle w:val="bpuIntro"/>
      </w:pPr>
      <w:r>
        <w:t>INTRODUCED FEBRUARY 13, 2020</w:t>
      </w:r>
    </w:p>
    <w:p w:rsidR="008F0398" w:rsidRDefault="008F0398" w:rsidP="008F0398">
      <w:pPr>
        <w:pStyle w:val="bpuIntro"/>
      </w:pPr>
    </w:p>
    <w:p w:rsidR="008F0398" w:rsidRDefault="008F0398" w:rsidP="008F0398">
      <w:pPr>
        <w:pStyle w:val="bpuIntro"/>
        <w:sectPr w:rsidR="008F0398" w:rsidSect="004C7E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F0398" w:rsidRDefault="008F0398" w:rsidP="008F0398">
      <w:pPr>
        <w:pStyle w:val="bpuIntro"/>
      </w:pPr>
    </w:p>
    <w:p w:rsidR="008F0398" w:rsidRDefault="008F0398" w:rsidP="008F0398">
      <w:pPr>
        <w:pStyle w:val="bpuSponsor"/>
      </w:pPr>
      <w:r>
        <w:t>Sponsored by:</w:t>
      </w:r>
    </w:p>
    <w:p w:rsidR="008F0398" w:rsidRDefault="008F0398" w:rsidP="008F0398">
      <w:pPr>
        <w:pStyle w:val="bpuSponsor"/>
      </w:pPr>
      <w:r>
        <w:t>Senator  JAMES BEACH</w:t>
      </w:r>
    </w:p>
    <w:p w:rsidR="008F0398" w:rsidRDefault="008F0398" w:rsidP="008F0398">
      <w:pPr>
        <w:pStyle w:val="bpuSponsor"/>
      </w:pPr>
      <w:r>
        <w:t>District 6 (Burlington and Camden)</w:t>
      </w:r>
    </w:p>
    <w:p w:rsidR="008F0398" w:rsidRDefault="002F32E6" w:rsidP="002F32E6">
      <w:pPr>
        <w:pStyle w:val="bpuSponsor"/>
      </w:pPr>
      <w:r>
        <w:t>Senator  PATRICK J. DIEGNAN, JR.</w:t>
      </w:r>
    </w:p>
    <w:p w:rsidR="002F32E6" w:rsidRDefault="002F32E6" w:rsidP="002F32E6">
      <w:pPr>
        <w:pStyle w:val="bpuSponsor"/>
      </w:pPr>
      <w:r>
        <w:t>District 18 (Middlesex)</w:t>
      </w:r>
    </w:p>
    <w:p w:rsidR="002F32E6" w:rsidRPr="002F32E6" w:rsidRDefault="002F32E6" w:rsidP="002F32E6">
      <w:pPr>
        <w:pStyle w:val="bpuSponsor"/>
      </w:pPr>
    </w:p>
    <w:p w:rsidR="008F0398" w:rsidRDefault="004C7EBA" w:rsidP="004C7EBA">
      <w:pPr>
        <w:pStyle w:val="bpuSponsor"/>
      </w:pPr>
      <w:r>
        <w:t>Co-Sponsored by:</w:t>
      </w:r>
    </w:p>
    <w:p w:rsidR="004C7EBA" w:rsidRPr="004C7EBA" w:rsidRDefault="004C7EBA" w:rsidP="004C7EBA">
      <w:pPr>
        <w:pStyle w:val="bpuSponsor"/>
      </w:pPr>
      <w:r w:rsidRPr="004C7EBA">
        <w:t xml:space="preserve">Senator </w:t>
      </w:r>
      <w:proofErr w:type="spellStart"/>
      <w:r w:rsidRPr="004C7EBA">
        <w:t>Pou</w:t>
      </w:r>
      <w:proofErr w:type="spellEnd"/>
    </w:p>
    <w:p w:rsidR="008F0398" w:rsidRDefault="008F0398" w:rsidP="008F0398">
      <w:pPr>
        <w:pStyle w:val="bpuSponsor"/>
      </w:pPr>
    </w:p>
    <w:p w:rsidR="004C7EBA" w:rsidRDefault="004C7EBA" w:rsidP="004C7EBA"/>
    <w:p w:rsidR="004C7EBA" w:rsidRPr="004C7EBA" w:rsidRDefault="004C7EBA" w:rsidP="004C7EBA"/>
    <w:p w:rsidR="008F0398" w:rsidRDefault="008F0398" w:rsidP="008F0398">
      <w:pPr>
        <w:pStyle w:val="bpuSponsor"/>
      </w:pPr>
    </w:p>
    <w:p w:rsidR="008F0398" w:rsidRDefault="008F0398" w:rsidP="008F0398">
      <w:pPr>
        <w:pStyle w:val="bpuSponsor"/>
      </w:pPr>
      <w:r>
        <w:t>SYNOPSIS</w:t>
      </w:r>
    </w:p>
    <w:p w:rsidR="008F0398" w:rsidRDefault="008F0398" w:rsidP="008F0398">
      <w:pPr>
        <w:pStyle w:val="bpuNormText"/>
      </w:pPr>
      <w:r>
        <w:tab/>
        <w:t xml:space="preserve">Authorizes reciprocal agreements for enforcement of toll violations with toll authorities from other states; modifies penalties for toll violations. </w:t>
      </w:r>
    </w:p>
    <w:p w:rsidR="008F0398" w:rsidRDefault="008F0398" w:rsidP="008F0398">
      <w:pPr>
        <w:pStyle w:val="bpuNormText"/>
      </w:pPr>
    </w:p>
    <w:p w:rsidR="008F0398" w:rsidRDefault="008F0398" w:rsidP="008F0398">
      <w:pPr>
        <w:pStyle w:val="bpuSponsor"/>
      </w:pPr>
      <w:r>
        <w:t xml:space="preserve">CURRENT VERSION OF TEXT </w:t>
      </w:r>
    </w:p>
    <w:p w:rsidR="008F0398" w:rsidRDefault="00DF1F52" w:rsidP="008F0398">
      <w:pPr>
        <w:pStyle w:val="bpuNormText"/>
      </w:pPr>
      <w:r>
        <w:tab/>
        <w:t>As reported by the Senate Transportation Committee on October 8, 2020, with amendments.</w:t>
      </w:r>
    </w:p>
    <w:p w:rsidR="008F0398" w:rsidRDefault="008F0398" w:rsidP="008F03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0398" w:rsidRDefault="008F0398" w:rsidP="008916EC">
      <w:pPr>
        <w:pStyle w:val="FronterPage"/>
        <w:tabs>
          <w:tab w:val="clear" w:pos="720"/>
          <w:tab w:val="clear" w:pos="1440"/>
          <w:tab w:val="clear" w:pos="2160"/>
          <w:tab w:val="clear" w:pos="2880"/>
          <w:tab w:val="clear" w:pos="3600"/>
          <w:tab w:val="clear" w:pos="4320"/>
          <w:tab w:val="clear" w:pos="5040"/>
        </w:tabs>
        <w:sectPr w:rsidR="008F0398" w:rsidSect="008F0398">
          <w:type w:val="continuous"/>
          <w:pgSz w:w="12240" w:h="20160" w:code="5"/>
          <w:pgMar w:top="1440" w:right="2275" w:bottom="1440" w:left="2275" w:header="72" w:footer="720" w:gutter="0"/>
          <w:pgNumType w:start="1"/>
          <w:cols w:space="720"/>
          <w:docGrid w:linePitch="360"/>
        </w:sectPr>
      </w:pPr>
    </w:p>
    <w:p w:rsidR="00846A10" w:rsidRDefault="00846A10" w:rsidP="00846A10">
      <w:pPr>
        <w:pStyle w:val="HangingAnAct"/>
        <w:rPr>
          <w:rStyle w:val="HangingAnActChar"/>
        </w:rPr>
      </w:pPr>
      <w:r w:rsidRPr="00846A10">
        <w:rPr>
          <w:rStyle w:val="BillHead"/>
        </w:rPr>
        <w:lastRenderedPageBreak/>
        <w:t>An Act</w:t>
      </w:r>
      <w:r>
        <w:rPr>
          <w:rStyle w:val="HangingAnActChar"/>
        </w:rPr>
        <w:t xml:space="preserve"> </w:t>
      </w:r>
      <w:r>
        <w:t xml:space="preserve">concerning toll enforcement, amending various parts of the statutory law, and supplementing Title 27 </w:t>
      </w:r>
      <w:r w:rsidRPr="00AB7AD3">
        <w:rPr>
          <w:spacing w:val="0"/>
        </w:rPr>
        <w:t>and Title 32</w:t>
      </w:r>
      <w:r>
        <w:rPr>
          <w:spacing w:val="0"/>
        </w:rPr>
        <w:t xml:space="preserve"> </w:t>
      </w:r>
      <w:r>
        <w:t>of the Revised Statutes.</w:t>
      </w:r>
    </w:p>
    <w:p w:rsidR="00846A10" w:rsidRDefault="00846A10" w:rsidP="00846A10"/>
    <w:p w:rsidR="00846A10" w:rsidRDefault="00846A10" w:rsidP="00846A10">
      <w:r>
        <w:tab/>
      </w:r>
      <w:r>
        <w:rPr>
          <w:rStyle w:val="BillHeading2"/>
        </w:rPr>
        <w:t xml:space="preserve">Be It Enacted </w:t>
      </w:r>
      <w:r>
        <w:rPr>
          <w:rStyle w:val="BillLanguage"/>
        </w:rPr>
        <w:t>by the Senate and General Assembly of the State of New Jersey:</w:t>
      </w:r>
    </w:p>
    <w:p w:rsidR="00846A10" w:rsidRDefault="00846A10" w:rsidP="00846A10"/>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1.</w:t>
      </w:r>
      <w:r w:rsidRPr="00DF1F52">
        <w:rPr>
          <w:spacing w:val="0"/>
        </w:rPr>
        <w:tab/>
        <w:t xml:space="preserve">Section 10 of P.L.1951, c.264 (C.27:23-34) is amended to read as follows: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10.</w:t>
      </w:r>
      <w:r w:rsidRPr="00DF1F52">
        <w:rPr>
          <w:spacing w:val="0"/>
        </w:rPr>
        <w:tab/>
        <w:t xml:space="preserve">Except as provided in sections eight and nine of this act, any violation of any of the provisions hereof, including but not limited to those regarding the payment of tolls, and any violation of any regulation adopted by the Authority under the provisions of this act shall be punishable by a fine not exceeding </w:t>
      </w:r>
      <w:r w:rsidRPr="00DF1F52">
        <w:rPr>
          <w:rFonts w:ascii="Albertus Extra Bold" w:hAnsi="Albertus Extra Bold"/>
          <w:b/>
          <w:spacing w:val="0"/>
        </w:rPr>
        <w:t>[</w:t>
      </w:r>
      <w:r w:rsidRPr="00DF1F52">
        <w:rPr>
          <w:spacing w:val="0"/>
        </w:rPr>
        <w:t>five hundred dollars ($500) or by imprisonment not exceeding thirty days or by both such fine and imprisonment</w:t>
      </w:r>
      <w:r w:rsidRPr="00DF1F52">
        <w:rPr>
          <w:rFonts w:ascii="Albertus Extra Bold" w:hAnsi="Albertus Extra Bold"/>
          <w:b/>
          <w:spacing w:val="0"/>
        </w:rPr>
        <w:t>]</w:t>
      </w:r>
      <w:r w:rsidRPr="00DF1F52">
        <w:rPr>
          <w:spacing w:val="0"/>
        </w:rPr>
        <w:t xml:space="preserve"> </w:t>
      </w:r>
      <w:r w:rsidRPr="00DF1F52">
        <w:rPr>
          <w:spacing w:val="0"/>
          <w:u w:val="single"/>
        </w:rPr>
        <w:t>$100 for the first violation and not exceeding $600 for each subsequent violation</w:t>
      </w:r>
      <w:r w:rsidRPr="00DF1F52">
        <w:rPr>
          <w:spacing w:val="0"/>
        </w:rPr>
        <w:t>.  Such a violation shall be tried in a summary way and shall be within the jurisdiction of and may be brought in the Superior Court or any municipal court where the offense was committed.  The rules of the Supreme Court shall govern the practice and procedure in such proceedings</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 except as provided by any reciprocity agreement entered into by the Authority or by the New Jersey Motor Vehicle Commission, on behalf of the Authority, pursuant to section 4 of P.L.      , c.    (C.        ) (pending before the Legislature as this bill)</w:t>
      </w:r>
      <w:r w:rsidRPr="00DF1F52">
        <w:rPr>
          <w:rFonts w:ascii="Albertus Extra Bold" w:hAnsi="Albertus Extra Bold"/>
          <w:b/>
        </w:rPr>
        <w:t>]</w:t>
      </w:r>
      <w:r w:rsidRPr="00DF1F52">
        <w:rPr>
          <w:rFonts w:ascii="Albertus Extra Bold" w:hAnsi="Albertus Extra Bold"/>
          <w:b/>
          <w:vertAlign w:val="superscript"/>
        </w:rPr>
        <w:t>1</w:t>
      </w:r>
      <w:r w:rsidRPr="00DF1F52">
        <w:rPr>
          <w:spacing w:val="0"/>
        </w:rPr>
        <w:t>.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When imposing any penalty under the provisions of this section the court having jurisdiction shall be guided by the appropriate provisions of any statute adopted at the current session of the Legislature, or hereafter, fixing uniform penalties for violation of certain provisions of the motor vehicle and traffic laws contained in Title 39 of the Revised Statutes.</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w:t>
      </w:r>
      <w:proofErr w:type="spellStart"/>
      <w:r w:rsidRPr="00DF1F52">
        <w:rPr>
          <w:spacing w:val="0"/>
        </w:rPr>
        <w:t>cf</w:t>
      </w:r>
      <w:proofErr w:type="spellEnd"/>
      <w:r w:rsidRPr="00DF1F52">
        <w:rPr>
          <w:spacing w:val="0"/>
        </w:rPr>
        <w:t>: P.L.2003, c.79, s.35)</w:t>
      </w:r>
    </w:p>
    <w:p w:rsidR="00971FA0" w:rsidRDefault="00971FA0" w:rsidP="00971FA0"/>
    <w:p w:rsidR="00971FA0" w:rsidRPr="0012798E" w:rsidRDefault="00971FA0" w:rsidP="00971FA0">
      <w:r w:rsidRPr="0012798E">
        <w:tab/>
        <w:t>2.</w:t>
      </w:r>
      <w:r w:rsidRPr="0012798E">
        <w:tab/>
        <w:t>Section 7 of P.L.1997, c.59 (C.27:23-34.2) is amended to read as follows:</w:t>
      </w:r>
    </w:p>
    <w:p w:rsidR="00DF1F52" w:rsidRDefault="00971FA0" w:rsidP="00DF1F52">
      <w:pPr>
        <w:tabs>
          <w:tab w:val="clear" w:pos="1440"/>
          <w:tab w:val="left" w:pos="1080"/>
        </w:tabs>
      </w:pPr>
      <w:r w:rsidRPr="0012798E">
        <w:tab/>
        <w:t>7.</w:t>
      </w:r>
      <w:r w:rsidRPr="0012798E">
        <w:tab/>
        <w:t>a.</w:t>
      </w:r>
      <w:r w:rsidRPr="0012798E">
        <w:tab/>
        <w:t>The authority may, in accordance with the "Administrative Procedure Act," P.L.1968, c.410 (C.52:14B-1</w:t>
      </w:r>
      <w:r w:rsidR="00A4363D">
        <w:t> </w:t>
      </w:r>
      <w:r w:rsidRPr="0012798E">
        <w:t>et</w:t>
      </w:r>
      <w:r w:rsidR="00A4363D">
        <w:t> </w:t>
      </w:r>
      <w:r w:rsidRPr="0012798E">
        <w:t>seq.),</w:t>
      </w:r>
      <w:r w:rsidR="00A4363D">
        <w:t> </w:t>
      </w:r>
      <w:r w:rsidRPr="0012798E">
        <w:t>adopt toll collection monitoring system regulations.  The regulations shall include a procedure for processing toll violations and for the treatm</w:t>
      </w:r>
      <w:r>
        <w:t xml:space="preserve">ent of inadvertent violations. </w:t>
      </w:r>
      <w:r w:rsidRPr="0012798E">
        <w:rPr>
          <w:rFonts w:ascii="Albertus Extra Bold" w:hAnsi="Albertus Extra Bold"/>
          <w:b/>
        </w:rPr>
        <w:t>[</w:t>
      </w:r>
      <w:r w:rsidRPr="0012798E">
        <w:t>A</w:t>
      </w:r>
      <w:r w:rsidRPr="0012798E">
        <w:rPr>
          <w:rFonts w:ascii="Albertus Extra Bold" w:hAnsi="Albertus Extra Bold"/>
          <w:b/>
        </w:rPr>
        <w:t>]</w:t>
      </w:r>
      <w:r w:rsidRPr="0012798E">
        <w:t xml:space="preserve"> </w:t>
      </w:r>
      <w:r w:rsidRPr="0012798E">
        <w:rPr>
          <w:u w:val="single"/>
        </w:rPr>
        <w:t xml:space="preserve">In addition to </w:t>
      </w:r>
      <w:r w:rsidR="00DF1F52">
        <w:br w:type="page"/>
      </w:r>
    </w:p>
    <w:p w:rsidR="00971FA0" w:rsidRPr="0012798E" w:rsidRDefault="00971FA0" w:rsidP="00971FA0">
      <w:pPr>
        <w:tabs>
          <w:tab w:val="clear" w:pos="1440"/>
          <w:tab w:val="left" w:pos="1080"/>
        </w:tabs>
      </w:pPr>
      <w:r w:rsidRPr="0012798E">
        <w:rPr>
          <w:u w:val="single"/>
        </w:rPr>
        <w:lastRenderedPageBreak/>
        <w:t>the penalty provided for in section 14 of P.L.1951, c.264 (C.27:23-38), a</w:t>
      </w:r>
      <w:r w:rsidRPr="0012798E">
        <w:t xml:space="preserve"> person who violates the regulations shall be liable to a civil penalty in an amount not to exceed </w:t>
      </w:r>
      <w:r w:rsidRPr="0012798E">
        <w:rPr>
          <w:rFonts w:ascii="Albertus Extra Bold" w:hAnsi="Albertus Extra Bold"/>
          <w:b/>
        </w:rPr>
        <w:t>[</w:t>
      </w:r>
      <w:r w:rsidRPr="0012798E">
        <w:t>$500 to be established by the authority</w:t>
      </w:r>
      <w:r w:rsidRPr="0012798E">
        <w:rPr>
          <w:rFonts w:ascii="Albertus Extra Bold" w:hAnsi="Albertus Extra Bold"/>
          <w:b/>
        </w:rPr>
        <w:t>]</w:t>
      </w:r>
      <w:r w:rsidRPr="0012798E">
        <w:t xml:space="preserve"> </w:t>
      </w:r>
      <w:r w:rsidRPr="0012798E">
        <w:rPr>
          <w:u w:val="single"/>
        </w:rPr>
        <w:t xml:space="preserve">$100 for the first violation and </w:t>
      </w:r>
      <w:r>
        <w:rPr>
          <w:u w:val="single"/>
        </w:rPr>
        <w:t>an amount not to exceed $600 for e</w:t>
      </w:r>
      <w:r w:rsidRPr="0012798E">
        <w:rPr>
          <w:u w:val="single"/>
        </w:rPr>
        <w:t>ach subsequent violation</w:t>
      </w:r>
      <w:r w:rsidRPr="0012798E">
        <w:t>.  The penalty shall be enforced pursuant to the "Penalty Enforcement Law of 1999," P.L.1999, c.274 (C.2A:58-10 et seq.).</w:t>
      </w:r>
    </w:p>
    <w:p w:rsidR="00971FA0" w:rsidRPr="0012798E" w:rsidRDefault="00971FA0" w:rsidP="00971FA0">
      <w:r w:rsidRPr="0012798E">
        <w:tab/>
        <w:t>b.</w:t>
      </w:r>
      <w:r w:rsidRPr="0012798E">
        <w:tab/>
        <w:t>Except as provided in subsection b. of section 8 of P.L.1997, c.59 (C.27:23-34.3),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10 of P.L.1951, c.264 (C.27:23-34) for the same incident.</w:t>
      </w:r>
    </w:p>
    <w:p w:rsidR="00971FA0" w:rsidRPr="0012798E" w:rsidRDefault="00971FA0" w:rsidP="00971FA0">
      <w:r w:rsidRPr="0012798E">
        <w:tab/>
        <w:t>c.</w:t>
      </w:r>
      <w:r w:rsidRPr="0012798E">
        <w:tab/>
        <w:t>A toll collection monitoring system acquired or operated by, or under contract to, the authority shall be so designed that it does not produce one or more photographs, microphotographs, a videotape</w:t>
      </w:r>
      <w:r w:rsidRPr="0012798E">
        <w:rPr>
          <w:u w:val="single"/>
        </w:rPr>
        <w:t>,</w:t>
      </w:r>
      <w:r w:rsidRPr="0012798E">
        <w:t xml:space="preserve"> or other recorded image or images of the face of the operator or any passenger in a motor vehicle.</w:t>
      </w:r>
    </w:p>
    <w:p w:rsidR="00971FA0" w:rsidRPr="0012798E" w:rsidRDefault="00971FA0" w:rsidP="00971FA0">
      <w:r w:rsidRPr="0012798E">
        <w:t>(</w:t>
      </w:r>
      <w:proofErr w:type="spellStart"/>
      <w:r w:rsidRPr="0012798E">
        <w:t>cf</w:t>
      </w:r>
      <w:proofErr w:type="spellEnd"/>
      <w:r w:rsidRPr="0012798E">
        <w:t>: P.L.2003, c.79, s.37)</w:t>
      </w:r>
    </w:p>
    <w:p w:rsidR="00971FA0" w:rsidRDefault="00971FA0" w:rsidP="00971FA0"/>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3.</w:t>
      </w:r>
      <w:r w:rsidRPr="00DF1F52">
        <w:rPr>
          <w:spacing w:val="0"/>
        </w:rPr>
        <w:tab/>
        <w:t>Section 14 of P.L.1951, c.264 (C.27:23-38) is amended to read as follows:</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14.</w:t>
      </w:r>
      <w:r w:rsidRPr="00DF1F52">
        <w:rPr>
          <w:spacing w:val="0"/>
        </w:rPr>
        <w:tab/>
        <w:t>In addition to any punishment or penalty provided by other sections of this act</w:t>
      </w:r>
      <w:r w:rsidRPr="00DF1F52">
        <w:rPr>
          <w:spacing w:val="0"/>
          <w:u w:val="single"/>
        </w:rPr>
        <w:t>, sections 7 and 8 of P.L.1997, c.59 (C.27:23-34.2 and C.27:23-34.3), or any other law, rule, regulation, or order of another state or tolling entity with which the authority or the</w:t>
      </w:r>
      <w:r w:rsidRPr="00DF1F52">
        <w:rPr>
          <w:spacing w:val="0"/>
        </w:rPr>
        <w:t xml:space="preserve">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u w:val="single"/>
        </w:rPr>
        <w:t>, on behalf of the authority, has entered into a reciprocity agreement pursuant to section 4 of P.L.      , c.    (C.        ) (pending before the Legislature as this bill)</w:t>
      </w:r>
      <w:r w:rsidRPr="00DF1F52">
        <w:rPr>
          <w:spacing w:val="0"/>
        </w:rPr>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DF1F52">
        <w:rPr>
          <w:rFonts w:ascii="Albertus Extra Bold" w:hAnsi="Albertus Extra Bold"/>
          <w:b/>
          <w:spacing w:val="0"/>
        </w:rPr>
        <w:t>[</w:t>
      </w:r>
      <w:r w:rsidRPr="00DF1F52">
        <w:rPr>
          <w:spacing w:val="0"/>
        </w:rPr>
        <w:t>Director of the Division of Motor Vehicles</w:t>
      </w:r>
      <w:r w:rsidRPr="00DF1F52">
        <w:rPr>
          <w:rFonts w:ascii="Albertus Extra Bold" w:hAnsi="Albertus Extra Bold"/>
          <w:b/>
          <w:spacing w:val="0"/>
        </w:rPr>
        <w:t>]</w:t>
      </w:r>
      <w:r w:rsidRPr="00DF1F52">
        <w:rPr>
          <w:spacing w:val="0"/>
        </w:rPr>
        <w:t xml:space="preserve"> </w:t>
      </w:r>
      <w:r w:rsidRPr="00DF1F52">
        <w:rPr>
          <w:spacing w:val="0"/>
          <w:u w:val="single"/>
        </w:rPr>
        <w:t>Chief Administrator of the New Jersey Motor Vehicle Commission</w:t>
      </w:r>
      <w:r w:rsidRPr="00DF1F52">
        <w:rPr>
          <w:spacing w:val="0"/>
        </w:rPr>
        <w:t xml:space="preserve"> for a violation of any of the provisions of this act, after due notice in writing of such proposed suspension, revocation</w:t>
      </w:r>
      <w:r w:rsidRPr="00DF1F52">
        <w:rPr>
          <w:spacing w:val="0"/>
          <w:u w:val="single"/>
        </w:rPr>
        <w:t>,</w:t>
      </w:r>
      <w:r w:rsidRPr="00DF1F52">
        <w:rPr>
          <w:spacing w:val="0"/>
        </w:rPr>
        <w:t xml:space="preserve"> or prohibition and the ground thereof </w:t>
      </w:r>
      <w:r w:rsidRPr="00DF1F52">
        <w:rPr>
          <w:spacing w:val="0"/>
          <w:u w:val="single"/>
        </w:rPr>
        <w:t>and after the opportunity to be heard in an administrative proceeding</w:t>
      </w:r>
      <w:r w:rsidRPr="00DF1F52">
        <w:rPr>
          <w:spacing w:val="0"/>
        </w:rPr>
        <w:t>, and otherwise in accordance with the powers, practice</w:t>
      </w:r>
      <w:r w:rsidRPr="00DF1F52">
        <w:rPr>
          <w:spacing w:val="0"/>
          <w:u w:val="single"/>
        </w:rPr>
        <w:t>,</w:t>
      </w:r>
      <w:r w:rsidRPr="00DF1F52">
        <w:rPr>
          <w:spacing w:val="0"/>
        </w:rPr>
        <w:t xml:space="preserve"> and procedure established by </w:t>
      </w:r>
      <w:r w:rsidRPr="00DF1F52">
        <w:rPr>
          <w:spacing w:val="0"/>
        </w:rPr>
        <w:lastRenderedPageBreak/>
        <w:t>those provisions of Title 39 of the Revised Statutes applicable to such suspension, revocation</w:t>
      </w:r>
      <w:r w:rsidRPr="00DF1F52">
        <w:rPr>
          <w:spacing w:val="0"/>
          <w:u w:val="single"/>
        </w:rPr>
        <w:t>,</w:t>
      </w:r>
      <w:r w:rsidRPr="00DF1F52">
        <w:rPr>
          <w:spacing w:val="0"/>
        </w:rPr>
        <w:t xml:space="preserve"> or prohibition.</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r>
      <w:r w:rsidRPr="00DF1F52">
        <w:rPr>
          <w:spacing w:val="0"/>
          <w:u w:val="single"/>
        </w:rPr>
        <w:t>In addition to any punishment or penalty provided by P.L.1951, c.264 (C.27:23-25 et seq.) and sections 7 and 8 of P.L.1997, c.59 (C.27:23-34.2 and C.27:23-34.3), the authority or the</w:t>
      </w:r>
      <w:r w:rsidRPr="00DF1F52">
        <w:rPr>
          <w:spacing w:val="0"/>
        </w:rPr>
        <w:t xml:space="preserve">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w:t>
      </w:r>
      <w:r w:rsidRPr="00DF1F52">
        <w:rPr>
          <w:spacing w:val="0"/>
          <w:u w:val="single"/>
        </w:rPr>
        <w:t>may collect the civil penalties and tolls imposed by an out-of-state tolling entity if the authority or the</w:t>
      </w:r>
      <w:r w:rsidRPr="00DF1F52">
        <w:rPr>
          <w:spacing w:val="0"/>
        </w:rPr>
        <w:t xml:space="preserve">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w:t>
      </w:r>
      <w:r w:rsidRPr="00DF1F52">
        <w:rPr>
          <w:rFonts w:ascii="Albertus Extra Bold" w:hAnsi="Albertus Extra Bold"/>
          <w:b/>
          <w:vertAlign w:val="superscript"/>
        </w:rPr>
        <w:t>1</w:t>
      </w:r>
      <w:r w:rsidRPr="00DF1F52">
        <w:rPr>
          <w:spacing w:val="0"/>
          <w:u w:val="single"/>
        </w:rPr>
        <w:t>, on behalf of the authority, has entered into a reciprocity agreement pursuant to section 4 of P.L.    , c.       (C.        ) (pending before the Legislature as this bill).</w:t>
      </w:r>
    </w:p>
    <w:p w:rsidR="00971FA0" w:rsidRDefault="00DF1F52" w:rsidP="00DF1F52">
      <w:r w:rsidRPr="00DF1F52">
        <w:rPr>
          <w:spacing w:val="0"/>
        </w:rPr>
        <w:t>(</w:t>
      </w:r>
      <w:proofErr w:type="spellStart"/>
      <w:r w:rsidRPr="00DF1F52">
        <w:rPr>
          <w:spacing w:val="0"/>
        </w:rPr>
        <w:t>cf</w:t>
      </w:r>
      <w:proofErr w:type="spellEnd"/>
      <w:r w:rsidRPr="00DF1F52">
        <w:rPr>
          <w:spacing w:val="0"/>
        </w:rPr>
        <w:t>: P.L.1951, c.264, s.14)</w:t>
      </w:r>
    </w:p>
    <w:p w:rsidR="00971FA0" w:rsidRDefault="00971FA0" w:rsidP="00971FA0"/>
    <w:p w:rsidR="00DF1F52" w:rsidRPr="00DF1F52" w:rsidRDefault="00DF1F52" w:rsidP="00DF1F5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DF1F52">
        <w:rPr>
          <w:spacing w:val="0"/>
        </w:rPr>
        <w:tab/>
        <w:t>4.</w:t>
      </w:r>
      <w:r w:rsidRPr="00DF1F52">
        <w:rPr>
          <w:spacing w:val="0"/>
        </w:rPr>
        <w:tab/>
        <w:t>(New section)</w:t>
      </w:r>
      <w:r w:rsidRPr="00DF1F52">
        <w:rPr>
          <w:spacing w:val="0"/>
        </w:rPr>
        <w:tab/>
        <w:t xml:space="preserve">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may collect the civil penalties and tolls imposed by an out-of-state tolling entity if 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w:t>
      </w:r>
      <w:r w:rsidRPr="00DF1F52">
        <w:rPr>
          <w:rFonts w:ascii="Albertus Extra Bold" w:hAnsi="Albertus Extra Bold"/>
          <w:b/>
          <w:vertAlign w:val="superscript"/>
        </w:rPr>
        <w:t>1</w:t>
      </w:r>
      <w:r w:rsidRPr="00DF1F52">
        <w:rPr>
          <w:spacing w:val="0"/>
        </w:rPr>
        <w:t xml:space="preserve"> on behalf of the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this State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this State;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this State may present evidence to the other state or tolling entity by mail, telephone, or electronic means or in-person in an administrative proceeding before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Default="00DF1F52" w:rsidP="00971FA0">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agency that registers motor vehicles in the other state.</w:t>
      </w:r>
      <w:r>
        <w:br w:type="page"/>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lastRenderedPageBreak/>
        <w:tab/>
        <w:t>5.</w:t>
      </w:r>
      <w:r w:rsidRPr="00DF1F52">
        <w:rPr>
          <w:spacing w:val="0"/>
        </w:rPr>
        <w:tab/>
        <w:t xml:space="preserve">Section 21 of P.L.1991, c.252 (C.27:25A-21) is amended to read as follows: </w:t>
      </w:r>
    </w:p>
    <w:p w:rsidR="00DF1F52" w:rsidRPr="00DF1F52" w:rsidRDefault="00DF1F52" w:rsidP="00DF1F5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F1F52">
        <w:rPr>
          <w:spacing w:val="0"/>
        </w:rPr>
        <w:tab/>
        <w:t>21.</w:t>
      </w:r>
      <w:r w:rsidRPr="00DF1F52">
        <w:rPr>
          <w:spacing w:val="0"/>
        </w:rPr>
        <w:tab/>
        <w:t>a.</w:t>
      </w:r>
      <w:r w:rsidRPr="00DF1F52">
        <w:rPr>
          <w:spacing w:val="0"/>
        </w:rPr>
        <w:tab/>
        <w:t xml:space="preserve">Except as otherwise provided in subsection a. of section 19 of </w:t>
      </w:r>
      <w:r w:rsidRPr="00DF1F52">
        <w:rPr>
          <w:rFonts w:ascii="Albertus Extra Bold" w:hAnsi="Albertus Extra Bold"/>
          <w:b/>
          <w:spacing w:val="0"/>
        </w:rPr>
        <w:t>[</w:t>
      </w:r>
      <w:r w:rsidRPr="00DF1F52">
        <w:rPr>
          <w:spacing w:val="0"/>
        </w:rPr>
        <w:t>this act</w:t>
      </w:r>
      <w:r w:rsidRPr="00DF1F52">
        <w:rPr>
          <w:rFonts w:ascii="Albertus Extra Bold" w:hAnsi="Albertus Extra Bold"/>
          <w:b/>
          <w:spacing w:val="0"/>
        </w:rPr>
        <w:t>]</w:t>
      </w:r>
      <w:r w:rsidRPr="00DF1F52">
        <w:rPr>
          <w:spacing w:val="0"/>
        </w:rPr>
        <w:t xml:space="preserve"> </w:t>
      </w:r>
      <w:r w:rsidRPr="00DF1F52">
        <w:rPr>
          <w:spacing w:val="0"/>
          <w:u w:val="single"/>
        </w:rPr>
        <w:t>P.L.1991, c.252 (C.27:25A-19)</w:t>
      </w:r>
      <w:r w:rsidRPr="00DF1F52">
        <w:rPr>
          <w:spacing w:val="0"/>
        </w:rPr>
        <w:t xml:space="preserve">, no vehicle shall be permitted to make use of any expressway project except upon the payment of the tolls as may from time to time be prescribed by the authority. It shall be unlawful for any person to refuse to pay, or to evade or to attempt to evade the payment of the tolls.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No vehicle shall be operated on any project carelessly or recklessly, or in disregard of the rights or safety of others, or without due caution or prudence, or in a manner so as to endanger unreasonably or to be likely to endanger unreasonably persons or property, while the operator thereof is under the influence of intoxicating liquors or any narcotic or habit-forming drug, nor shall any vehicle be so constructed, equipped, lacking in equipment, loaded</w:t>
      </w:r>
      <w:r w:rsidRPr="00DF1F52">
        <w:rPr>
          <w:spacing w:val="0"/>
          <w:u w:val="single"/>
        </w:rPr>
        <w:t>,</w:t>
      </w:r>
      <w:r w:rsidRPr="00DF1F52">
        <w:rPr>
          <w:spacing w:val="0"/>
        </w:rPr>
        <w:t xml:space="preserve"> or operated in such a condition of disrepair as to endanger unreasonably or to be likely to endanger unreasonably persons or property.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A person operating a vehicle on any project shall operate at a careful and prudent speed, having due regard to the rights and safety of others and to the traffic, surface and width of the highway, and any other conditions then existing; and no person shall operate a vehicle on any project at a speed as to endanger life, limb</w:t>
      </w:r>
      <w:r w:rsidRPr="00DF1F52">
        <w:rPr>
          <w:spacing w:val="0"/>
          <w:u w:val="single"/>
        </w:rPr>
        <w:t>,</w:t>
      </w:r>
      <w:r w:rsidRPr="00DF1F52">
        <w:rPr>
          <w:spacing w:val="0"/>
        </w:rPr>
        <w:t xml:space="preserve"> or property; except that it shall be prima facie lawful for a driver of a vehicle to operate it at a speed not exceeding a speed limit which is designated by the authority as a reasonable and safe speed limit, when appropriate signs giving notice of that speed limit are erected at the roadside or otherwise posted for the information of operators of vehicles.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No person shall operate a vehicle on any project at a slow speed as to impede or block the normal and reasonable movement of traffic except when reduced speed is necessary for safe operation thereof.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e.</w:t>
      </w:r>
      <w:r w:rsidRPr="00DF1F52">
        <w:rPr>
          <w:spacing w:val="0"/>
        </w:rPr>
        <w:tab/>
        <w:t xml:space="preserve">No person shall operate a vehicle on any project in violation of any speed limit designated by regulation adopted by the authority.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f.</w:t>
      </w:r>
      <w:r w:rsidRPr="00DF1F52">
        <w:rPr>
          <w:spacing w:val="0"/>
        </w:rPr>
        <w:tab/>
        <w:t xml:space="preserve">All persons operating vehicles upon any project </w:t>
      </w:r>
      <w:r w:rsidRPr="00DF1F52">
        <w:rPr>
          <w:rFonts w:ascii="Albertus Extra Bold" w:hAnsi="Albertus Extra Bold"/>
          <w:b/>
          <w:spacing w:val="0"/>
        </w:rPr>
        <w:t>[</w:t>
      </w:r>
      <w:r w:rsidRPr="00DF1F52">
        <w:rPr>
          <w:spacing w:val="0"/>
        </w:rPr>
        <w:t>must</w:t>
      </w:r>
      <w:r w:rsidRPr="00DF1F52">
        <w:rPr>
          <w:rFonts w:ascii="Albertus Extra Bold" w:hAnsi="Albertus Extra Bold"/>
          <w:b/>
          <w:spacing w:val="0"/>
        </w:rPr>
        <w:t>]</w:t>
      </w:r>
      <w:r w:rsidRPr="00DF1F52">
        <w:rPr>
          <w:spacing w:val="0"/>
        </w:rPr>
        <w:t xml:space="preserve"> </w:t>
      </w:r>
      <w:r w:rsidRPr="00DF1F52">
        <w:rPr>
          <w:spacing w:val="0"/>
          <w:u w:val="single"/>
        </w:rPr>
        <w:t>shall</w:t>
      </w:r>
      <w:r w:rsidRPr="00DF1F52">
        <w:rPr>
          <w:spacing w:val="0"/>
        </w:rPr>
        <w:t xml:space="preserve"> at all times comply with any lawful order, signal</w:t>
      </w:r>
      <w:r w:rsidRPr="00DF1F52">
        <w:rPr>
          <w:spacing w:val="0"/>
          <w:u w:val="single"/>
        </w:rPr>
        <w:t>,</w:t>
      </w:r>
      <w:r w:rsidRPr="00DF1F52">
        <w:rPr>
          <w:spacing w:val="0"/>
        </w:rPr>
        <w:t xml:space="preserve"> or direction by voice or hand of any police officer engaged in the direction of traffic upon such project.  When traffic on a project is controlled by traffic lights, signs</w:t>
      </w:r>
      <w:r w:rsidRPr="00DF1F52">
        <w:rPr>
          <w:spacing w:val="0"/>
          <w:u w:val="single"/>
        </w:rPr>
        <w:t>,</w:t>
      </w:r>
      <w:r w:rsidRPr="00DF1F52">
        <w:rPr>
          <w:spacing w:val="0"/>
        </w:rPr>
        <w:t xml:space="preserve"> or by mechanical or electrical signals, those lights, signs</w:t>
      </w:r>
      <w:r w:rsidRPr="00DF1F52">
        <w:rPr>
          <w:spacing w:val="0"/>
          <w:u w:val="single"/>
        </w:rPr>
        <w:t>,</w:t>
      </w:r>
      <w:r w:rsidRPr="00DF1F52">
        <w:rPr>
          <w:spacing w:val="0"/>
        </w:rPr>
        <w:t xml:space="preserve"> and signals shall be obeyed unless a police officer directs otherwise.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g.</w:t>
      </w:r>
      <w:r w:rsidRPr="00DF1F52">
        <w:rPr>
          <w:spacing w:val="0"/>
        </w:rPr>
        <w:tab/>
        <w:t xml:space="preserve">All persons operating vehicles upon any project, or seeking to do so, </w:t>
      </w:r>
      <w:r w:rsidRPr="00DF1F52">
        <w:rPr>
          <w:rFonts w:ascii="Albertus Extra Bold" w:hAnsi="Albertus Extra Bold"/>
          <w:b/>
          <w:spacing w:val="0"/>
        </w:rPr>
        <w:t>[</w:t>
      </w:r>
      <w:r w:rsidRPr="00DF1F52">
        <w:rPr>
          <w:spacing w:val="0"/>
        </w:rPr>
        <w:t>must</w:t>
      </w:r>
      <w:r w:rsidRPr="00DF1F52">
        <w:rPr>
          <w:rFonts w:ascii="Albertus Extra Bold" w:hAnsi="Albertus Extra Bold"/>
          <w:b/>
          <w:spacing w:val="0"/>
        </w:rPr>
        <w:t>]</w:t>
      </w:r>
      <w:r w:rsidRPr="00DF1F52">
        <w:rPr>
          <w:spacing w:val="0"/>
        </w:rPr>
        <w:t xml:space="preserve"> </w:t>
      </w:r>
      <w:r w:rsidRPr="00DF1F52">
        <w:rPr>
          <w:spacing w:val="0"/>
          <w:u w:val="single"/>
        </w:rPr>
        <w:t>shall</w:t>
      </w:r>
      <w:r w:rsidRPr="00DF1F52">
        <w:rPr>
          <w:spacing w:val="0"/>
        </w:rPr>
        <w:t xml:space="preserve"> at all times comply with regulations, not inconsistent with the other sections of this act, adopted by the authority concerning types, weights</w:t>
      </w:r>
      <w:r w:rsidRPr="00DF1F52">
        <w:rPr>
          <w:spacing w:val="0"/>
          <w:u w:val="single"/>
        </w:rPr>
        <w:t>,</w:t>
      </w:r>
      <w:r w:rsidRPr="00DF1F52">
        <w:rPr>
          <w:spacing w:val="0"/>
        </w:rPr>
        <w:t xml:space="preserve"> and sizes of vehicles permitted to use the project, and with regulations adopted by the authority for or prohibiting the parking of vehicles, concerning the making of turns and the use of particular traffic lanes, together with any and all other regulations adopted by the authority to control traffic and prohibit acts </w:t>
      </w:r>
      <w:r w:rsidRPr="00DF1F52">
        <w:rPr>
          <w:spacing w:val="0"/>
        </w:rPr>
        <w:lastRenderedPageBreak/>
        <w:t>hazardous in their nature or tending to impede or block the normal and reasonable flow of traffic upon the project; except that prior to the adoption of any regulation for the control of traffic on any project, including the designation of any speed limits, the authority shall investigate and consider the need for and desirability of the regulation for the safety of persons and property, including the authority's property, and the contribution which that regulation would make toward the efficient and safe handling of traffic and use of the project, and shall determine that the regulation is necessary or desirable to accomplish the purposes or one or some of them, and that upon or prior to the effective date of the regulation and during its continuance, notice thereof shall be given to the drivers of vehicles by appropriate signs erected at the roadside or otherwise posted.  The authority may adopt regulations referred to in this section in accordance with the provisions hereof and in accordance with the provisions of the "Administrative Procedure Act."  Regulations adopted by the authority pursuant to the provisions of this section shall insofar as practicable, having due regard to the features of the project and the characteristics of traffic thereon and except as to maximum or minimum speed limits, be consistent with the provisions of Title 39 of the Revised Statutes applicable to similar subjects.  The authority shall have power to amend, supplement</w:t>
      </w:r>
      <w:r w:rsidRPr="00DF1F52">
        <w:rPr>
          <w:spacing w:val="0"/>
          <w:u w:val="single"/>
        </w:rPr>
        <w:t>,</w:t>
      </w:r>
      <w:r w:rsidRPr="00DF1F52">
        <w:rPr>
          <w:spacing w:val="0"/>
        </w:rPr>
        <w:t xml:space="preserve"> or repeal any regulation adopted by it under the provisions of this section.  No regulation and no amendment</w:t>
      </w:r>
      <w:r w:rsidRPr="00DF1F52">
        <w:rPr>
          <w:spacing w:val="0"/>
          <w:u w:val="single"/>
        </w:rPr>
        <w:t>,</w:t>
      </w:r>
      <w:r w:rsidRPr="00DF1F52">
        <w:rPr>
          <w:spacing w:val="0"/>
        </w:rPr>
        <w:t xml:space="preserve"> or supplement thereto</w:t>
      </w:r>
      <w:r w:rsidRPr="00DF1F52">
        <w:rPr>
          <w:spacing w:val="0"/>
          <w:u w:val="single"/>
        </w:rPr>
        <w:t>,</w:t>
      </w:r>
      <w:r w:rsidRPr="00DF1F52">
        <w:rPr>
          <w:spacing w:val="0"/>
        </w:rPr>
        <w:t xml:space="preserve"> or </w:t>
      </w:r>
      <w:proofErr w:type="spellStart"/>
      <w:r w:rsidRPr="00DF1F52">
        <w:rPr>
          <w:spacing w:val="0"/>
        </w:rPr>
        <w:t>repealer</w:t>
      </w:r>
      <w:proofErr w:type="spellEnd"/>
      <w:r w:rsidRPr="00DF1F52">
        <w:rPr>
          <w:spacing w:val="0"/>
        </w:rPr>
        <w:t xml:space="preserve"> thereof adopted by the authority shall take effect until it is filed with the Office of Administrative Law, by the filing of a copy thereof certified by the secretary of the authority.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h.</w:t>
      </w:r>
      <w:r w:rsidRPr="00DF1F52">
        <w:rPr>
          <w:spacing w:val="0"/>
        </w:rPr>
        <w:tab/>
        <w:t xml:space="preserve">The operator of any vehicle upon a project involved in an incident resulting in injury or death to any person or damage to any property shall immediately stop the vehicle at the scene of the incident, render assistance as may be needed, and give his name, address, and operator's license and motor vehicle registration number to the person injured and to any officer or witness of the injury and shall make a report of the incident in accordance with law.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i.</w:t>
      </w:r>
      <w:r w:rsidRPr="00DF1F52">
        <w:rPr>
          <w:spacing w:val="0"/>
        </w:rPr>
        <w:tab/>
        <w:t>No person shall transport in or upon any expressway project, any dynamite, nitroglycerin, black powder, fireworks, blasting caps</w:t>
      </w:r>
      <w:r w:rsidRPr="00DF1F52">
        <w:rPr>
          <w:spacing w:val="0"/>
          <w:u w:val="single"/>
        </w:rPr>
        <w:t>,</w:t>
      </w:r>
      <w:r w:rsidRPr="00DF1F52">
        <w:rPr>
          <w:spacing w:val="0"/>
        </w:rPr>
        <w:t xml:space="preserve"> or other explosives, gasoline, alcohol, ether, liquid shellac, kerosene, turpentine, formaldehyde</w:t>
      </w:r>
      <w:r w:rsidRPr="00DF1F52">
        <w:rPr>
          <w:spacing w:val="0"/>
          <w:u w:val="single"/>
        </w:rPr>
        <w:t>,</w:t>
      </w:r>
      <w:r w:rsidRPr="00DF1F52">
        <w:rPr>
          <w:spacing w:val="0"/>
        </w:rPr>
        <w:t xml:space="preserve"> or other inflammable or combustible liquids, ammonium nitrate, sodium chlorate, wet hemp, powdered metallic magnesium, nitro-cellulose film, peroxides</w:t>
      </w:r>
      <w:r w:rsidRPr="00DF1F52">
        <w:rPr>
          <w:spacing w:val="0"/>
          <w:u w:val="single"/>
        </w:rPr>
        <w:t>,</w:t>
      </w:r>
      <w:r w:rsidRPr="00DF1F52">
        <w:rPr>
          <w:spacing w:val="0"/>
        </w:rPr>
        <w:t xml:space="preserve"> or other readily inflammable solids or oxidizing materials, hydrochloric acid, sulfuric acid, or other corrosive liquids, prussic acid, phosgene, arsenic, carbolic acid, potassium cyanide, tear gas, lewisite</w:t>
      </w:r>
      <w:r w:rsidRPr="00DF1F52">
        <w:rPr>
          <w:spacing w:val="0"/>
          <w:u w:val="single"/>
        </w:rPr>
        <w:t>,</w:t>
      </w:r>
      <w:r w:rsidRPr="00DF1F52">
        <w:rPr>
          <w:spacing w:val="0"/>
        </w:rPr>
        <w:t xml:space="preserve"> or any other poisonous substances, liquids</w:t>
      </w:r>
      <w:r w:rsidRPr="00DF1F52">
        <w:rPr>
          <w:spacing w:val="0"/>
          <w:u w:val="single"/>
        </w:rPr>
        <w:t>,</w:t>
      </w:r>
      <w:r w:rsidRPr="00DF1F52">
        <w:rPr>
          <w:spacing w:val="0"/>
        </w:rPr>
        <w:t xml:space="preserve"> or gases, or any compressed gas, or any radioactive article, substance</w:t>
      </w:r>
      <w:r w:rsidRPr="00DF1F52">
        <w:rPr>
          <w:spacing w:val="0"/>
          <w:u w:val="single"/>
        </w:rPr>
        <w:t>,</w:t>
      </w:r>
      <w:r w:rsidRPr="00DF1F52">
        <w:rPr>
          <w:spacing w:val="0"/>
        </w:rPr>
        <w:t xml:space="preserve"> or material, at a time or place or in a manner or condition as to endanger unreasonably or as to be likely to endanger unreasonably persons or property.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j.</w:t>
      </w:r>
      <w:r w:rsidRPr="00DF1F52">
        <w:rPr>
          <w:spacing w:val="0"/>
        </w:rPr>
        <w:tab/>
        <w:t xml:space="preserve">If the violation of any provision of this section or the violation of any regulation adopted by the authority under the provisions of this </w:t>
      </w:r>
      <w:r w:rsidRPr="00DF1F52">
        <w:rPr>
          <w:spacing w:val="0"/>
        </w:rPr>
        <w:lastRenderedPageBreak/>
        <w:t>section would have been a violation of law or ordinance if committed on any public road, street</w:t>
      </w:r>
      <w:r w:rsidRPr="00DF1F52">
        <w:rPr>
          <w:spacing w:val="0"/>
          <w:u w:val="single"/>
        </w:rPr>
        <w:t>,</w:t>
      </w:r>
      <w:r w:rsidRPr="00DF1F52">
        <w:rPr>
          <w:spacing w:val="0"/>
        </w:rPr>
        <w:t xml:space="preserve"> or highway in the municipality in which the violation occurred, it shall be tried and punished in the same manner as if it had been committed in that municipality.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k.</w:t>
      </w:r>
      <w:r w:rsidRPr="00DF1F52">
        <w:rPr>
          <w:spacing w:val="0"/>
        </w:rPr>
        <w:tab/>
        <w:t xml:space="preserve">Notwithstanding the provisions of subsection j. of this section, if the violation of the provisions of subsection i. of this section shall result in injury or death to a person or persons or damage to property in excess of the value of $5,000, that violation shall constitute a crime of the third degree.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l.</w:t>
      </w:r>
      <w:r w:rsidRPr="00DF1F52">
        <w:rPr>
          <w:spacing w:val="0"/>
        </w:rPr>
        <w:tab/>
        <w:t xml:space="preserve">Except as provided in subsection j. or k. of this section, any violation of any of the provisions of this section, including but not limited to those regarding the payment of tolls, and any violation of any regulation adopted by the authority under the provisions of this section shall be punishable by a fine not exceeding </w:t>
      </w:r>
      <w:r w:rsidRPr="00DF1F52">
        <w:rPr>
          <w:rFonts w:ascii="Albertus Extra Bold" w:hAnsi="Albertus Extra Bold"/>
          <w:b/>
          <w:spacing w:val="0"/>
        </w:rPr>
        <w:t>[</w:t>
      </w:r>
      <w:r w:rsidRPr="00DF1F52">
        <w:rPr>
          <w:spacing w:val="0"/>
        </w:rPr>
        <w:t>$500 or by imprisonment not exceeding 30 days or by both</w:t>
      </w:r>
      <w:r w:rsidRPr="00DF1F52">
        <w:rPr>
          <w:rFonts w:ascii="Albertus Extra Bold" w:hAnsi="Albertus Extra Bold"/>
          <w:b/>
          <w:spacing w:val="0"/>
        </w:rPr>
        <w:t>]</w:t>
      </w:r>
      <w:r w:rsidRPr="00DF1F52">
        <w:rPr>
          <w:spacing w:val="0"/>
        </w:rPr>
        <w:t xml:space="preserve"> </w:t>
      </w:r>
      <w:r w:rsidRPr="00DF1F52">
        <w:rPr>
          <w:spacing w:val="0"/>
          <w:u w:val="single"/>
        </w:rPr>
        <w:t>$100 for the first violation and not exceeding $600 for each subsequent violation</w:t>
      </w:r>
      <w:r w:rsidRPr="00DF1F52">
        <w:rPr>
          <w:spacing w:val="0"/>
        </w:rPr>
        <w:t xml:space="preserve">.  A violation shall be tried in a summary way and shall be within the jurisdiction of and may be brought in the Special Civil Part of the Law Division of the Superior Court or any municipal court in the county where the offense was committed.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The rules of the Supreme Court shall govern the practice and procedure in such proceedings, except as provided by any reciprocity agreement entered into by the authority or by the New Jersey Motor Vehicle Commission, on behalf of the authority, pursuant to section 7 of P.L.      , c.    (C.        ) (pending before the Legislature as this bill).</w:t>
      </w:r>
      <w:r w:rsidRPr="00DF1F52">
        <w:rPr>
          <w:rFonts w:ascii="Albertus Extra Bold" w:hAnsi="Albertus Extra Bold"/>
          <w:b/>
        </w:rPr>
        <w:t>]</w:t>
      </w:r>
      <w:r w:rsidRPr="00DF1F52">
        <w:rPr>
          <w:rFonts w:ascii="Albertus Extra Bold" w:hAnsi="Albertus Extra Bold"/>
          <w:b/>
          <w:vertAlign w:val="superscript"/>
        </w:rPr>
        <w:t>1</w:t>
      </w:r>
      <w:r w:rsidRPr="00DF1F52">
        <w:rPr>
          <w:spacing w:val="0"/>
        </w:rPr>
        <w:t xml:space="preserve">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  When imposing any penalty under the provisions of this subsection the court having jurisdiction shall be guided by the appropriate provisions of any statute fixing uniform penalties for violation of provisions of the motor vehicle and traffic laws contained in Title 39 of the Revised Statutes.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m.</w:t>
      </w:r>
      <w:r w:rsidRPr="00DF1F52">
        <w:rPr>
          <w:spacing w:val="0"/>
        </w:rPr>
        <w:tab/>
        <w:t xml:space="preserve">In any prosecution for violating a regulation of the authority adopted pursuant to the provisions of this section, copies of that regulation when authenticated under the seal of the authority by its secretary or assistant secretary shall be evidence in like manner and equal effect as the original.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n.</w:t>
      </w:r>
      <w:r w:rsidRPr="00DF1F52">
        <w:rPr>
          <w:spacing w:val="0"/>
        </w:rPr>
        <w:tab/>
        <w:t xml:space="preserve">No resolution or ordinance adopted by the governing body of any county or municipality for the control and regulation of traffic shall be applicable to vehicles while upon any expressway project operated by the authority.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o.</w:t>
      </w:r>
      <w:r w:rsidRPr="00DF1F52">
        <w:rPr>
          <w:spacing w:val="0"/>
        </w:rPr>
        <w:tab/>
        <w:t>In addition to any punishment or penalty provided by other subsections of this section</w:t>
      </w:r>
      <w:r w:rsidRPr="00DF1F52">
        <w:rPr>
          <w:spacing w:val="0"/>
          <w:u w:val="single"/>
        </w:rPr>
        <w:t xml:space="preserve">, sections 12 and 13 of P.L.1997, c.59 (C.27:25A-21.2 and C.27:25A-21.3), or any other law, rule, regulation, or order of another state or tolling entity with which the authority or </w:t>
      </w:r>
      <w:r w:rsidRPr="00DF1F52">
        <w:rPr>
          <w:spacing w:val="0"/>
          <w:u w:val="single"/>
        </w:rPr>
        <w:lastRenderedPageBreak/>
        <w:t>the</w:t>
      </w:r>
      <w:r w:rsidRPr="00DF1F52">
        <w:rPr>
          <w:spacing w:val="0"/>
        </w:rPr>
        <w:t xml:space="preserve">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u w:val="single"/>
        </w:rPr>
        <w:t>, on behalf of the authority, has entered into a reciprocity agreement pursuant to section 7 of P.L.      , c.    (C.      ) (pending before the Legislature as this bill)</w:t>
      </w:r>
      <w:r w:rsidRPr="00DF1F52">
        <w:rPr>
          <w:spacing w:val="0"/>
        </w:rPr>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DF1F52">
        <w:rPr>
          <w:rFonts w:ascii="Albertus Extra Bold" w:hAnsi="Albertus Extra Bold"/>
          <w:b/>
          <w:spacing w:val="0"/>
        </w:rPr>
        <w:t>[</w:t>
      </w:r>
      <w:r w:rsidRPr="00DF1F52">
        <w:rPr>
          <w:spacing w:val="0"/>
        </w:rPr>
        <w:t>Director of the Division of Motor Vehicles</w:t>
      </w:r>
      <w:r w:rsidRPr="00DF1F52">
        <w:rPr>
          <w:rFonts w:ascii="Albertus Extra Bold" w:hAnsi="Albertus Extra Bold"/>
          <w:b/>
          <w:spacing w:val="0"/>
        </w:rPr>
        <w:t>]</w:t>
      </w:r>
      <w:r w:rsidRPr="00DF1F52">
        <w:rPr>
          <w:spacing w:val="0"/>
        </w:rPr>
        <w:t xml:space="preserve"> </w:t>
      </w:r>
      <w:r w:rsidRPr="00DF1F52">
        <w:rPr>
          <w:spacing w:val="0"/>
          <w:u w:val="single"/>
        </w:rPr>
        <w:t>Chief Administrator of the New Jersey Motor Vehicle Commission</w:t>
      </w:r>
      <w:r w:rsidRPr="00DF1F52">
        <w:rPr>
          <w:spacing w:val="0"/>
        </w:rPr>
        <w:t xml:space="preserve"> for a violation of any of the provisions of this section, after due notice in writing of the proposed suspension, revocation</w:t>
      </w:r>
      <w:r w:rsidRPr="00DF1F52">
        <w:rPr>
          <w:spacing w:val="0"/>
          <w:u w:val="single"/>
        </w:rPr>
        <w:t>,</w:t>
      </w:r>
      <w:r w:rsidRPr="00DF1F52">
        <w:rPr>
          <w:spacing w:val="0"/>
        </w:rPr>
        <w:t xml:space="preserve"> or prohibition and the ground thereof</w:t>
      </w:r>
      <w:r w:rsidRPr="00DF1F52">
        <w:rPr>
          <w:rFonts w:ascii="Albertus Extra Bold" w:hAnsi="Albertus Extra Bold"/>
          <w:b/>
          <w:spacing w:val="0"/>
        </w:rPr>
        <w:t xml:space="preserve"> </w:t>
      </w:r>
      <w:r w:rsidRPr="00DF1F52">
        <w:rPr>
          <w:spacing w:val="0"/>
          <w:u w:val="single"/>
        </w:rPr>
        <w:t>and after the opportunity to be heard during an administrative proceeding</w:t>
      </w:r>
      <w:r w:rsidRPr="00DF1F52">
        <w:rPr>
          <w:spacing w:val="0"/>
        </w:rPr>
        <w:t>, all otherwise in accordance with the powers, practice</w:t>
      </w:r>
      <w:r w:rsidRPr="00DF1F52">
        <w:rPr>
          <w:spacing w:val="0"/>
          <w:u w:val="single"/>
        </w:rPr>
        <w:t>,</w:t>
      </w:r>
      <w:r w:rsidRPr="00DF1F52">
        <w:rPr>
          <w:spacing w:val="0"/>
        </w:rPr>
        <w:t xml:space="preserve"> and procedure established by the provisions of Title 39 of the Revised Statutes applicable to the suspension, revocation</w:t>
      </w:r>
      <w:r w:rsidRPr="00DF1F52">
        <w:rPr>
          <w:spacing w:val="0"/>
          <w:u w:val="single"/>
        </w:rPr>
        <w:t>,</w:t>
      </w:r>
      <w:r w:rsidRPr="00DF1F52">
        <w:rPr>
          <w:spacing w:val="0"/>
        </w:rPr>
        <w:t xml:space="preserve"> or prohibition.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r>
      <w:r w:rsidRPr="00DF1F52">
        <w:rPr>
          <w:spacing w:val="0"/>
          <w:u w:val="single"/>
        </w:rPr>
        <w:t>In addition to any punishment or penalty provided by this section and sections 12 and 13 of P.L.1997, c.59 (C.27:25A-21.2 and C.27:25A-21.3), the authority or the</w:t>
      </w:r>
      <w:r w:rsidRPr="00DF1F52">
        <w:rPr>
          <w:spacing w:val="0"/>
        </w:rPr>
        <w:t xml:space="preserve">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w:t>
      </w:r>
      <w:r w:rsidRPr="00DF1F52">
        <w:rPr>
          <w:spacing w:val="0"/>
          <w:u w:val="single"/>
        </w:rPr>
        <w:t>may collect the civil penalties and tolls imposed by an out-of-state tolling entity if the authority or the</w:t>
      </w:r>
      <w:r w:rsidRPr="00DF1F52">
        <w:rPr>
          <w:spacing w:val="0"/>
        </w:rPr>
        <w:t xml:space="preserve"> </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w:t>
      </w:r>
      <w:r w:rsidRPr="00DF1F52">
        <w:rPr>
          <w:rFonts w:ascii="Albertus Extra Bold" w:hAnsi="Albertus Extra Bold"/>
          <w:b/>
          <w:vertAlign w:val="superscript"/>
        </w:rPr>
        <w:t>1</w:t>
      </w:r>
      <w:r w:rsidRPr="00DF1F52">
        <w:rPr>
          <w:spacing w:val="0"/>
          <w:u w:val="single"/>
        </w:rPr>
        <w:t>, on behalf of the authority, has entered into a reciprocity agreement pursuant to section 7 of P.L.     , c.       (C.       ) (pending before the Legislature as this bill).</w:t>
      </w:r>
      <w:r w:rsidRPr="00DF1F52">
        <w:rPr>
          <w:spacing w:val="0"/>
        </w:rPr>
        <w:t xml:space="preserv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p.</w:t>
      </w:r>
      <w:r w:rsidRPr="00DF1F52">
        <w:rPr>
          <w:spacing w:val="0"/>
        </w:rPr>
        <w:tab/>
        <w:t>Except as otherwise provided by this section or by any regulation of the authority adopted in accordance with the provisions of this section, the requirements of Title 39 of the Revised Statutes applicable to persons using, driving</w:t>
      </w:r>
      <w:r w:rsidRPr="00DF1F52">
        <w:rPr>
          <w:spacing w:val="0"/>
          <w:u w:val="single"/>
        </w:rPr>
        <w:t>,</w:t>
      </w:r>
      <w:r w:rsidRPr="00DF1F52">
        <w:rPr>
          <w:spacing w:val="0"/>
        </w:rPr>
        <w:t xml:space="preserve"> or operating vehicles on the public highways of this State and to vehicles so used, driven</w:t>
      </w:r>
      <w:r w:rsidRPr="00DF1F52">
        <w:rPr>
          <w:spacing w:val="0"/>
          <w:u w:val="single"/>
        </w:rPr>
        <w:t>,</w:t>
      </w:r>
      <w:r w:rsidRPr="00DF1F52">
        <w:rPr>
          <w:spacing w:val="0"/>
        </w:rPr>
        <w:t xml:space="preserve"> or operated shall be applicable to persons using, driving</w:t>
      </w:r>
      <w:r w:rsidRPr="00DF1F52">
        <w:rPr>
          <w:spacing w:val="0"/>
          <w:u w:val="single"/>
        </w:rPr>
        <w:t>,</w:t>
      </w:r>
      <w:r w:rsidRPr="00DF1F52">
        <w:rPr>
          <w:spacing w:val="0"/>
        </w:rPr>
        <w:t xml:space="preserve"> or operating vehicles on any expressway project and to vehicles so used, driven</w:t>
      </w:r>
      <w:r w:rsidRPr="00DF1F52">
        <w:rPr>
          <w:spacing w:val="0"/>
          <w:u w:val="single"/>
        </w:rPr>
        <w:t>,</w:t>
      </w:r>
      <w:r w:rsidRPr="00DF1F52">
        <w:rPr>
          <w:spacing w:val="0"/>
        </w:rPr>
        <w:t xml:space="preserve"> or operated.</w:t>
      </w:r>
    </w:p>
    <w:p w:rsidR="00971FA0" w:rsidRDefault="00DF1F52" w:rsidP="00DF1F52">
      <w:r w:rsidRPr="00DF1F52">
        <w:rPr>
          <w:spacing w:val="0"/>
        </w:rPr>
        <w:t>(</w:t>
      </w:r>
      <w:proofErr w:type="spellStart"/>
      <w:r w:rsidRPr="00DF1F52">
        <w:rPr>
          <w:spacing w:val="0"/>
        </w:rPr>
        <w:t>cf</w:t>
      </w:r>
      <w:proofErr w:type="spellEnd"/>
      <w:r w:rsidRPr="00DF1F52">
        <w:rPr>
          <w:spacing w:val="0"/>
        </w:rPr>
        <w:t>: P.L.1991, c.252, s.21)</w:t>
      </w:r>
    </w:p>
    <w:p w:rsidR="00971FA0" w:rsidRDefault="00971FA0" w:rsidP="00971FA0"/>
    <w:p w:rsidR="00971FA0" w:rsidRPr="00496F22" w:rsidRDefault="00971FA0" w:rsidP="00971FA0">
      <w:r w:rsidRPr="00496F22">
        <w:tab/>
        <w:t>6.</w:t>
      </w:r>
      <w:r w:rsidRPr="00496F22">
        <w:tab/>
        <w:t>Section 12 of P.L.1997, c.59 (C.27:25A-21.2) is amended to read as follows:</w:t>
      </w:r>
    </w:p>
    <w:p w:rsidR="00971FA0" w:rsidRPr="00496F22" w:rsidRDefault="00971FA0" w:rsidP="00971FA0">
      <w:pPr>
        <w:tabs>
          <w:tab w:val="clear" w:pos="1440"/>
          <w:tab w:val="left" w:pos="1080"/>
        </w:tabs>
      </w:pPr>
      <w:r w:rsidRPr="00496F22">
        <w:tab/>
        <w:t>12.</w:t>
      </w:r>
      <w:r w:rsidRPr="00496F22">
        <w:tab/>
        <w:t>a.</w:t>
      </w:r>
      <w:r w:rsidRPr="00496F22">
        <w:tab/>
        <w:t>The authority may, in accordance with the "Administrative Procedure Act," P.L.1968, c.410 (C.52:14B-1 et seq.), adopt toll collection monitoring system regulations.  The regulations shall include a procedure for processing toll violations and for the treat</w:t>
      </w:r>
      <w:r>
        <w:t>ment of inadvertent violations.</w:t>
      </w:r>
      <w:r w:rsidRPr="00496F22">
        <w:t xml:space="preserve"> </w:t>
      </w:r>
      <w:r w:rsidRPr="00496F22">
        <w:rPr>
          <w:rFonts w:ascii="Albertus Extra Bold" w:hAnsi="Albertus Extra Bold"/>
          <w:b/>
        </w:rPr>
        <w:t>[</w:t>
      </w:r>
      <w:r w:rsidRPr="00496F22">
        <w:t>A</w:t>
      </w:r>
      <w:r w:rsidRPr="00496F22">
        <w:rPr>
          <w:rFonts w:ascii="Albertus Extra Bold" w:hAnsi="Albertus Extra Bold"/>
          <w:b/>
        </w:rPr>
        <w:t>]</w:t>
      </w:r>
      <w:r w:rsidRPr="00496F22">
        <w:t xml:space="preserve"> </w:t>
      </w:r>
      <w:r w:rsidRPr="00496F22">
        <w:rPr>
          <w:u w:val="single"/>
        </w:rPr>
        <w:t xml:space="preserve">In addition to the penalty provided for in subsection o. </w:t>
      </w:r>
      <w:r>
        <w:rPr>
          <w:u w:val="single"/>
        </w:rPr>
        <w:t>of section 21 of P.L.1991, c.252 (C.27:25A-21),</w:t>
      </w:r>
      <w:r w:rsidRPr="00496F22">
        <w:rPr>
          <w:u w:val="single"/>
        </w:rPr>
        <w:t xml:space="preserve"> a</w:t>
      </w:r>
      <w:r w:rsidRPr="00496F22">
        <w:t xml:space="preserve"> person who violates the regulations shall be liable to a civil penalty in an amount not to exceed </w:t>
      </w:r>
      <w:r w:rsidRPr="00496F22">
        <w:rPr>
          <w:rFonts w:ascii="Albertus Extra Bold" w:hAnsi="Albertus Extra Bold"/>
          <w:b/>
        </w:rPr>
        <w:t>[</w:t>
      </w:r>
      <w:r w:rsidRPr="00496F22">
        <w:t>$500 to be established by the authority</w:t>
      </w:r>
      <w:r w:rsidRPr="00496F22">
        <w:rPr>
          <w:rFonts w:ascii="Albertus Extra Bold" w:hAnsi="Albertus Extra Bold"/>
          <w:b/>
        </w:rPr>
        <w:t>]</w:t>
      </w:r>
      <w:r w:rsidRPr="00496F22">
        <w:t xml:space="preserve"> </w:t>
      </w:r>
      <w:r w:rsidRPr="00496F22">
        <w:rPr>
          <w:u w:val="single"/>
        </w:rPr>
        <w:t xml:space="preserve">$100 for the first violation and </w:t>
      </w:r>
      <w:r>
        <w:rPr>
          <w:u w:val="single"/>
        </w:rPr>
        <w:t xml:space="preserve">an </w:t>
      </w:r>
      <w:r>
        <w:rPr>
          <w:u w:val="single"/>
        </w:rPr>
        <w:lastRenderedPageBreak/>
        <w:t>amount not to exceed $600 for e</w:t>
      </w:r>
      <w:r w:rsidRPr="00496F22">
        <w:rPr>
          <w:u w:val="single"/>
        </w:rPr>
        <w:t>ach subsequent violation</w:t>
      </w:r>
      <w:r w:rsidRPr="00496F22">
        <w:t>.  The penalty shall be enforced pursuant to the "Penalty Enforcement Law of 1999," P.L.1999, c.274 (C.2A:58-10 et seq.).</w:t>
      </w:r>
    </w:p>
    <w:p w:rsidR="00971FA0" w:rsidRPr="00496F22" w:rsidRDefault="00971FA0" w:rsidP="00971FA0">
      <w:r w:rsidRPr="00496F22">
        <w:tab/>
        <w:t>b.</w:t>
      </w:r>
      <w:r w:rsidRPr="00496F22">
        <w:tab/>
        <w:t>Except as provided in subsection b. of section 13 of P.L.1997, c.59 (C.27:25A-21.3),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21 of P.L.1991, c.252 (C.27:25A-21) for the same incident.</w:t>
      </w:r>
    </w:p>
    <w:p w:rsidR="00971FA0" w:rsidRPr="00496F22" w:rsidRDefault="00971FA0" w:rsidP="00971FA0">
      <w:r w:rsidRPr="00496F22">
        <w:tab/>
        <w:t>c.</w:t>
      </w:r>
      <w:r w:rsidRPr="00496F22">
        <w:tab/>
        <w:t>A toll collection monitoring system acquired or operated by, or under contract to, the authority shall be so designed that it does not produce one or more photographs, microphotographs, a videotape</w:t>
      </w:r>
      <w:r w:rsidRPr="00496F22">
        <w:rPr>
          <w:u w:val="single"/>
        </w:rPr>
        <w:t>,</w:t>
      </w:r>
      <w:r w:rsidRPr="00496F22">
        <w:t xml:space="preserve"> or other recorded image or images of the face of the operator or any passenger in a motor vehicle.</w:t>
      </w:r>
    </w:p>
    <w:p w:rsidR="00971FA0" w:rsidRPr="00496F22" w:rsidRDefault="00971FA0" w:rsidP="00971FA0">
      <w:r w:rsidRPr="00496F22">
        <w:t>(</w:t>
      </w:r>
      <w:proofErr w:type="spellStart"/>
      <w:r w:rsidRPr="00496F22">
        <w:t>cf</w:t>
      </w:r>
      <w:proofErr w:type="spellEnd"/>
      <w:r w:rsidRPr="00496F22">
        <w:t>: P.L.2003, c.79, s.47)</w:t>
      </w:r>
    </w:p>
    <w:p w:rsidR="00971FA0" w:rsidRDefault="00971FA0" w:rsidP="00971FA0"/>
    <w:p w:rsidR="00DF1F52" w:rsidRPr="00DF1F52" w:rsidRDefault="00DF1F52" w:rsidP="00DF1F5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DF1F52">
        <w:rPr>
          <w:spacing w:val="0"/>
        </w:rPr>
        <w:tab/>
        <w:t>7.</w:t>
      </w:r>
      <w:r w:rsidRPr="00DF1F52">
        <w:rPr>
          <w:spacing w:val="0"/>
        </w:rPr>
        <w:tab/>
        <w:t>(New section)</w:t>
      </w:r>
      <w:r w:rsidRPr="00DF1F52">
        <w:rPr>
          <w:spacing w:val="0"/>
        </w:rPr>
        <w:tab/>
        <w:t xml:space="preserve">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may collect the civil penalties and tolls imposed by an out-of-state tolling entity if 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w:t>
      </w:r>
      <w:r w:rsidRPr="00DF1F52">
        <w:rPr>
          <w:rFonts w:ascii="Albertus Extra Bold" w:hAnsi="Albertus Extra Bold"/>
          <w:b/>
          <w:vertAlign w:val="superscript"/>
        </w:rPr>
        <w:t>1</w:t>
      </w:r>
      <w:r w:rsidRPr="00DF1F52">
        <w:rPr>
          <w:spacing w:val="0"/>
        </w:rPr>
        <w:t xml:space="preserve"> on behalf of the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this State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this State;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this State may present evidence to the other state or tolling entity by mail, telephone, or electronic means or in-person in an administrative proceeding before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w:t>
      </w:r>
      <w:r w:rsidRPr="00DF1F52">
        <w:rPr>
          <w:spacing w:val="0"/>
        </w:rPr>
        <w:lastRenderedPageBreak/>
        <w:t xml:space="preserve">having to appear personally in the jurisdiction where the violation is alleged to have occurred; and </w:t>
      </w:r>
    </w:p>
    <w:p w:rsidR="00971FA0" w:rsidRPr="0067642D" w:rsidRDefault="00DF1F52" w:rsidP="00DF1F52">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agency that registers motor vehicles in the other state. </w:t>
      </w:r>
      <w:r w:rsidR="00971FA0" w:rsidRPr="0067642D">
        <w:t xml:space="preserve"> </w:t>
      </w:r>
    </w:p>
    <w:p w:rsidR="00971FA0" w:rsidRDefault="00971FA0" w:rsidP="00971FA0"/>
    <w:p w:rsidR="00971FA0" w:rsidRPr="00110FF7" w:rsidRDefault="00971FA0" w:rsidP="00971FA0">
      <w:r>
        <w:tab/>
      </w:r>
      <w:r w:rsidRPr="00110FF7">
        <w:t>8.</w:t>
      </w:r>
      <w:r w:rsidRPr="00110FF7">
        <w:tab/>
        <w:t xml:space="preserve">(New section) </w:t>
      </w:r>
      <w:r w:rsidR="00A4363D">
        <w:t xml:space="preserve"> </w:t>
      </w:r>
      <w:r w:rsidRPr="00110FF7">
        <w:t xml:space="preserve">a. </w:t>
      </w:r>
      <w:r w:rsidR="00A4363D">
        <w:t xml:space="preserve"> </w:t>
      </w:r>
      <w:r w:rsidRPr="00110FF7">
        <w:t>The Governor is authorized to enter into a supplemental compact or agreement, on behalf of the State of New Jersey, with the State of New York supplementing the compact of April 30, 1921, between the states of New York and New Jersey, as amended and supplemented, creating the Port Authority of New York and New Jersey, as set forth in sections 9 and 10 of P.L.    , c.    (C.        ) (pending before the legislature as this bill).</w:t>
      </w:r>
    </w:p>
    <w:p w:rsidR="00971FA0" w:rsidRPr="00110FF7" w:rsidRDefault="00971FA0" w:rsidP="00971FA0">
      <w:r w:rsidRPr="00110FF7">
        <w:tab/>
        <w:t>b.</w:t>
      </w:r>
      <w:r w:rsidRPr="00110FF7">
        <w:tab/>
        <w:t>The Governor is authorized to apply, on behalf of the State of New Jersey, to the Congress of the United States for its consent and approval to the amendments to this compact or agreement provided in sections 9 and 10 of P.L.    , c.    (C.        ) (pending before the Legislature as this bill), but in the absence of such consent and approval, the Port Authority of New York and New Jersey referred to in such supplemental compact or agreement shall have all of the powers which the State of New York and the State of New Jersey may confer upon it without the consent and approval of Congress.</w:t>
      </w:r>
    </w:p>
    <w:p w:rsidR="00971FA0" w:rsidRPr="00110FF7" w:rsidRDefault="00971FA0" w:rsidP="00971FA0"/>
    <w:p w:rsidR="00971FA0" w:rsidRPr="00110FF7" w:rsidRDefault="00DF1F52" w:rsidP="00971FA0">
      <w:r>
        <w:tab/>
      </w:r>
      <w:r w:rsidRPr="00110FF7">
        <w:t>9.</w:t>
      </w:r>
      <w:r w:rsidRPr="00110FF7">
        <w:tab/>
        <w:t xml:space="preserve">(New section) In addition to any punishment or penalty provided by any law of the State of New Jersey or the State of New York concerning the nonpayment of tolls to the port authority, any rule, regulation, or order of the port authority concerning the nonpayment of tolls, or any other law, rule, regulation, or order of another state or tolling entity with which the port authority, or the New Jersey </w:t>
      </w:r>
      <w:r>
        <w:rPr>
          <w:rFonts w:ascii="Albertus Extra Bold" w:hAnsi="Albertus Extra Bold"/>
          <w:b/>
          <w:vertAlign w:val="superscript"/>
        </w:rPr>
        <w:t>1</w:t>
      </w:r>
      <w:r w:rsidRPr="00BD3CE6">
        <w:rPr>
          <w:rFonts w:ascii="Albertus Extra Bold" w:hAnsi="Albertus Extra Bold"/>
          <w:b/>
        </w:rPr>
        <w:t>[</w:t>
      </w:r>
      <w:r w:rsidRPr="00110FF7">
        <w:t>Motor Vehicle Commission</w:t>
      </w:r>
      <w:r w:rsidRPr="00BD3CE6">
        <w:rPr>
          <w:rFonts w:ascii="Albertus Extra Bold" w:hAnsi="Albertus Extra Bold"/>
          <w:b/>
        </w:rPr>
        <w:t>]</w:t>
      </w:r>
      <w:r w:rsidRPr="00110FF7">
        <w:t xml:space="preserve"> </w:t>
      </w:r>
      <w:r>
        <w:rPr>
          <w:u w:val="single"/>
        </w:rPr>
        <w:t>Department of Transportation</w:t>
      </w:r>
      <w:r w:rsidRPr="00BD3CE6">
        <w:rPr>
          <w:rFonts w:ascii="Albertus Extra Bold" w:hAnsi="Albertus Extra Bold"/>
          <w:b/>
          <w:vertAlign w:val="superscript"/>
        </w:rPr>
        <w:t>1</w:t>
      </w:r>
      <w:r>
        <w:t xml:space="preserve"> </w:t>
      </w:r>
      <w:r w:rsidRPr="00110FF7">
        <w:t>or the New York State Department of Motor Vehicles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Commissioner of the New York State Department of Motor Vehicles for the nonpayment of tolls to the port authority, after due notice in writing of such proposed suspension, revocation, or prohibition and the ground thereof and after the opportunity to be heard in an administrative proceeding.</w:t>
      </w:r>
    </w:p>
    <w:p w:rsidR="00971FA0" w:rsidRPr="00110FF7" w:rsidRDefault="00971FA0" w:rsidP="00971FA0"/>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sidRPr="00DF1F52">
        <w:rPr>
          <w:spacing w:val="0"/>
        </w:rPr>
        <w:tab/>
        <w:t>10.</w:t>
      </w:r>
      <w:r w:rsidRPr="00DF1F52">
        <w:rPr>
          <w:spacing w:val="0"/>
        </w:rPr>
        <w:tab/>
        <w:t>(New section)</w:t>
      </w:r>
      <w:r w:rsidRPr="00DF1F52">
        <w:rPr>
          <w:spacing w:val="0"/>
        </w:rPr>
        <w:tab/>
        <w:t xml:space="preserve">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w:t>
      </w:r>
      <w:r w:rsidRPr="00DF1F52">
        <w:rPr>
          <w:spacing w:val="0"/>
        </w:rPr>
        <w:lastRenderedPageBreak/>
        <w:t xml:space="preserve">New York State Department of Motor Vehicles on behalf of the port authority, may collect the civil penalties and tolls imposed by an out-of-state tolling entity if 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New York State Department of Motor Vehicles on behalf of the port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New York or New Jersey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New York or New Jersey;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New York or New Jersey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Default="00DF1F52" w:rsidP="00DF1F52">
      <w:pPr>
        <w:rPr>
          <w:spacing w:val="0"/>
        </w:rPr>
      </w:pPr>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the New York State Department of Motor Vehicles, or the agency that registers motor vehicles in the other state.</w:t>
      </w:r>
    </w:p>
    <w:p w:rsidR="00DF1F52" w:rsidRPr="00110FF7" w:rsidRDefault="00DF1F52" w:rsidP="00DF1F52"/>
    <w:p w:rsidR="00971FA0" w:rsidRPr="00110FF7" w:rsidRDefault="00971FA0" w:rsidP="00971FA0">
      <w:pPr>
        <w:tabs>
          <w:tab w:val="clear" w:pos="720"/>
          <w:tab w:val="clear" w:pos="3600"/>
          <w:tab w:val="left" w:pos="900"/>
          <w:tab w:val="left" w:pos="2520"/>
        </w:tabs>
      </w:pPr>
      <w:r w:rsidRPr="00110FF7">
        <w:tab/>
        <w:t>11.</w:t>
      </w:r>
      <w:r w:rsidRPr="00110FF7">
        <w:tab/>
        <w:t>(New section)</w:t>
      </w:r>
      <w:r w:rsidRPr="00110FF7">
        <w:tab/>
        <w:t>a.</w:t>
      </w:r>
      <w:r w:rsidRPr="00110FF7">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 sections 12 and 13 of P.L.    , c.    (C.     ) (pending before the Legislature as this bill.</w:t>
      </w:r>
    </w:p>
    <w:p w:rsidR="00971FA0" w:rsidRPr="00110FF7" w:rsidRDefault="00971FA0" w:rsidP="00971FA0">
      <w:r w:rsidRPr="00110FF7">
        <w:lastRenderedPageBreak/>
        <w:tab/>
        <w:t>b.</w:t>
      </w:r>
      <w:r w:rsidRPr="00110FF7">
        <w:tab/>
        <w:t>The Governor is authorized to apply, on behalf of the State of New Jersey, to the Congress of the United States for its consent and approval to the amendments to this compact or agreement provided in sections 12 and 13 of P.L.    , c.    (C.        ) (pending before the Legislature as this bill), but in the absence of such consent and approval, the Delaware River Port Authority shall have all of the powers which the Commonwealth of Pennsylvania and the State of New Jersey may confer upon it without the consent and approval of Congress.</w:t>
      </w:r>
    </w:p>
    <w:p w:rsidR="00A4363D" w:rsidRDefault="00A4363D" w:rsidP="00A4363D"/>
    <w:p w:rsidR="00971FA0" w:rsidRPr="00110FF7" w:rsidRDefault="00DF1F52" w:rsidP="00A4363D">
      <w:r>
        <w:tab/>
      </w:r>
      <w:r w:rsidRPr="00110FF7">
        <w:t>12.</w:t>
      </w:r>
      <w:r w:rsidRPr="00110FF7">
        <w:tab/>
        <w:t>(New section)</w:t>
      </w:r>
      <w:r w:rsidRPr="00110FF7">
        <w:tab/>
        <w:t xml:space="preserve">In addition to any punishment or penalty provided by any law of the State of New Jersey or the Commonwealth of Pennsylvania concerning the nonpayment of tolls to the port authority, any rule, regulation, or order of the port authority concerning the nonpayment of tolls, or any other law, rule, regulation, or order of another state or tolling entity with which the port authority, or the New Jersey </w:t>
      </w:r>
      <w:r>
        <w:rPr>
          <w:rFonts w:ascii="Albertus Extra Bold" w:hAnsi="Albertus Extra Bold"/>
          <w:b/>
          <w:vertAlign w:val="superscript"/>
        </w:rPr>
        <w:t>1</w:t>
      </w:r>
      <w:r w:rsidRPr="00BD3CE6">
        <w:rPr>
          <w:rFonts w:ascii="Albertus Extra Bold" w:hAnsi="Albertus Extra Bold"/>
          <w:b/>
        </w:rPr>
        <w:t>[</w:t>
      </w:r>
      <w:r w:rsidRPr="00110FF7">
        <w:t>Motor Vehicle Commission</w:t>
      </w:r>
      <w:r w:rsidRPr="00BD3CE6">
        <w:rPr>
          <w:rFonts w:ascii="Albertus Extra Bold" w:hAnsi="Albertus Extra Bold"/>
          <w:b/>
        </w:rPr>
        <w:t>]</w:t>
      </w:r>
      <w:r w:rsidRPr="00110FF7">
        <w:t xml:space="preserve"> </w:t>
      </w:r>
      <w:r>
        <w:rPr>
          <w:u w:val="single"/>
        </w:rPr>
        <w:t>Department of Transportation</w:t>
      </w:r>
      <w:r w:rsidRPr="00BD3CE6">
        <w:rPr>
          <w:rFonts w:ascii="Albertus Extra Bold" w:hAnsi="Albertus Extra Bold"/>
          <w:b/>
          <w:vertAlign w:val="superscript"/>
        </w:rPr>
        <w:t>1</w:t>
      </w:r>
      <w:r w:rsidRPr="00110FF7">
        <w:t xml:space="preserve"> or the Pennsylvania Department of Transportation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port authority, after due notice in writing of such proposed suspension, revocation, or prohibition and the ground thereof and after the opportunity to be heard in an administrative proceeding.</w:t>
      </w:r>
    </w:p>
    <w:p w:rsidR="00971FA0" w:rsidRPr="00110FF7" w:rsidRDefault="00971FA0" w:rsidP="00971FA0"/>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sidRPr="00DF1F52">
        <w:rPr>
          <w:spacing w:val="0"/>
        </w:rPr>
        <w:tab/>
        <w:t>13.</w:t>
      </w:r>
      <w:r w:rsidRPr="00DF1F52">
        <w:rPr>
          <w:spacing w:val="0"/>
        </w:rPr>
        <w:tab/>
        <w:t>(New section)</w:t>
      </w:r>
      <w:r w:rsidRPr="00DF1F52">
        <w:rPr>
          <w:spacing w:val="0"/>
        </w:rPr>
        <w:tab/>
        <w:t xml:space="preserve">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Pennsylvania Department of Transportation on behalf of the port authority, may collect the civil penalties and tolls imposed by an out-of-state tolling entity if 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Pennsylvania Department of Transportation on behalf of the port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w:t>
      </w:r>
      <w:r w:rsidRPr="00DF1F52">
        <w:rPr>
          <w:spacing w:val="0"/>
        </w:rPr>
        <w:lastRenderedPageBreak/>
        <w:t xml:space="preserve">registered in New Jersey or Pennsylvania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DF1F52">
        <w:rPr>
          <w:b/>
          <w:spacing w:val="0"/>
          <w:vertAlign w:val="superscript"/>
        </w:rPr>
        <w:t xml:space="preserve"> </w:t>
      </w:r>
      <w:r w:rsidRPr="00DF1F52">
        <w:rPr>
          <w:spacing w:val="0"/>
        </w:rPr>
        <w:t xml:space="preserve">or an owner of a motor vehicle registered in New Jersey may present evidence in-person in an administrative proceeding before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Pr="00110FF7" w:rsidRDefault="00DF1F52" w:rsidP="00DF1F52">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the Pennsylvania Department of Transportation, or the agency that registers motor vehicles in the other state.</w:t>
      </w:r>
      <w:r w:rsidR="00971FA0" w:rsidRPr="00110FF7">
        <w:t xml:space="preserve"> </w:t>
      </w:r>
    </w:p>
    <w:p w:rsidR="00971FA0" w:rsidRDefault="00971FA0" w:rsidP="00971FA0"/>
    <w:p w:rsidR="00DF1F52" w:rsidRPr="00DF1F52" w:rsidRDefault="00DF1F52" w:rsidP="00DF1F52">
      <w:pPr>
        <w:tabs>
          <w:tab w:val="clear" w:pos="288"/>
          <w:tab w:val="clear" w:pos="72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single"/>
        </w:rPr>
      </w:pPr>
      <w:r w:rsidRPr="00DF1F52">
        <w:rPr>
          <w:spacing w:val="0"/>
        </w:rPr>
        <w:tab/>
      </w:r>
      <w:r w:rsidRPr="00DF1F52">
        <w:rPr>
          <w:rFonts w:ascii="Albertus Extra Bold" w:hAnsi="Albertus Extra Bold"/>
          <w:b/>
          <w:vertAlign w:val="superscript"/>
        </w:rPr>
        <w:t>1</w:t>
      </w:r>
      <w:r w:rsidRPr="00DF1F52">
        <w:rPr>
          <w:spacing w:val="0"/>
          <w:u w:val="single"/>
        </w:rPr>
        <w:t>14.  (New section)</w:t>
      </w:r>
      <w:r w:rsidRPr="00DF1F52">
        <w:rPr>
          <w:spacing w:val="0"/>
          <w:u w:val="single"/>
        </w:rPr>
        <w:tab/>
        <w:t>a.</w:t>
      </w:r>
      <w:r w:rsidRPr="00DF1F52">
        <w:rPr>
          <w:spacing w:val="0"/>
          <w:u w:val="single"/>
        </w:rPr>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State of New Jersey and the Commonwealth of Pennsylvania creating the Delaware River Joint Toll Bridge Commission as a body corporate and politic and defining its powers and duties,” as set forth in sections 15 and 16 of P.L.    , c.    (C.     ) (pending before the Legislature as this bill.</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r>
      <w:r w:rsidRPr="00DF1F52">
        <w:rPr>
          <w:spacing w:val="0"/>
          <w:u w:val="single"/>
        </w:rPr>
        <w:t>b.</w:t>
      </w:r>
      <w:r w:rsidRPr="00DF1F52">
        <w:rPr>
          <w:spacing w:val="0"/>
          <w:u w:val="single"/>
        </w:rPr>
        <w:tab/>
        <w:t>The Governor is authorized to apply, on behalf of the State of New Jersey, to the Congress of the United States for its consent and approval to the amendments to this compact or agreement provided in sections 15 and 16 of P.L.    , c.    (C.        ) (pending before the Legislature as this bill), but in the absence of such consent and approval, the Delaware River Joint Toll Bridge Commission shall have all of the powers which the Commonwealth of Pennsylvania and the State of New Jersey may confer upon it without the consent and approval of Congress.</w:t>
      </w:r>
      <w:r w:rsidRPr="00DF1F52">
        <w:rPr>
          <w:rFonts w:ascii="Albertus Extra Bold" w:hAnsi="Albertus Extra Bold"/>
          <w:b/>
          <w:vertAlign w:val="superscript"/>
        </w:rPr>
        <w:t>1</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single"/>
        </w:rPr>
      </w:pPr>
      <w:r w:rsidRPr="00DF1F52">
        <w:rPr>
          <w:spacing w:val="0"/>
        </w:rPr>
        <w:tab/>
      </w:r>
      <w:r w:rsidRPr="00DF1F52">
        <w:rPr>
          <w:rFonts w:ascii="Albertus Extra Bold" w:hAnsi="Albertus Extra Bold"/>
          <w:b/>
          <w:vertAlign w:val="superscript"/>
        </w:rPr>
        <w:t>1</w:t>
      </w:r>
      <w:r w:rsidRPr="00DF1F52">
        <w:rPr>
          <w:spacing w:val="0"/>
          <w:u w:val="single"/>
        </w:rPr>
        <w:t>15.</w:t>
      </w:r>
      <w:r w:rsidRPr="00DF1F52">
        <w:rPr>
          <w:spacing w:val="0"/>
          <w:u w:val="single"/>
        </w:rPr>
        <w:tab/>
        <w:t>(New section)</w:t>
      </w:r>
      <w:r w:rsidRPr="00DF1F52">
        <w:rPr>
          <w:spacing w:val="0"/>
          <w:u w:val="single"/>
        </w:rPr>
        <w:tab/>
        <w:t xml:space="preserve">In addition to any punishment or penalty provided by any law of the State of New Jersey or the Commonwealth of Pennsylvania concerning the nonpayment of tolls to the commission, any rule, regulation, or order of the commission </w:t>
      </w:r>
      <w:r w:rsidRPr="00DF1F52">
        <w:rPr>
          <w:spacing w:val="0"/>
          <w:u w:val="single"/>
        </w:rPr>
        <w:lastRenderedPageBreak/>
        <w:t>concerning the nonpayment of tolls, or any other law, rule, regulation, or order of another state or tolling entity with which the commission, or the New Jersey Department of Transportation or the Pennsylvania Department of Transportation on behalf of the commission,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commission, after due notice in writing of such proposed suspension, revocation, or prohibition and the ground thereof and after the opportunity to be heard in an administrative proceeding.</w:t>
      </w:r>
      <w:r w:rsidRPr="00DF1F52">
        <w:rPr>
          <w:rFonts w:ascii="Albertus Extra Bold" w:hAnsi="Albertus Extra Bold"/>
          <w:b/>
          <w:vertAlign w:val="superscript"/>
        </w:rPr>
        <w:t>1</w:t>
      </w:r>
    </w:p>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double"/>
        </w:rPr>
      </w:pPr>
    </w:p>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single"/>
        </w:rPr>
      </w:pPr>
      <w:r w:rsidRPr="00DF1F52">
        <w:rPr>
          <w:spacing w:val="0"/>
        </w:rPr>
        <w:tab/>
      </w:r>
      <w:r w:rsidRPr="00DF1F52">
        <w:rPr>
          <w:rFonts w:ascii="Albertus Extra Bold" w:hAnsi="Albertus Extra Bold"/>
          <w:b/>
          <w:vertAlign w:val="superscript"/>
        </w:rPr>
        <w:t>1</w:t>
      </w:r>
      <w:r w:rsidRPr="00DF1F52">
        <w:rPr>
          <w:spacing w:val="0"/>
          <w:u w:val="single"/>
        </w:rPr>
        <w:t>16.</w:t>
      </w:r>
      <w:r w:rsidRPr="00DF1F52">
        <w:rPr>
          <w:spacing w:val="0"/>
          <w:u w:val="single"/>
        </w:rPr>
        <w:tab/>
        <w:t>(New section)</w:t>
      </w:r>
      <w:r w:rsidRPr="00DF1F52">
        <w:rPr>
          <w:spacing w:val="0"/>
          <w:u w:val="single"/>
        </w:rPr>
        <w:tab/>
        <w:t xml:space="preserve">The commission, or the New Jersey Department of Transportation or the Pennsylvania Department of Transportation on behalf of the commission, may collect the civil penalties and tolls imposed by an out-of-state tolling entity if the commission, or the New Jersey Department of Transportation or the Pennsylvania Department of Transportation on behalf of the commission,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a.</w:t>
      </w:r>
      <w:r w:rsidRPr="00DF1F52">
        <w:rPr>
          <w:spacing w:val="0"/>
          <w:u w:val="single"/>
        </w:rPr>
        <w:tab/>
        <w:t xml:space="preserve">The other state or out-of-state tolling entity has its own reciprocal procedure for collecting penalties and tolls of the commission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b.</w:t>
      </w:r>
      <w:r w:rsidRPr="00DF1F52">
        <w:rPr>
          <w:spacing w:val="0"/>
          <w:u w:val="single"/>
        </w:rPr>
        <w:tab/>
        <w:t xml:space="preserve">The penalties, exclusive of tolls, claimed by the other state or out-of-state tolling entity against the owner of a motor vehicle registered in New Jersey or Pennsylvania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c.</w:t>
      </w:r>
      <w:r w:rsidRPr="00DF1F52">
        <w:rPr>
          <w:spacing w:val="0"/>
          <w:u w:val="single"/>
        </w:rPr>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d.</w:t>
      </w:r>
      <w:r w:rsidRPr="00DF1F52">
        <w:rPr>
          <w:spacing w:val="0"/>
          <w:u w:val="single"/>
        </w:rPr>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DF1F52">
        <w:rPr>
          <w:b/>
          <w:spacing w:val="0"/>
          <w:u w:val="single"/>
          <w:vertAlign w:val="superscript"/>
        </w:rPr>
        <w:t xml:space="preserve"> </w:t>
      </w:r>
      <w:r w:rsidRPr="00DF1F52">
        <w:rPr>
          <w:spacing w:val="0"/>
          <w:u w:val="single"/>
        </w:rPr>
        <w:t xml:space="preserve">or an owner of a motor vehicle registered in New Jersey may present evidence in-person in an administrative proceeding before the New Jersey Department of Transportation to invoke the owner’s rights to due process, without having to appear personally in the jurisdiction where the violation is alleged to have occurred; and </w:t>
      </w:r>
    </w:p>
    <w:p w:rsidR="00DF1F52" w:rsidRDefault="00DF1F52" w:rsidP="00DF1F52">
      <w:pPr>
        <w:rPr>
          <w:rFonts w:ascii="Albertus Extra Bold" w:hAnsi="Albertus Extra Bold"/>
          <w:b/>
          <w:vertAlign w:val="superscript"/>
        </w:rPr>
      </w:pPr>
      <w:r w:rsidRPr="00DF1F52">
        <w:rPr>
          <w:spacing w:val="0"/>
        </w:rPr>
        <w:tab/>
      </w:r>
      <w:r w:rsidRPr="00DF1F52">
        <w:rPr>
          <w:spacing w:val="0"/>
          <w:u w:val="single"/>
        </w:rPr>
        <w:t>e.</w:t>
      </w:r>
      <w:r w:rsidRPr="00DF1F52">
        <w:rPr>
          <w:spacing w:val="0"/>
          <w:u w:val="single"/>
        </w:rPr>
        <w:tab/>
        <w:t xml:space="preserve">The parties to the reciprocity agreement each may charge the other party a fee sufficient for each party to recoup the costs of </w:t>
      </w:r>
      <w:r w:rsidRPr="00DF1F52">
        <w:rPr>
          <w:spacing w:val="0"/>
          <w:u w:val="single"/>
        </w:rPr>
        <w:lastRenderedPageBreak/>
        <w:t>collection services, including costs incurred by the New Jersey Department of Transportation, the Pennsylvania Department of Transportation, or the agency that registers motor vehicles in the other state.</w:t>
      </w:r>
      <w:r w:rsidRPr="00DF1F52">
        <w:rPr>
          <w:rFonts w:ascii="Albertus Extra Bold" w:hAnsi="Albertus Extra Bold"/>
          <w:b/>
          <w:vertAlign w:val="superscript"/>
        </w:rPr>
        <w:t>1</w:t>
      </w:r>
    </w:p>
    <w:p w:rsidR="00DF1F52" w:rsidRPr="00110FF7" w:rsidRDefault="00DF1F52" w:rsidP="00DF1F52"/>
    <w:p w:rsidR="00DF1F52" w:rsidRPr="00DF1F52" w:rsidRDefault="00184389" w:rsidP="00DF1F5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Pr>
          <w:rFonts w:ascii="Albertus Extra Bold" w:hAnsi="Albertus Extra Bold"/>
          <w:b/>
          <w:vertAlign w:val="superscript"/>
        </w:rPr>
        <w:tab/>
      </w:r>
      <w:r w:rsidR="00DF1F52" w:rsidRPr="00DF1F52">
        <w:rPr>
          <w:rFonts w:ascii="Albertus Extra Bold" w:hAnsi="Albertus Extra Bold"/>
          <w:b/>
          <w:vertAlign w:val="superscript"/>
        </w:rPr>
        <w:t>1</w:t>
      </w:r>
      <w:r w:rsidR="00DF1F52" w:rsidRPr="00DF1F52">
        <w:rPr>
          <w:rFonts w:ascii="Albertus Extra Bold" w:hAnsi="Albertus Extra Bold"/>
          <w:b/>
        </w:rPr>
        <w:t>[</w:t>
      </w:r>
      <w:r w:rsidR="00DF1F52" w:rsidRPr="00DF1F52">
        <w:rPr>
          <w:spacing w:val="0"/>
        </w:rPr>
        <w:t>14.</w:t>
      </w:r>
      <w:r w:rsidR="00DF1F52" w:rsidRPr="00DF1F52">
        <w:rPr>
          <w:rFonts w:ascii="Albertus Extra Bold" w:hAnsi="Albertus Extra Bold"/>
          <w:b/>
        </w:rPr>
        <w:t>]</w:t>
      </w:r>
      <w:r w:rsidR="00DF1F52" w:rsidRPr="00DF1F52">
        <w:rPr>
          <w:spacing w:val="0"/>
        </w:rPr>
        <w:t xml:space="preserve"> </w:t>
      </w:r>
      <w:r w:rsidR="00DF1F52" w:rsidRPr="00DF1F52">
        <w:rPr>
          <w:spacing w:val="0"/>
          <w:u w:val="single"/>
        </w:rPr>
        <w:t>17.</w:t>
      </w:r>
      <w:r w:rsidR="00DF1F52" w:rsidRPr="00DF1F52">
        <w:rPr>
          <w:rFonts w:ascii="Albertus Extra Bold" w:hAnsi="Albertus Extra Bold"/>
          <w:b/>
          <w:vertAlign w:val="superscript"/>
        </w:rPr>
        <w:t>1</w:t>
      </w:r>
      <w:r>
        <w:rPr>
          <w:spacing w:val="0"/>
        </w:rPr>
        <w:t xml:space="preserve">  (New section)  a.  </w:t>
      </w:r>
      <w:r w:rsidR="00DF1F52" w:rsidRPr="00DF1F52">
        <w:rPr>
          <w:spacing w:val="0"/>
        </w:rPr>
        <w:t xml:space="preserve">The Governor is authorized to enter into a supplemental compact or agreement, on behalf of the State of New Jersey, with the State of Delaware supplementing the compact or agreement between the State of Delaware and the State of New Jersey known as the “Delaware-New Jersey Compact,” as set forth in sections </w:t>
      </w:r>
      <w:r w:rsidR="00DF1F52" w:rsidRPr="00DF1F52">
        <w:rPr>
          <w:rFonts w:ascii="Albertus Extra Bold" w:hAnsi="Albertus Extra Bold"/>
          <w:b/>
          <w:vertAlign w:val="superscript"/>
        </w:rPr>
        <w:t>1</w:t>
      </w:r>
      <w:r w:rsidR="00DF1F52" w:rsidRPr="00DF1F52">
        <w:rPr>
          <w:rFonts w:ascii="Albertus Extra Bold" w:hAnsi="Albertus Extra Bold"/>
          <w:b/>
        </w:rPr>
        <w:t>[</w:t>
      </w:r>
      <w:r w:rsidR="00DF1F52" w:rsidRPr="00DF1F52">
        <w:rPr>
          <w:spacing w:val="0"/>
        </w:rPr>
        <w:t>15</w:t>
      </w:r>
      <w:r w:rsidR="00DF1F52" w:rsidRPr="00DF1F52">
        <w:rPr>
          <w:rFonts w:ascii="Albertus Extra Bold" w:hAnsi="Albertus Extra Bold"/>
          <w:b/>
        </w:rPr>
        <w:t>]</w:t>
      </w:r>
      <w:r w:rsidR="00DF1F52" w:rsidRPr="00DF1F52">
        <w:rPr>
          <w:spacing w:val="0"/>
        </w:rPr>
        <w:t xml:space="preserve"> </w:t>
      </w:r>
      <w:r w:rsidR="00DF1F52" w:rsidRPr="00DF1F52">
        <w:rPr>
          <w:spacing w:val="0"/>
          <w:u w:val="single"/>
        </w:rPr>
        <w:t>18</w:t>
      </w:r>
      <w:r w:rsidR="00DF1F52" w:rsidRPr="00DF1F52">
        <w:rPr>
          <w:rFonts w:ascii="Albertus Extra Bold" w:hAnsi="Albertus Extra Bold"/>
          <w:b/>
          <w:vertAlign w:val="superscript"/>
        </w:rPr>
        <w:t>1</w:t>
      </w:r>
      <w:r w:rsidR="00DF1F52" w:rsidRPr="00DF1F52">
        <w:rPr>
          <w:spacing w:val="0"/>
        </w:rPr>
        <w:t xml:space="preserve"> and </w:t>
      </w:r>
      <w:r w:rsidR="00DF1F52" w:rsidRPr="00DF1F52">
        <w:rPr>
          <w:rFonts w:ascii="Albertus Extra Bold" w:hAnsi="Albertus Extra Bold"/>
          <w:b/>
          <w:vertAlign w:val="superscript"/>
        </w:rPr>
        <w:t>1</w:t>
      </w:r>
      <w:r w:rsidR="00DF1F52" w:rsidRPr="00DF1F52">
        <w:rPr>
          <w:rFonts w:ascii="Albertus Extra Bold" w:hAnsi="Albertus Extra Bold"/>
          <w:b/>
        </w:rPr>
        <w:t>[</w:t>
      </w:r>
      <w:r w:rsidR="00DF1F52" w:rsidRPr="00DF1F52">
        <w:rPr>
          <w:spacing w:val="0"/>
        </w:rPr>
        <w:t>16</w:t>
      </w:r>
      <w:r w:rsidR="00DF1F52" w:rsidRPr="00DF1F52">
        <w:rPr>
          <w:rFonts w:ascii="Albertus Extra Bold" w:hAnsi="Albertus Extra Bold"/>
          <w:b/>
        </w:rPr>
        <w:t>]</w:t>
      </w:r>
      <w:r w:rsidR="00DF1F52" w:rsidRPr="00DF1F52">
        <w:rPr>
          <w:spacing w:val="0"/>
        </w:rPr>
        <w:t xml:space="preserve"> </w:t>
      </w:r>
      <w:r w:rsidR="00DF1F52" w:rsidRPr="00DF1F52">
        <w:rPr>
          <w:spacing w:val="0"/>
          <w:u w:val="single"/>
        </w:rPr>
        <w:t>19</w:t>
      </w:r>
      <w:r w:rsidR="00DF1F52" w:rsidRPr="00DF1F52">
        <w:rPr>
          <w:rFonts w:ascii="Albertus Extra Bold" w:hAnsi="Albertus Extra Bold"/>
          <w:b/>
          <w:vertAlign w:val="superscript"/>
        </w:rPr>
        <w:t>1</w:t>
      </w:r>
      <w:r w:rsidR="00DF1F52" w:rsidRPr="00DF1F52">
        <w:rPr>
          <w:spacing w:val="0"/>
        </w:rPr>
        <w:t xml:space="preserve"> of P.L.    , c.    (C.        ) (pending before the Legislature as this bill). </w:t>
      </w:r>
    </w:p>
    <w:p w:rsidR="00971FA0" w:rsidRPr="00110FF7" w:rsidRDefault="00DF1F52" w:rsidP="00DF1F52">
      <w:pPr>
        <w:rPr>
          <w:rFonts w:ascii="Albertus Extra Bold" w:hAnsi="Albertus Extra Bold"/>
          <w:b/>
          <w:vertAlign w:val="superscript"/>
        </w:rPr>
      </w:pPr>
      <w:r w:rsidRPr="00DF1F52">
        <w:rPr>
          <w:spacing w:val="0"/>
        </w:rPr>
        <w:tab/>
        <w:t>b.</w:t>
      </w:r>
      <w:r w:rsidRPr="00DF1F52">
        <w:rPr>
          <w:spacing w:val="0"/>
        </w:rPr>
        <w:tab/>
        <w:t xml:space="preserve">The Governor is hereby authorized to apply on behalf of the State of New Jersey to the Congress of the United States for its consent and approval to the amendments to this compact or agreement provided in sections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15</w:t>
      </w:r>
      <w:r w:rsidRPr="00DF1F52">
        <w:rPr>
          <w:rFonts w:ascii="Albertus Extra Bold" w:hAnsi="Albertus Extra Bold"/>
          <w:b/>
        </w:rPr>
        <w:t>]</w:t>
      </w:r>
      <w:r w:rsidRPr="00DF1F52">
        <w:rPr>
          <w:spacing w:val="0"/>
        </w:rPr>
        <w:t xml:space="preserve"> </w:t>
      </w:r>
      <w:r w:rsidRPr="00DF1F52">
        <w:rPr>
          <w:spacing w:val="0"/>
          <w:u w:val="single"/>
        </w:rPr>
        <w:t>18</w:t>
      </w:r>
      <w:r w:rsidRPr="00DF1F52">
        <w:rPr>
          <w:rFonts w:ascii="Albertus Extra Bold" w:hAnsi="Albertus Extra Bold"/>
          <w:b/>
          <w:vertAlign w:val="superscript"/>
        </w:rPr>
        <w:t>1</w:t>
      </w:r>
      <w:r w:rsidRPr="00DF1F52">
        <w:rPr>
          <w:spacing w:val="0"/>
        </w:rPr>
        <w:t xml:space="preserve"> and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Pr="00DF1F52">
        <w:rPr>
          <w:spacing w:val="0"/>
        </w:rPr>
        <w:t xml:space="preserve"> </w:t>
      </w:r>
      <w:r w:rsidRPr="00DF1F52">
        <w:rPr>
          <w:spacing w:val="0"/>
          <w:u w:val="single"/>
        </w:rPr>
        <w:t>19</w:t>
      </w:r>
      <w:r w:rsidRPr="00DF1F52">
        <w:rPr>
          <w:rFonts w:ascii="Albertus Extra Bold" w:hAnsi="Albertus Extra Bold"/>
          <w:b/>
          <w:vertAlign w:val="superscript"/>
        </w:rPr>
        <w:t>1</w:t>
      </w:r>
      <w:r w:rsidRPr="00DF1F52">
        <w:rPr>
          <w:spacing w:val="0"/>
        </w:rPr>
        <w:t xml:space="preserve"> of P.L.    , c.     (C.   ) (pending before the Legislature as this bill), but in the absence of such consent and approval, the Delaware River and Bay Authority shall have all the powers the State of Delaware and the State of New Jersey may confer upon it without the consent and approval of Congress.</w:t>
      </w:r>
    </w:p>
    <w:p w:rsidR="00971FA0" w:rsidRPr="00110FF7" w:rsidRDefault="00971FA0" w:rsidP="00971FA0"/>
    <w:p w:rsidR="00971FA0" w:rsidRPr="00110FF7" w:rsidRDefault="00DF1F52" w:rsidP="00971FA0">
      <w:pPr>
        <w:tabs>
          <w:tab w:val="clear" w:pos="720"/>
          <w:tab w:val="clear" w:pos="2880"/>
          <w:tab w:val="left" w:pos="900"/>
          <w:tab w:val="left" w:pos="2520"/>
        </w:tabs>
      </w:pPr>
      <w:r>
        <w:tab/>
      </w:r>
      <w:r>
        <w:rPr>
          <w:rFonts w:ascii="Albertus Extra Bold" w:hAnsi="Albertus Extra Bold"/>
          <w:b/>
          <w:vertAlign w:val="superscript"/>
        </w:rPr>
        <w:t>1</w:t>
      </w:r>
      <w:r w:rsidRPr="00FC463F">
        <w:rPr>
          <w:rFonts w:ascii="Albertus Extra Bold" w:hAnsi="Albertus Extra Bold"/>
          <w:b/>
        </w:rPr>
        <w:t>[</w:t>
      </w:r>
      <w:r w:rsidRPr="00110FF7">
        <w:t>15</w:t>
      </w:r>
      <w:r>
        <w:t>.</w:t>
      </w:r>
      <w:r w:rsidRPr="00FC463F">
        <w:rPr>
          <w:rFonts w:ascii="Albertus Extra Bold" w:hAnsi="Albertus Extra Bold"/>
          <w:b/>
        </w:rPr>
        <w:t>]</w:t>
      </w:r>
      <w:r>
        <w:t xml:space="preserve"> </w:t>
      </w:r>
      <w:r w:rsidR="00184389">
        <w:t xml:space="preserve"> </w:t>
      </w:r>
      <w:r>
        <w:rPr>
          <w:u w:val="single"/>
        </w:rPr>
        <w:t>18.</w:t>
      </w:r>
      <w:r w:rsidRPr="00FC463F">
        <w:rPr>
          <w:rFonts w:ascii="Albertus Extra Bold" w:hAnsi="Albertus Extra Bold"/>
          <w:b/>
          <w:vertAlign w:val="superscript"/>
        </w:rPr>
        <w:t>1</w:t>
      </w:r>
      <w:r w:rsidR="00184389">
        <w:t xml:space="preserve">  (New section)  </w:t>
      </w:r>
      <w:r w:rsidRPr="00110FF7">
        <w:t xml:space="preserve">In addition to any punishment or penalty provided by any law of the State of New Jersey or the State of Delaware concerning the nonpayment of tolls to the authority, any rule, regulation, or order of the authority concerning the nonpayment of tolls, or any other law, rule, regulation, or order of another state or tolling entity with which the authority, or the New Jersey </w:t>
      </w:r>
      <w:r>
        <w:rPr>
          <w:rFonts w:ascii="Albertus Extra Bold" w:hAnsi="Albertus Extra Bold"/>
          <w:b/>
          <w:vertAlign w:val="superscript"/>
        </w:rPr>
        <w:t>1</w:t>
      </w:r>
      <w:r w:rsidRPr="009002D1">
        <w:rPr>
          <w:rFonts w:ascii="Albertus Extra Bold" w:hAnsi="Albertus Extra Bold"/>
          <w:b/>
        </w:rPr>
        <w:t>[</w:t>
      </w:r>
      <w:r w:rsidRPr="00110FF7">
        <w:t>Motor Vehicle Commission</w:t>
      </w:r>
      <w:r w:rsidRPr="009002D1">
        <w:rPr>
          <w:rFonts w:ascii="Albertus Extra Bold" w:hAnsi="Albertus Extra Bold"/>
          <w:b/>
        </w:rPr>
        <w:t>]</w:t>
      </w:r>
      <w:r w:rsidRPr="00110FF7">
        <w:t xml:space="preserve"> </w:t>
      </w:r>
      <w:r>
        <w:rPr>
          <w:u w:val="single"/>
        </w:rPr>
        <w:t>Department of Transportation</w:t>
      </w:r>
      <w:r w:rsidRPr="009002D1">
        <w:rPr>
          <w:rFonts w:ascii="Albertus Extra Bold" w:hAnsi="Albertus Extra Bold"/>
          <w:b/>
          <w:vertAlign w:val="superscript"/>
        </w:rPr>
        <w:t>1</w:t>
      </w:r>
      <w:r>
        <w:t xml:space="preserve"> </w:t>
      </w:r>
      <w:r w:rsidRPr="00110FF7">
        <w:t>or the Delaware Division of Motor Vehicles on behalf of the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Director of the Delaware Division of Motor Vehicles for a violation of any law, rule, regulation, or order governing the nonpayment of tolls to the authority, after due notice in writing of such proposed suspension, revocation, or prohibition and the ground thereof and after the opportunity to be heard in an administrative proceeding.</w:t>
      </w:r>
    </w:p>
    <w:p w:rsidR="00A4363D" w:rsidRDefault="00A4363D" w:rsidP="00A4363D"/>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sidRPr="00DF1F52">
        <w:rPr>
          <w:spacing w:val="0"/>
        </w:rPr>
        <w:tab/>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00184389">
        <w:rPr>
          <w:rFonts w:ascii="Albertus Extra Bold" w:hAnsi="Albertus Extra Bold"/>
          <w:b/>
        </w:rPr>
        <w:t xml:space="preserve"> </w:t>
      </w:r>
      <w:r w:rsidRPr="00DF1F52">
        <w:rPr>
          <w:spacing w:val="0"/>
        </w:rPr>
        <w:t xml:space="preserve"> </w:t>
      </w:r>
      <w:r w:rsidRPr="00DF1F52">
        <w:rPr>
          <w:spacing w:val="0"/>
          <w:u w:val="single"/>
        </w:rPr>
        <w:t>19.</w:t>
      </w:r>
      <w:r w:rsidRPr="00DF1F52">
        <w:rPr>
          <w:rFonts w:ascii="Albertus Extra Bold" w:hAnsi="Albertus Extra Bold"/>
          <w:b/>
          <w:vertAlign w:val="superscript"/>
        </w:rPr>
        <w:t>1</w:t>
      </w:r>
      <w:r w:rsidR="00184389">
        <w:rPr>
          <w:spacing w:val="0"/>
        </w:rPr>
        <w:t xml:space="preserve">  (New section)  </w:t>
      </w:r>
      <w:r w:rsidRPr="00DF1F52">
        <w:rPr>
          <w:spacing w:val="0"/>
        </w:rPr>
        <w:t xml:space="preserve">The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Delaware Division of Motor Vehicles on behalf of the authority, may collect the civil penalties and tolls imposed by an out-of-state tolling entity if the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Delaware Division of Motor Vehicles on behalf of the authority, has entered into a </w:t>
      </w:r>
      <w:r w:rsidRPr="00DF1F52">
        <w:rPr>
          <w:spacing w:val="0"/>
        </w:rPr>
        <w:lastRenderedPageBreak/>
        <w:t xml:space="preserve">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New Jersey or Delaware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New Jersey or Delaware;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New Jersey or Delaware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Default="00DF1F52" w:rsidP="00DF1F52">
      <w:pPr>
        <w:rPr>
          <w:spacing w:val="0"/>
        </w:rPr>
      </w:pPr>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the Delaware Division of Motor Vehicles, or the agency that registers motor vehicles in the other state.</w:t>
      </w:r>
    </w:p>
    <w:p w:rsidR="00DF1F52" w:rsidRDefault="00DF1F52" w:rsidP="00DF1F52">
      <w:pPr>
        <w:rPr>
          <w:spacing w:val="0"/>
        </w:rPr>
      </w:pP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rFonts w:ascii="Albertus Extra Bold" w:hAnsi="Albertus Extra Bold"/>
          <w:b/>
          <w:vertAlign w:val="superscript"/>
        </w:rPr>
        <w:t>1</w:t>
      </w:r>
      <w:r>
        <w:rPr>
          <w:spacing w:val="0"/>
          <w:u w:val="single"/>
        </w:rPr>
        <w:t xml:space="preserve">20.  (New section)  </w:t>
      </w:r>
      <w:r w:rsidRPr="00DF1F52">
        <w:rPr>
          <w:spacing w:val="0"/>
          <w:u w:val="single"/>
        </w:rPr>
        <w:t>In addition to any punishment or penalty provided by law, or any other law, rule, regulation, or order of another state or tolling entity with which a county bridge commission or the</w:t>
      </w:r>
      <w:r w:rsidRPr="00DF1F52">
        <w:rPr>
          <w:rFonts w:ascii="Albertus Extra Bold" w:hAnsi="Albertus Extra Bold"/>
          <w:b/>
          <w:u w:val="single"/>
          <w:vertAlign w:val="superscript"/>
        </w:rPr>
        <w:t xml:space="preserve"> </w:t>
      </w:r>
      <w:r w:rsidRPr="00DF1F52">
        <w:rPr>
          <w:spacing w:val="0"/>
          <w:u w:val="single"/>
        </w:rPr>
        <w:t xml:space="preserve">Department of Transportation, on behalf of a county bridge commission, has entered into a reciprocity agreement pursuant to section 21 of P.L.      , c.    (C.        ) (pending before the Legislature as this bill),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Chief Administrator of the New Jersey Motor Vehicle Commission for failure to pay a toll of the county bridge commission, after due notice in writing of such proposed suspension, revocation, or prohibition and the ground thereof and after the opportunity to be heard in an administrative proceeding, and otherwise in accordance with the powers, practice, and procedure </w:t>
      </w:r>
      <w:r w:rsidRPr="00DF1F52">
        <w:rPr>
          <w:spacing w:val="0"/>
          <w:u w:val="single"/>
        </w:rPr>
        <w:lastRenderedPageBreak/>
        <w:t>established by those provisions of Title 39 of the Revised Statutes applicable to such suspension, revocation, or prohibition.</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r>
      <w:r w:rsidRPr="00DF1F52">
        <w:rPr>
          <w:spacing w:val="0"/>
          <w:u w:val="single"/>
        </w:rPr>
        <w:t>In addition to any punishment or penalty provided by law the county bridge commission or the Department of Transportation may collect the civil penalties and tolls imposed by an out-of-state tolling entity if the county bridge commission or the department, on behalf of the county bridge commission, has entered into a reciprocity agreement pursuant to section 21 of P.L.    , c.       (C.        ) (pending before the Legislature as this bill).</w:t>
      </w:r>
      <w:r w:rsidRPr="00DF1F52">
        <w:rPr>
          <w:rFonts w:ascii="Albertus Extra Bold" w:hAnsi="Albertus Extra Bold"/>
          <w:b/>
          <w:vertAlign w:val="superscript"/>
        </w:rPr>
        <w:t>1</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1F52" w:rsidRPr="00DF1F52" w:rsidRDefault="00DF1F52" w:rsidP="00DF1F5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u w:val="single"/>
        </w:rPr>
      </w:pPr>
      <w:r w:rsidRPr="00DF1F52">
        <w:rPr>
          <w:spacing w:val="0"/>
        </w:rPr>
        <w:tab/>
      </w:r>
      <w:r w:rsidRPr="00DF1F52">
        <w:rPr>
          <w:rFonts w:ascii="Albertus Extra Bold" w:hAnsi="Albertus Extra Bold"/>
          <w:b/>
          <w:vertAlign w:val="superscript"/>
        </w:rPr>
        <w:t>1</w:t>
      </w:r>
      <w:r>
        <w:rPr>
          <w:spacing w:val="0"/>
          <w:u w:val="single"/>
        </w:rPr>
        <w:t xml:space="preserve">21.  </w:t>
      </w:r>
      <w:r w:rsidRPr="00DF1F52">
        <w:rPr>
          <w:spacing w:val="0"/>
          <w:u w:val="single"/>
        </w:rPr>
        <w:t>(New section)</w:t>
      </w:r>
      <w:r w:rsidRPr="00DF1F52">
        <w:rPr>
          <w:spacing w:val="0"/>
          <w:u w:val="single"/>
        </w:rPr>
        <w:tab/>
        <w:t xml:space="preserve">A county bridge commission or the Department of Transportation may collect the civil penalties and tolls imposed by an out-of-state tolling entity if the county bridge commission, or the department on behalf of the county bridge commission,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a.</w:t>
      </w:r>
      <w:r w:rsidRPr="00DF1F52">
        <w:rPr>
          <w:spacing w:val="0"/>
          <w:u w:val="single"/>
        </w:rPr>
        <w:tab/>
        <w:t xml:space="preserve">The other state or out-of-state tolling entity has its own reciprocal procedure for collecting penalties and tolls of the commission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b.</w:t>
      </w:r>
      <w:r w:rsidRPr="00DF1F52">
        <w:rPr>
          <w:spacing w:val="0"/>
          <w:u w:val="single"/>
        </w:rPr>
        <w:tab/>
        <w:t xml:space="preserve">The penalties, exclusive of tolls, claimed by the other state or out-of-state tolling entity against the owner of a motor vehicle registered in this State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c.</w:t>
      </w:r>
      <w:r w:rsidRPr="00DF1F52">
        <w:rPr>
          <w:spacing w:val="0"/>
          <w:u w:val="single"/>
        </w:rPr>
        <w:tab/>
        <w:t xml:space="preserve">The other state or tolling entity provides due process and appeal protections to avoid the likelihood that a false, mistaken, or unjustified claim will be pursued against an owner of a motor vehicle registered in this State;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d.</w:t>
      </w:r>
      <w:r w:rsidRPr="00DF1F52">
        <w:rPr>
          <w:spacing w:val="0"/>
          <w:u w:val="single"/>
        </w:rPr>
        <w:tab/>
        <w:t xml:space="preserve">An owner of a motor vehicle registered in this State may present evidence to the other state or tolling entity by mail, telephone, or electronic means or in-person in an administrative proceeding before the Department of Transportation to invoke the owner’s rights to due process, without having to appear personally in the jurisdiction where the violation is alleged to have occurred; and </w:t>
      </w:r>
    </w:p>
    <w:p w:rsidR="00DF1F52" w:rsidRPr="00110FF7" w:rsidRDefault="00DF1F52" w:rsidP="00DF1F52">
      <w:r w:rsidRPr="00DF1F52">
        <w:rPr>
          <w:spacing w:val="0"/>
        </w:rPr>
        <w:tab/>
      </w:r>
      <w:r w:rsidRPr="00DF1F52">
        <w:rPr>
          <w:spacing w:val="0"/>
          <w:u w:val="single"/>
        </w:rPr>
        <w:t>e.</w:t>
      </w:r>
      <w:r w:rsidRPr="00DF1F52">
        <w:rPr>
          <w:spacing w:val="0"/>
          <w:u w:val="single"/>
        </w:rPr>
        <w:tab/>
        <w:t>The parties to the reciprocity agreement each may charge the other party a fee sufficient for each party to recoup the costs of collection services, including costs incurred by the Department of Transportation or the agency that registers motor vehicles in the other state.</w:t>
      </w:r>
      <w:r w:rsidRPr="00DF1F52">
        <w:rPr>
          <w:rFonts w:ascii="Albertus Extra Bold" w:hAnsi="Albertus Extra Bold"/>
          <w:b/>
          <w:vertAlign w:val="superscript"/>
        </w:rPr>
        <w:t>1</w:t>
      </w:r>
    </w:p>
    <w:p w:rsidR="00971FA0" w:rsidRPr="00110FF7" w:rsidRDefault="00971FA0" w:rsidP="00971FA0"/>
    <w:p w:rsidR="00DF1F52" w:rsidRPr="00DF1F52" w:rsidRDefault="00DF1F52" w:rsidP="00DF1F52">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 w:val="left" w:pos="2250"/>
        </w:tabs>
        <w:rPr>
          <w:spacing w:val="0"/>
        </w:rPr>
      </w:pPr>
      <w:r w:rsidRPr="00DF1F52">
        <w:rPr>
          <w:spacing w:val="0"/>
        </w:rPr>
        <w:tab/>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17.</w:t>
      </w:r>
      <w:r w:rsidRPr="00DF1F52">
        <w:rPr>
          <w:rFonts w:ascii="Albertus Extra Bold" w:hAnsi="Albertus Extra Bold"/>
          <w:b/>
        </w:rPr>
        <w:t>]</w:t>
      </w:r>
      <w:r w:rsidRPr="00DF1F52">
        <w:rPr>
          <w:spacing w:val="0"/>
        </w:rPr>
        <w:t xml:space="preserve"> </w:t>
      </w:r>
      <w:r w:rsidRPr="00DF1F52">
        <w:rPr>
          <w:spacing w:val="0"/>
          <w:u w:val="single"/>
        </w:rPr>
        <w:t>22.</w:t>
      </w:r>
      <w:r w:rsidRPr="00DF1F52">
        <w:rPr>
          <w:rFonts w:ascii="Albertus Extra Bold" w:hAnsi="Albertus Extra Bold"/>
          <w:b/>
          <w:vertAlign w:val="superscript"/>
        </w:rPr>
        <w:t>1</w:t>
      </w:r>
      <w:r w:rsidRPr="00DF1F52">
        <w:rPr>
          <w:spacing w:val="0"/>
        </w:rPr>
        <w:tab/>
        <w:t xml:space="preserve">a.  Sections 1 through 7 of this act shall take effect immediately.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Sections 8 through 10 of this act shall take effect upon the enactment into law by the State of New York of legislation having an identical effect as sections 8 through 10 of this act; but if the State of New York shall already have enacted such legislation, sections 8 through 10 of this act shall take effect immediately.</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lastRenderedPageBreak/>
        <w:tab/>
        <w:t>c.</w:t>
      </w:r>
      <w:r w:rsidRPr="00DF1F52">
        <w:rPr>
          <w:spacing w:val="0"/>
        </w:rPr>
        <w:tab/>
        <w:t>Sections 11 through 13 of this act shall take effect upon the enactment into law by the Commonwealth of Pennsylvania of legislation having an identical effect with sections 11 through 13 of this act; but if the Commonwealth of Pennsylvania shall already have enacted such legislation, sections 11 through 13 of this act shall take effect immediately.</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t>d.</w:t>
      </w:r>
      <w:r w:rsidRPr="00DF1F52">
        <w:rPr>
          <w:spacing w:val="0"/>
        </w:rPr>
        <w:tab/>
      </w:r>
      <w:r w:rsidRPr="00DF1F52">
        <w:rPr>
          <w:rFonts w:ascii="Albertus Extra Bold" w:hAnsi="Albertus Extra Bold"/>
          <w:b/>
          <w:vertAlign w:val="superscript"/>
        </w:rPr>
        <w:t>1</w:t>
      </w:r>
      <w:r w:rsidRPr="00DF1F52">
        <w:rPr>
          <w:spacing w:val="0"/>
          <w:u w:val="single"/>
        </w:rPr>
        <w:t>Sections 14 through 16 of this act shall take effect upon the enactment into law by the Commonwealth of Pennsylvania of legislation having an identical effect with sections 14 through 16 of this act; but if the Commonwealth of Pennsylvania shall already have enacted such legislation, sections 14 through 16 of this act shall take effect immediately.</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r>
      <w:r w:rsidRPr="00DF1F52">
        <w:rPr>
          <w:spacing w:val="0"/>
          <w:u w:val="single"/>
        </w:rPr>
        <w:t>e.</w:t>
      </w:r>
      <w:r w:rsidRPr="00DF1F52">
        <w:rPr>
          <w:rFonts w:ascii="Albertus Extra Bold" w:hAnsi="Albertus Extra Bold"/>
          <w:b/>
          <w:vertAlign w:val="superscript"/>
        </w:rPr>
        <w:t>1</w:t>
      </w:r>
      <w:r w:rsidRPr="00DF1F52">
        <w:rPr>
          <w:spacing w:val="0"/>
        </w:rPr>
        <w:tab/>
        <w:t xml:space="preserve">Sections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14</w:t>
      </w:r>
      <w:r w:rsidRPr="00DF1F52">
        <w:rPr>
          <w:rFonts w:ascii="Albertus Extra Bold" w:hAnsi="Albertus Extra Bold"/>
          <w:b/>
        </w:rPr>
        <w:t>]</w:t>
      </w:r>
      <w:r w:rsidRPr="00DF1F52">
        <w:rPr>
          <w:spacing w:val="0"/>
        </w:rPr>
        <w:t xml:space="preserve"> </w:t>
      </w:r>
      <w:r w:rsidRPr="00DF1F52">
        <w:rPr>
          <w:spacing w:val="0"/>
          <w:u w:val="single"/>
        </w:rPr>
        <w:t>17</w:t>
      </w:r>
      <w:r w:rsidRPr="00DF1F52">
        <w:rPr>
          <w:rFonts w:ascii="Albertus Extra Bold" w:hAnsi="Albertus Extra Bold"/>
          <w:b/>
          <w:vertAlign w:val="superscript"/>
        </w:rPr>
        <w:t>1</w:t>
      </w:r>
      <w:r w:rsidRPr="00DF1F52">
        <w:rPr>
          <w:spacing w:val="0"/>
        </w:rPr>
        <w:t xml:space="preserve"> through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Pr="00DF1F52">
        <w:rPr>
          <w:spacing w:val="0"/>
        </w:rPr>
        <w:t xml:space="preserve"> </w:t>
      </w:r>
      <w:r w:rsidRPr="00DF1F52">
        <w:rPr>
          <w:spacing w:val="0"/>
          <w:u w:val="single"/>
        </w:rPr>
        <w:t>19</w:t>
      </w:r>
      <w:r w:rsidRPr="00DF1F52">
        <w:rPr>
          <w:rFonts w:ascii="Albertus Extra Bold" w:hAnsi="Albertus Extra Bold"/>
          <w:b/>
          <w:vertAlign w:val="superscript"/>
        </w:rPr>
        <w:t>1</w:t>
      </w:r>
      <w:r w:rsidRPr="00DF1F52">
        <w:rPr>
          <w:spacing w:val="0"/>
        </w:rPr>
        <w:t xml:space="preserve"> of this act shall take effect upon the enactment into law by the State of Delaware of legislation having an identical effect with sections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14</w:t>
      </w:r>
      <w:r w:rsidRPr="00DF1F52">
        <w:rPr>
          <w:rFonts w:ascii="Albertus Extra Bold" w:hAnsi="Albertus Extra Bold"/>
          <w:b/>
        </w:rPr>
        <w:t>]</w:t>
      </w:r>
      <w:r w:rsidRPr="00DF1F52">
        <w:rPr>
          <w:spacing w:val="0"/>
        </w:rPr>
        <w:t xml:space="preserve"> </w:t>
      </w:r>
      <w:r w:rsidRPr="00DF1F52">
        <w:rPr>
          <w:spacing w:val="0"/>
          <w:u w:val="single"/>
        </w:rPr>
        <w:t>17</w:t>
      </w:r>
      <w:r w:rsidRPr="00DF1F52">
        <w:rPr>
          <w:rFonts w:ascii="Albertus Extra Bold" w:hAnsi="Albertus Extra Bold"/>
          <w:b/>
          <w:vertAlign w:val="superscript"/>
        </w:rPr>
        <w:t>1</w:t>
      </w:r>
      <w:r w:rsidRPr="00DF1F52">
        <w:rPr>
          <w:spacing w:val="0"/>
        </w:rPr>
        <w:t xml:space="preserve"> through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Pr="00DF1F52">
        <w:rPr>
          <w:spacing w:val="0"/>
        </w:rPr>
        <w:t xml:space="preserve"> </w:t>
      </w:r>
      <w:r w:rsidRPr="00DF1F52">
        <w:rPr>
          <w:spacing w:val="0"/>
          <w:u w:val="single"/>
        </w:rPr>
        <w:t>19</w:t>
      </w:r>
      <w:r w:rsidRPr="00DF1F52">
        <w:rPr>
          <w:rFonts w:ascii="Albertus Extra Bold" w:hAnsi="Albertus Extra Bold"/>
          <w:b/>
          <w:vertAlign w:val="superscript"/>
        </w:rPr>
        <w:t>1</w:t>
      </w:r>
      <w:r w:rsidRPr="00DF1F52">
        <w:rPr>
          <w:spacing w:val="0"/>
        </w:rPr>
        <w:t xml:space="preserve"> of this act; but if the State of Delaware shall already have enacted such legislation, sections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14</w:t>
      </w:r>
      <w:r w:rsidRPr="00DF1F52">
        <w:rPr>
          <w:rFonts w:ascii="Albertus Extra Bold" w:hAnsi="Albertus Extra Bold"/>
          <w:b/>
        </w:rPr>
        <w:t>]</w:t>
      </w:r>
      <w:r w:rsidRPr="00DF1F52">
        <w:rPr>
          <w:spacing w:val="0"/>
        </w:rPr>
        <w:t xml:space="preserve"> </w:t>
      </w:r>
      <w:r w:rsidRPr="00DF1F52">
        <w:rPr>
          <w:spacing w:val="0"/>
          <w:u w:val="single"/>
        </w:rPr>
        <w:t>17</w:t>
      </w:r>
      <w:r w:rsidRPr="00DF1F52">
        <w:rPr>
          <w:rFonts w:ascii="Albertus Extra Bold" w:hAnsi="Albertus Extra Bold"/>
          <w:b/>
          <w:vertAlign w:val="superscript"/>
        </w:rPr>
        <w:t>1</w:t>
      </w:r>
      <w:r w:rsidRPr="00DF1F52">
        <w:rPr>
          <w:spacing w:val="0"/>
        </w:rPr>
        <w:t xml:space="preserve"> through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Pr="00DF1F52">
        <w:rPr>
          <w:spacing w:val="0"/>
        </w:rPr>
        <w:t xml:space="preserve"> </w:t>
      </w:r>
      <w:r w:rsidRPr="00DF1F52">
        <w:rPr>
          <w:spacing w:val="0"/>
          <w:u w:val="single"/>
        </w:rPr>
        <w:t>19</w:t>
      </w:r>
      <w:r w:rsidRPr="00DF1F52">
        <w:rPr>
          <w:rFonts w:ascii="Albertus Extra Bold" w:hAnsi="Albertus Extra Bold"/>
          <w:b/>
          <w:vertAlign w:val="superscript"/>
        </w:rPr>
        <w:t>1</w:t>
      </w:r>
      <w:r w:rsidRPr="00DF1F52">
        <w:rPr>
          <w:spacing w:val="0"/>
        </w:rPr>
        <w:t xml:space="preserve"> of this act shall take effect immediately.</w:t>
      </w:r>
    </w:p>
    <w:p w:rsidR="00971FA0" w:rsidRPr="00110FF7" w:rsidRDefault="00DF1F52" w:rsidP="00DF1F52">
      <w:pPr>
        <w:rPr>
          <w:rFonts w:ascii="Albertus Extra Bold" w:hAnsi="Albertus Extra Bold"/>
          <w:b/>
          <w:vertAlign w:val="superscript"/>
        </w:rPr>
      </w:pPr>
      <w:r w:rsidRPr="00DF1F52">
        <w:rPr>
          <w:spacing w:val="0"/>
        </w:rPr>
        <w:tab/>
      </w:r>
      <w:r w:rsidRPr="00DF1F52">
        <w:rPr>
          <w:rFonts w:ascii="Albertus Extra Bold" w:hAnsi="Albertus Extra Bold"/>
          <w:b/>
          <w:vertAlign w:val="superscript"/>
        </w:rPr>
        <w:t>1</w:t>
      </w:r>
      <w:r w:rsidRPr="00DF1F52">
        <w:rPr>
          <w:spacing w:val="0"/>
          <w:u w:val="single"/>
        </w:rPr>
        <w:t>f.</w:t>
      </w:r>
      <w:r w:rsidRPr="00DF1F52">
        <w:rPr>
          <w:spacing w:val="0"/>
          <w:u w:val="single"/>
        </w:rPr>
        <w:tab/>
        <w:t>Sections 20 and 21 of this act shall take effect immediately.</w:t>
      </w:r>
      <w:r w:rsidRPr="00DF1F52">
        <w:rPr>
          <w:rFonts w:ascii="Albertus Extra Bold" w:hAnsi="Albertus Extra Bold"/>
          <w:b/>
          <w:vertAlign w:val="superscript"/>
        </w:rPr>
        <w:t>1</w:t>
      </w:r>
    </w:p>
    <w:sectPr w:rsidR="00971FA0" w:rsidRPr="00110FF7" w:rsidSect="00DF1F52">
      <w:headerReference w:type="default" r:id="rId14"/>
      <w:footerReference w:type="default" r:id="rId15"/>
      <w:headerReference w:type="first" r:id="rId16"/>
      <w:footerReference w:type="first" r:id="rId17"/>
      <w:pgSz w:w="12240" w:h="20160" w:code="5"/>
      <w:pgMar w:top="1440" w:right="2520" w:bottom="1872" w:left="2880" w:header="1181" w:footer="11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48A" w:rsidRDefault="005C648A">
      <w:r>
        <w:separator/>
      </w:r>
    </w:p>
  </w:endnote>
  <w:endnote w:type="continuationSeparator" w:id="0">
    <w:p w:rsidR="005C648A" w:rsidRDefault="005C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2E6" w:rsidRDefault="004C7EBA" w:rsidP="004C7EBA">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63D" w:rsidRPr="00921C91" w:rsidRDefault="00A436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363D" w:rsidRPr="00921C91" w:rsidRDefault="00A4363D">
    <w:pPr>
      <w:pStyle w:val="Footer"/>
      <w:rPr>
        <w:szCs w:val="18"/>
      </w:rPr>
    </w:pPr>
  </w:p>
  <w:p w:rsidR="00DF1F52" w:rsidRDefault="00A4363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1F52" w:rsidRDefault="00DF1F52" w:rsidP="00686AEB">
    <w:pPr>
      <w:pStyle w:val="Footer"/>
      <w:rPr>
        <w:szCs w:val="18"/>
      </w:rPr>
    </w:pPr>
    <w:r>
      <w:rPr>
        <w:szCs w:val="18"/>
      </w:rPr>
      <w:tab/>
      <w:t>Matter enclosed in superscript numerals has been adopted as follows:</w:t>
    </w:r>
  </w:p>
  <w:p w:rsidR="00DF1F52" w:rsidRDefault="00DF1F5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48A" w:rsidRDefault="005C648A">
      <w:r>
        <w:separator/>
      </w:r>
    </w:p>
  </w:footnote>
  <w:footnote w:type="continuationSeparator" w:id="0">
    <w:p w:rsidR="005C648A" w:rsidRDefault="005C6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32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0398" w:rsidRDefault="008F0398" w:rsidP="008F0398">
    <w:pPr>
      <w:pStyle w:val="bpuHeadSpon"/>
    </w:pPr>
    <w:r w:rsidRPr="008F0398">
      <w:rPr>
        <w:rStyle w:val="bpuHeadSponChar"/>
      </w:rPr>
      <w:t>S1789</w:t>
    </w:r>
    <w:r>
      <w:t xml:space="preserve"> </w:t>
    </w:r>
    <w:r w:rsidR="00DF1F52">
      <w:t xml:space="preserve">[1R] </w:t>
    </w:r>
    <w:r>
      <w:t>BEACH</w:t>
    </w:r>
    <w:r w:rsidR="002F32E6">
      <w:t>, DIEGNAN</w:t>
    </w:r>
  </w:p>
  <w:p w:rsidR="008F0398" w:rsidRDefault="008F0398" w:rsidP="008F0398">
    <w:pPr>
      <w:pStyle w:val="bpuHeadSpon"/>
    </w:pPr>
    <w:r>
      <w:fldChar w:fldCharType="begin"/>
    </w:r>
    <w:r>
      <w:instrText xml:space="preserve"> PAGE  \* MERGEFORMAT </w:instrText>
    </w:r>
    <w:r>
      <w:fldChar w:fldCharType="separate"/>
    </w:r>
    <w:r w:rsidR="00E7223F">
      <w:rPr>
        <w:noProof/>
      </w:rPr>
      <w:t>18</w:t>
    </w:r>
    <w:r>
      <w:fldChar w:fldCharType="end"/>
    </w:r>
  </w:p>
  <w:p w:rsidR="008F0398" w:rsidRDefault="008F0398" w:rsidP="008F03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0398" w:rsidRDefault="008F0398" w:rsidP="008F0398">
    <w:pPr>
      <w:pStyle w:val="bpuHeadSpon"/>
    </w:pPr>
    <w:r w:rsidRPr="008F0398">
      <w:rPr>
        <w:rStyle w:val="bpuHeadSponChar"/>
      </w:rPr>
      <w:t>S1789</w:t>
    </w:r>
    <w:r>
      <w:t xml:space="preserve"> </w:t>
    </w:r>
    <w:r w:rsidR="00DF1F52">
      <w:t xml:space="preserve">[1R] </w:t>
    </w:r>
    <w:r>
      <w:t>BEACH</w:t>
    </w:r>
    <w:r w:rsidR="002F32E6">
      <w:t>, DIEGNAN</w:t>
    </w:r>
  </w:p>
  <w:p w:rsidR="008F0398" w:rsidRDefault="008F0398" w:rsidP="008F0398">
    <w:pPr>
      <w:pStyle w:val="bpuHeadSpon"/>
    </w:pPr>
    <w:r>
      <w:fldChar w:fldCharType="begin"/>
    </w:r>
    <w:r>
      <w:instrText xml:space="preserve"> PAGE  \* MERGEFORMAT </w:instrText>
    </w:r>
    <w:r>
      <w:fldChar w:fldCharType="separate"/>
    </w:r>
    <w:r w:rsidR="001F32C5">
      <w:rPr>
        <w:noProof/>
      </w:rPr>
      <w:t>2</w:t>
    </w:r>
    <w:r>
      <w:fldChar w:fldCharType="end"/>
    </w:r>
  </w:p>
  <w:p w:rsidR="008F0398" w:rsidRDefault="008F0398" w:rsidP="008F039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48A"/>
    <w:rsid w:val="000051BD"/>
    <w:rsid w:val="000160A5"/>
    <w:rsid w:val="0002335B"/>
    <w:rsid w:val="0003549A"/>
    <w:rsid w:val="000367AE"/>
    <w:rsid w:val="00043B22"/>
    <w:rsid w:val="00054975"/>
    <w:rsid w:val="00057D20"/>
    <w:rsid w:val="0006197C"/>
    <w:rsid w:val="0006281F"/>
    <w:rsid w:val="0008141C"/>
    <w:rsid w:val="00094A55"/>
    <w:rsid w:val="000A44A7"/>
    <w:rsid w:val="000A787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38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C5"/>
    <w:rsid w:val="001F7405"/>
    <w:rsid w:val="00205533"/>
    <w:rsid w:val="00212B8D"/>
    <w:rsid w:val="00222983"/>
    <w:rsid w:val="002370D0"/>
    <w:rsid w:val="00255958"/>
    <w:rsid w:val="00257FA2"/>
    <w:rsid w:val="002631AF"/>
    <w:rsid w:val="0026574A"/>
    <w:rsid w:val="002660BB"/>
    <w:rsid w:val="002720E8"/>
    <w:rsid w:val="002736A6"/>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2E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58E"/>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B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48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A10"/>
    <w:rsid w:val="00847EF1"/>
    <w:rsid w:val="008538FA"/>
    <w:rsid w:val="008573B0"/>
    <w:rsid w:val="00866563"/>
    <w:rsid w:val="00867AC2"/>
    <w:rsid w:val="0087056E"/>
    <w:rsid w:val="00871054"/>
    <w:rsid w:val="00875402"/>
    <w:rsid w:val="00884D51"/>
    <w:rsid w:val="00890001"/>
    <w:rsid w:val="008916EC"/>
    <w:rsid w:val="00891E4F"/>
    <w:rsid w:val="008A31C5"/>
    <w:rsid w:val="008A4F9A"/>
    <w:rsid w:val="008B2850"/>
    <w:rsid w:val="008C79B3"/>
    <w:rsid w:val="008D77BD"/>
    <w:rsid w:val="008E454C"/>
    <w:rsid w:val="008F0398"/>
    <w:rsid w:val="008F1E5A"/>
    <w:rsid w:val="008F2D4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FA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A21"/>
    <w:rsid w:val="009D0E5D"/>
    <w:rsid w:val="009D0F63"/>
    <w:rsid w:val="009D7934"/>
    <w:rsid w:val="009D7CCF"/>
    <w:rsid w:val="009E5961"/>
    <w:rsid w:val="009F4FAC"/>
    <w:rsid w:val="00A017C0"/>
    <w:rsid w:val="00A11228"/>
    <w:rsid w:val="00A222C2"/>
    <w:rsid w:val="00A305D6"/>
    <w:rsid w:val="00A325BD"/>
    <w:rsid w:val="00A342C4"/>
    <w:rsid w:val="00A3600C"/>
    <w:rsid w:val="00A4363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AD3"/>
    <w:rsid w:val="00AC161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70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D3E"/>
    <w:rsid w:val="00DA5585"/>
    <w:rsid w:val="00DB02AC"/>
    <w:rsid w:val="00DB6AA2"/>
    <w:rsid w:val="00DE10D1"/>
    <w:rsid w:val="00DE2514"/>
    <w:rsid w:val="00DE6851"/>
    <w:rsid w:val="00DF03EE"/>
    <w:rsid w:val="00DF1F52"/>
    <w:rsid w:val="00DF7534"/>
    <w:rsid w:val="00E01B71"/>
    <w:rsid w:val="00E05CC9"/>
    <w:rsid w:val="00E15573"/>
    <w:rsid w:val="00E220D3"/>
    <w:rsid w:val="00E25A5B"/>
    <w:rsid w:val="00E373C7"/>
    <w:rsid w:val="00E4267B"/>
    <w:rsid w:val="00E42F13"/>
    <w:rsid w:val="00E452DF"/>
    <w:rsid w:val="00E543CF"/>
    <w:rsid w:val="00E546FD"/>
    <w:rsid w:val="00E608F1"/>
    <w:rsid w:val="00E611B9"/>
    <w:rsid w:val="00E7144F"/>
    <w:rsid w:val="00E7223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399"/>
    <w:rsid w:val="00F344E3"/>
    <w:rsid w:val="00F34D58"/>
    <w:rsid w:val="00F41A9D"/>
    <w:rsid w:val="00F44314"/>
    <w:rsid w:val="00F54B9C"/>
    <w:rsid w:val="00F56E96"/>
    <w:rsid w:val="00F573DD"/>
    <w:rsid w:val="00F61E59"/>
    <w:rsid w:val="00F63D99"/>
    <w:rsid w:val="00F6426B"/>
    <w:rsid w:val="00F670EC"/>
    <w:rsid w:val="00F709B3"/>
    <w:rsid w:val="00F71A5E"/>
    <w:rsid w:val="00FA0AFC"/>
    <w:rsid w:val="00FA1C82"/>
    <w:rsid w:val="00FA2ED1"/>
    <w:rsid w:val="00FA4A52"/>
    <w:rsid w:val="00FB4045"/>
    <w:rsid w:val="00FB4D8E"/>
    <w:rsid w:val="00FC0D0A"/>
    <w:rsid w:val="00FC1B0B"/>
    <w:rsid w:val="00FD2F97"/>
    <w:rsid w:val="00FE26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0D6AC2"/>
  <w15:docId w15:val="{3126CE53-C355-437C-B13F-CA53751B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0398"/>
  </w:style>
  <w:style w:type="paragraph" w:styleId="BalloonText">
    <w:name w:val="Balloon Text"/>
    <w:basedOn w:val="Normal"/>
    <w:link w:val="BalloonTextChar"/>
    <w:semiHidden/>
    <w:unhideWhenUsed/>
    <w:rsid w:val="002631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1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7670</Words>
  <Characters>39513</Characters>
  <Application>Microsoft Office Word</Application>
  <DocSecurity>0</DocSecurity>
  <Lines>800</Lines>
  <Paragraphs>118</Paragraphs>
  <ScaleCrop>false</ScaleCrop>
  <HeadingPairs>
    <vt:vector size="2" baseType="variant">
      <vt:variant>
        <vt:lpstr>Title</vt:lpstr>
      </vt:variant>
      <vt:variant>
        <vt:i4>1</vt:i4>
      </vt:variant>
    </vt:vector>
  </HeadingPairs>
  <TitlesOfParts>
    <vt:vector size="1" baseType="lpstr">
      <vt:lpstr>S1789 1R</vt:lpstr>
    </vt:vector>
  </TitlesOfParts>
  <Manager>R229</Manager>
  <Company>NJ Office of Legislative Services</Company>
  <LinksUpToDate>false</LinksUpToDate>
  <CharactersWithSpaces>47493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S1789 1R</dc:title>
  <dc:subject/>
  <dc:creator>Senators  BEACH and DIEGNAN</dc:creator>
  <cp:keywords>S1789|18|AU |278|270|220|!||</cp:keywords>
  <dc:description>INTRODUCED FEBRUARY 13, 2020_x000d_
AMENDED OCTOBER 8, 2020</dc:description>
  <cp:lastModifiedBy>Franks, Denise</cp:lastModifiedBy>
  <cp:revision>2</cp:revision>
  <cp:lastPrinted>2021-01-12T21:19:00Z</cp:lastPrinted>
  <dcterms:created xsi:type="dcterms:W3CDTF">2021-01-12T21:19:00Z</dcterms:created>
  <dcterms:modified xsi:type="dcterms:W3CDTF">2021-01-12T21:19:00Z</dcterms:modified>
  <cp:category>s.4: C.27:23-34.7; s.7: C.27:25A-21.7; s.8: T&amp;E; ss.9-10: C.32:1-154.2g et seq.; s.11: T&amp;E; ss.12-13: C.32:4A-3 et seq.; s.14: T&amp;E; ss.15-16: C.32:8-31 et seq.; s.17: T&amp;E; ss.18-19: C.32:11E-1.12 et seq.; ss.20-21: C.27:19-26.6 et seq.; s.22: Eff. date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