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6910" w:rsidRDefault="00AE6910" w:rsidP="00AE6910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1798 </w:t>
      </w:r>
    </w:p>
    <w:p w:rsidR="00AE6910" w:rsidRPr="009D38FF" w:rsidRDefault="00AE6910" w:rsidP="00AE6910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44084241" r:id="rId7"/>
        </w:object>
      </w:r>
    </w:p>
    <w:p w:rsidR="00AE6910" w:rsidRDefault="00AE6910" w:rsidP="00AE6910">
      <w:pPr>
        <w:pStyle w:val="bpuState"/>
      </w:pPr>
      <w:r>
        <w:t>STATE OF NEW JERSEY</w:t>
      </w:r>
    </w:p>
    <w:p w:rsidR="00AE6910" w:rsidRDefault="00AE6910" w:rsidP="00AE6910">
      <w:pPr>
        <w:pStyle w:val="bpuLegislature"/>
      </w:pPr>
      <w:r>
        <w:t>219th LEGISLATURE</w:t>
      </w:r>
    </w:p>
    <w:p w:rsidR="00AE6910" w:rsidRDefault="00AE6910" w:rsidP="00AE6910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44084242" r:id="rId8"/>
        </w:object>
      </w:r>
      <w:r>
        <w:t xml:space="preserve">  </w:t>
      </w:r>
    </w:p>
    <w:p w:rsidR="00AE6910" w:rsidRDefault="00AE6910" w:rsidP="00AE6910">
      <w:pPr>
        <w:pStyle w:val="bpuIntro"/>
      </w:pPr>
      <w:r>
        <w:t>INTRODUCED FEBRUARY 24, 2020</w:t>
      </w:r>
    </w:p>
    <w:p w:rsidR="00AE6910" w:rsidRDefault="00AE6910" w:rsidP="00AE6910">
      <w:pPr>
        <w:pStyle w:val="bpuIntro"/>
      </w:pPr>
    </w:p>
    <w:p w:rsidR="00AE6910" w:rsidRDefault="00AE6910" w:rsidP="00AE6910">
      <w:pPr>
        <w:pStyle w:val="bpuIntro"/>
        <w:sectPr w:rsidR="00AE6910" w:rsidSect="00AE6910">
          <w:headerReference w:type="even" r:id="rId9"/>
          <w:headerReference w:type="default" r:id="rId10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AE6910" w:rsidRDefault="00AE6910" w:rsidP="00AE6910">
      <w:pPr>
        <w:pStyle w:val="bpuIntro"/>
      </w:pPr>
    </w:p>
    <w:p w:rsidR="00AE6910" w:rsidRDefault="00AE6910" w:rsidP="00AE6910">
      <w:pPr>
        <w:pStyle w:val="bpuSponsor"/>
      </w:pPr>
      <w:r>
        <w:t>Sponsored by:</w:t>
      </w:r>
    </w:p>
    <w:p w:rsidR="00AE6910" w:rsidRDefault="00AE6910" w:rsidP="00AE6910">
      <w:pPr>
        <w:pStyle w:val="bpuSponsor"/>
      </w:pPr>
      <w:r>
        <w:t>Senator  M. TERESA RUIZ</w:t>
      </w:r>
    </w:p>
    <w:p w:rsidR="00AE6910" w:rsidRDefault="00AE6910" w:rsidP="00AE6910">
      <w:pPr>
        <w:pStyle w:val="bpuSponsor"/>
      </w:pPr>
      <w:r>
        <w:t>District 29 (Essex)</w:t>
      </w:r>
    </w:p>
    <w:p w:rsidR="00AE6910" w:rsidRDefault="00AE6910" w:rsidP="00AE6910">
      <w:pPr>
        <w:pStyle w:val="bpuSponsor"/>
      </w:pPr>
    </w:p>
    <w:p w:rsidR="00AE6910" w:rsidRDefault="00AE6910" w:rsidP="00AE6910">
      <w:pPr>
        <w:pStyle w:val="bpuSponsor"/>
      </w:pPr>
    </w:p>
    <w:p w:rsidR="00AE6910" w:rsidRDefault="00AE6910" w:rsidP="00AE6910">
      <w:pPr>
        <w:pStyle w:val="bpuSponsor"/>
      </w:pPr>
    </w:p>
    <w:p w:rsidR="00AE6910" w:rsidRDefault="00AE6910" w:rsidP="00AE6910">
      <w:pPr>
        <w:pStyle w:val="bpuSponsor"/>
      </w:pPr>
    </w:p>
    <w:p w:rsidR="00AE6910" w:rsidRDefault="00AE6910" w:rsidP="00AE6910">
      <w:pPr>
        <w:pStyle w:val="bpuSponsor"/>
      </w:pPr>
      <w:r>
        <w:t>SYNOPSIS</w:t>
      </w:r>
    </w:p>
    <w:p w:rsidR="00AE6910" w:rsidRDefault="00AE6910" w:rsidP="00AE6910">
      <w:pPr>
        <w:pStyle w:val="bpuNormText"/>
      </w:pPr>
      <w:r>
        <w:tab/>
        <w:t xml:space="preserve">Requires public school to provide timely notification to parents concerning results of any health screening conducted by school physician, school nurse, or other trained employee. </w:t>
      </w:r>
    </w:p>
    <w:p w:rsidR="00AE6910" w:rsidRDefault="00AE6910" w:rsidP="00AE6910">
      <w:pPr>
        <w:pStyle w:val="bpuNormText"/>
      </w:pPr>
    </w:p>
    <w:p w:rsidR="00AE6910" w:rsidRDefault="00AE6910" w:rsidP="00AE6910">
      <w:pPr>
        <w:pStyle w:val="bpuSponsor"/>
      </w:pPr>
      <w:r>
        <w:t xml:space="preserve">CURRENT VERSION OF TEXT </w:t>
      </w:r>
    </w:p>
    <w:p w:rsidR="00AE6910" w:rsidRDefault="00AE6910" w:rsidP="00AE6910">
      <w:pPr>
        <w:pStyle w:val="bpuNormText"/>
      </w:pPr>
      <w:r>
        <w:tab/>
        <w:t>As introduced.</w:t>
      </w:r>
    </w:p>
    <w:p w:rsidR="00AE6910" w:rsidRDefault="00AE6910" w:rsidP="00AE6910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AE6910" w:rsidRDefault="00AE6910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AE6910" w:rsidSect="00AE6910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33036E" w:rsidRPr="00677316" w:rsidRDefault="0033036E" w:rsidP="0033036E">
      <w:pPr>
        <w:pStyle w:val="HangingAnAct"/>
        <w:rPr>
          <w:rStyle w:val="HangingAnActChar"/>
        </w:rPr>
      </w:pPr>
      <w:r w:rsidRPr="0033036E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 w:rsidRPr="00E80604">
        <w:t>concerning health screenings for public school students and supplementing chapter 40 of Title 18A of the New Jersey Statutes.</w:t>
      </w:r>
    </w:p>
    <w:p w:rsidR="0033036E" w:rsidRPr="00D71D68" w:rsidRDefault="0033036E" w:rsidP="0033036E"/>
    <w:p w:rsidR="0033036E" w:rsidRPr="00AA7880" w:rsidRDefault="0033036E" w:rsidP="0033036E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33036E" w:rsidRPr="00D71D68" w:rsidRDefault="0033036E" w:rsidP="0033036E"/>
    <w:p w:rsidR="0033036E" w:rsidRDefault="0033036E" w:rsidP="0033036E">
      <w:r>
        <w:tab/>
        <w:t>1.</w:t>
      </w:r>
      <w:r>
        <w:tab/>
        <w:t>The board of education of a school district shall develop a policy to ensure that the parent or guardian of a student who undergoes any health screening conducted by the school physician, school nurse, or other properly trained school employee, is provided with timely notification of the results of the screening.</w:t>
      </w:r>
    </w:p>
    <w:p w:rsidR="0033036E" w:rsidRDefault="0033036E" w:rsidP="0033036E"/>
    <w:p w:rsidR="0033036E" w:rsidRPr="00AA7880" w:rsidRDefault="0033036E" w:rsidP="0033036E">
      <w:r>
        <w:tab/>
        <w:t>2.</w:t>
      </w:r>
      <w:r>
        <w:tab/>
        <w:t>This act shall take effect immediately.</w:t>
      </w:r>
    </w:p>
    <w:p w:rsidR="0033036E" w:rsidRDefault="0033036E" w:rsidP="0033036E"/>
    <w:p w:rsidR="0033036E" w:rsidRPr="00CE7BD8" w:rsidRDefault="0033036E" w:rsidP="0033036E"/>
    <w:p w:rsidR="0033036E" w:rsidRPr="00AA7880" w:rsidRDefault="0033036E" w:rsidP="0033036E">
      <w:pPr>
        <w:jc w:val="center"/>
      </w:pPr>
      <w:r w:rsidRPr="00D71D68">
        <w:t>STATEMENT</w:t>
      </w:r>
    </w:p>
    <w:p w:rsidR="0033036E" w:rsidRDefault="0033036E" w:rsidP="0033036E"/>
    <w:p w:rsidR="0033036E" w:rsidRDefault="0033036E" w:rsidP="0033036E">
      <w:r>
        <w:tab/>
        <w:t xml:space="preserve">This bill requires the </w:t>
      </w:r>
      <w:r w:rsidRPr="009654B6">
        <w:t>board of education o</w:t>
      </w:r>
      <w:r>
        <w:t>f a school district to</w:t>
      </w:r>
      <w:r w:rsidRPr="009654B6">
        <w:t xml:space="preserve"> develop a policy to ensure that the parent or guardian of a student who u</w:t>
      </w:r>
      <w:r>
        <w:t>ndergoes any health screening</w:t>
      </w:r>
      <w:r w:rsidRPr="009654B6">
        <w:t xml:space="preserve"> conducted by the school physician, school nurse, or other properly trained school employee, receives timely notification o</w:t>
      </w:r>
      <w:r>
        <w:t>f the results of the screening</w:t>
      </w:r>
      <w:r w:rsidRPr="009654B6">
        <w:t>.</w:t>
      </w:r>
    </w:p>
    <w:p w:rsidR="0033036E" w:rsidRPr="00E7752C" w:rsidRDefault="0033036E" w:rsidP="0033036E">
      <w:r>
        <w:tab/>
        <w:t>State Board of Education regulations at N.J.A.C.6A:16-2.2(l) require health screenings for height, weight, blood pressure, visual acuity, auditory acuity, and scoliosis.  Under N.J.A.C.6A:16-2.2(l) 6, a school district is required to notify the parent if the student’s screening results in a deviation from the recommended standard. This bill ensures that, regardless of the results, parents will receive timely notification of the results of the screening.</w:t>
      </w:r>
    </w:p>
    <w:sectPr w:rsidR="0033036E" w:rsidRPr="00E7752C" w:rsidSect="00AE6910">
      <w:headerReference w:type="default" r:id="rId12"/>
      <w:headerReference w:type="first" r:id="rId13"/>
      <w:footerReference w:type="first" r:id="rId14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2751" w:rsidRDefault="00112751">
      <w:r>
        <w:separator/>
      </w:r>
    </w:p>
  </w:endnote>
  <w:endnote w:type="continuationSeparator" w:id="0">
    <w:p w:rsidR="00112751" w:rsidRDefault="001127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2751" w:rsidRDefault="00112751">
      <w:r>
        <w:separator/>
      </w:r>
    </w:p>
  </w:footnote>
  <w:footnote w:type="continuationSeparator" w:id="0">
    <w:p w:rsidR="00112751" w:rsidRDefault="001127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121E0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AE6910" w:rsidRDefault="00AE6910" w:rsidP="00AE6910">
    <w:pPr>
      <w:pStyle w:val="bpuHeadSpon"/>
    </w:pPr>
    <w:r w:rsidRPr="00AE6910">
      <w:rPr>
        <w:rStyle w:val="bpuHeadSponChar"/>
      </w:rPr>
      <w:t>S1798</w:t>
    </w:r>
    <w:r>
      <w:t xml:space="preserve"> RUIZ</w:t>
    </w:r>
  </w:p>
  <w:p w:rsidR="00AE6910" w:rsidRDefault="00AE6910" w:rsidP="00AE6910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AD5044">
      <w:rPr>
        <w:noProof/>
      </w:rPr>
      <w:t>3</w:t>
    </w:r>
    <w:r>
      <w:fldChar w:fldCharType="end"/>
    </w:r>
  </w:p>
  <w:p w:rsidR="00AE6910" w:rsidRDefault="00AE6910" w:rsidP="00AE6910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AE6910" w:rsidRDefault="00AE6910" w:rsidP="00AE6910">
    <w:pPr>
      <w:pStyle w:val="bpuHeadSpon"/>
    </w:pPr>
    <w:r w:rsidRPr="00AE6910">
      <w:rPr>
        <w:rStyle w:val="bpuHeadSponChar"/>
      </w:rPr>
      <w:t>S1798</w:t>
    </w:r>
    <w:r>
      <w:t xml:space="preserve"> RUIZ</w:t>
    </w:r>
  </w:p>
  <w:p w:rsidR="00AE6910" w:rsidRDefault="00AE6910" w:rsidP="00AE6910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6121E0">
      <w:rPr>
        <w:noProof/>
      </w:rPr>
      <w:t>2</w:t>
    </w:r>
    <w:r>
      <w:fldChar w:fldCharType="end"/>
    </w:r>
  </w:p>
  <w:p w:rsidR="00AE6910" w:rsidRDefault="00AE6910" w:rsidP="00AE6910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2751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C54DA"/>
    <w:rsid w:val="000D11AF"/>
    <w:rsid w:val="000D6255"/>
    <w:rsid w:val="000D6262"/>
    <w:rsid w:val="000D7B4A"/>
    <w:rsid w:val="000E4006"/>
    <w:rsid w:val="000F3DA2"/>
    <w:rsid w:val="000F5FDE"/>
    <w:rsid w:val="000F7466"/>
    <w:rsid w:val="00112751"/>
    <w:rsid w:val="0013000E"/>
    <w:rsid w:val="00133F81"/>
    <w:rsid w:val="00135943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378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6E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21E0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41BB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24D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0DD9"/>
    <w:rsid w:val="009C2DD9"/>
    <w:rsid w:val="009C3E09"/>
    <w:rsid w:val="009C5630"/>
    <w:rsid w:val="009D0E5D"/>
    <w:rsid w:val="009D0F63"/>
    <w:rsid w:val="009D7934"/>
    <w:rsid w:val="009D7CCF"/>
    <w:rsid w:val="009E074A"/>
    <w:rsid w:val="009E5961"/>
    <w:rsid w:val="009F4FAC"/>
    <w:rsid w:val="00A017C0"/>
    <w:rsid w:val="00A11228"/>
    <w:rsid w:val="00A222C2"/>
    <w:rsid w:val="00A24DFE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5044"/>
    <w:rsid w:val="00AD70D6"/>
    <w:rsid w:val="00AD75BC"/>
    <w:rsid w:val="00AD7BB0"/>
    <w:rsid w:val="00AD7BC9"/>
    <w:rsid w:val="00AE1871"/>
    <w:rsid w:val="00AE6910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86E8A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9BC3749E-A9C4-4FBA-98D1-7BE2156F51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styleId="LineNumber">
    <w:name w:val="line number"/>
    <w:basedOn w:val="DefaultParagraphFont"/>
    <w:semiHidden/>
    <w:unhideWhenUsed/>
    <w:rsid w:val="00AE69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4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266</Words>
  <Characters>1464</Characters>
  <Application>Microsoft Office Word</Application>
  <DocSecurity>0</DocSecurity>
  <Lines>55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S1798</vt:lpstr>
    </vt:vector>
  </TitlesOfParts>
  <Manager>R224</Manager>
  <Company>NJ Office of Legislative Services</Company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S1798</dc:title>
  <dc:subject>20-0531</dc:subject>
  <dc:creator>Senator  RUIZ</dc:creator>
  <cp:keywords>S1798|2|ER |218|0|218|N|0|</cp:keywords>
  <dc:description>INTRODUCED FEBRUARY 24, 2020</dc:description>
  <cp:lastModifiedBy>Franks, Denise</cp:lastModifiedBy>
  <cp:revision>2</cp:revision>
  <cp:lastPrinted>2020-02-18T18:41:00Z</cp:lastPrinted>
  <dcterms:created xsi:type="dcterms:W3CDTF">2020-02-25T02:17:00Z</dcterms:created>
  <dcterms:modified xsi:type="dcterms:W3CDTF">2020-02-25T02:17:00Z</dcterms:modified>
  <cp:category>18a:40-4.6_x000d_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