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33A" w:rsidRDefault="0064733A" w:rsidP="0064733A">
      <w:pPr>
        <w:pStyle w:val="bpuBill"/>
      </w:pPr>
      <w:bookmarkStart w:id="0" w:name="bpuFrontPg"/>
      <w:bookmarkStart w:id="1" w:name="_GoBack"/>
      <w:bookmarkEnd w:id="0"/>
      <w:bookmarkEnd w:id="1"/>
      <w:r>
        <w:t xml:space="preserve">SENATE, No. 1845 </w:t>
      </w:r>
    </w:p>
    <w:p w:rsidR="0064733A" w:rsidRPr="009D38FF" w:rsidRDefault="0064733A" w:rsidP="006473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856" r:id="rId7"/>
        </w:object>
      </w:r>
    </w:p>
    <w:p w:rsidR="0064733A" w:rsidRDefault="0064733A" w:rsidP="0064733A">
      <w:pPr>
        <w:pStyle w:val="bpuState"/>
      </w:pPr>
      <w:r>
        <w:t>STATE OF NEW JERSEY</w:t>
      </w:r>
    </w:p>
    <w:p w:rsidR="0064733A" w:rsidRDefault="0064733A" w:rsidP="0064733A">
      <w:pPr>
        <w:pStyle w:val="bpuLegislature"/>
      </w:pPr>
      <w:r>
        <w:t>219th LEGISLATURE</w:t>
      </w:r>
    </w:p>
    <w:p w:rsidR="0064733A" w:rsidRDefault="0064733A" w:rsidP="0064733A">
      <w:pPr>
        <w:pStyle w:val="bpuWpGraphic"/>
      </w:pPr>
      <w:r>
        <w:object w:dxaOrig="8985" w:dyaOrig="255">
          <v:shape id="_x0000_i1026" type="#_x0000_t75" style="width:6in;height:12pt" o:ole="">
            <v:imagedata r:id="rId6" o:title=""/>
          </v:shape>
          <o:OLEObject Type="Embed" ProgID="WPWin6.1" ShapeID="_x0000_i1026" DrawAspect="Content" ObjectID="_1644085857" r:id="rId8"/>
        </w:object>
      </w:r>
      <w:r>
        <w:t xml:space="preserve">  </w:t>
      </w:r>
    </w:p>
    <w:p w:rsidR="0064733A" w:rsidRDefault="0064733A" w:rsidP="0064733A">
      <w:pPr>
        <w:pStyle w:val="bpuIntro"/>
      </w:pPr>
      <w:r>
        <w:t>INTRODUCED FEBRUARY 24, 2020</w:t>
      </w:r>
    </w:p>
    <w:p w:rsidR="0064733A" w:rsidRDefault="0064733A" w:rsidP="0064733A">
      <w:pPr>
        <w:pStyle w:val="bpuIntro"/>
      </w:pPr>
    </w:p>
    <w:p w:rsidR="0064733A" w:rsidRDefault="0064733A" w:rsidP="0064733A">
      <w:pPr>
        <w:pStyle w:val="bpuIntro"/>
        <w:sectPr w:rsidR="0064733A" w:rsidSect="0064733A">
          <w:headerReference w:type="even" r:id="rId9"/>
          <w:headerReference w:type="default" r:id="rId10"/>
          <w:pgSz w:w="12240" w:h="20160" w:code="5"/>
          <w:pgMar w:top="2160" w:right="1440" w:bottom="1440" w:left="1440" w:header="72" w:footer="720" w:gutter="0"/>
          <w:pgNumType w:start="1"/>
          <w:cols w:space="720"/>
          <w:docGrid w:linePitch="360"/>
        </w:sectPr>
      </w:pPr>
    </w:p>
    <w:p w:rsidR="0064733A" w:rsidRDefault="0064733A" w:rsidP="0064733A">
      <w:pPr>
        <w:pStyle w:val="bpuIntro"/>
      </w:pPr>
    </w:p>
    <w:p w:rsidR="0064733A" w:rsidRDefault="0064733A" w:rsidP="0064733A">
      <w:pPr>
        <w:pStyle w:val="bpuSponsor"/>
      </w:pPr>
      <w:r>
        <w:t>Sponsored by:</w:t>
      </w:r>
    </w:p>
    <w:p w:rsidR="0064733A" w:rsidRDefault="0064733A" w:rsidP="0064733A">
      <w:pPr>
        <w:pStyle w:val="bpuSponsor"/>
      </w:pPr>
      <w:r>
        <w:t>Senator  NICHOLAS P. SCUTARI</w:t>
      </w:r>
    </w:p>
    <w:p w:rsidR="0064733A" w:rsidRDefault="0064733A" w:rsidP="0064733A">
      <w:pPr>
        <w:pStyle w:val="bpuSponsor"/>
      </w:pPr>
      <w:r>
        <w:t>District 22 (Middlesex, Somerset and Union)</w:t>
      </w:r>
    </w:p>
    <w:p w:rsidR="0064733A" w:rsidRDefault="0064733A" w:rsidP="0064733A">
      <w:pPr>
        <w:pStyle w:val="bpuSponsor"/>
      </w:pPr>
    </w:p>
    <w:p w:rsidR="0064733A" w:rsidRDefault="0064733A" w:rsidP="0064733A">
      <w:pPr>
        <w:pStyle w:val="bpuSponsor"/>
      </w:pPr>
    </w:p>
    <w:p w:rsidR="0064733A" w:rsidRDefault="0064733A" w:rsidP="0064733A">
      <w:pPr>
        <w:pStyle w:val="bpuSponsor"/>
      </w:pPr>
    </w:p>
    <w:p w:rsidR="0064733A" w:rsidRDefault="0064733A" w:rsidP="0064733A">
      <w:pPr>
        <w:pStyle w:val="bpuSponsor"/>
      </w:pPr>
    </w:p>
    <w:p w:rsidR="0064733A" w:rsidRDefault="0064733A" w:rsidP="0064733A">
      <w:pPr>
        <w:pStyle w:val="bpuSponsor"/>
      </w:pPr>
      <w:r>
        <w:t>SYNOPSIS</w:t>
      </w:r>
    </w:p>
    <w:p w:rsidR="0064733A" w:rsidRDefault="0064733A" w:rsidP="0064733A">
      <w:pPr>
        <w:pStyle w:val="bpuNormText"/>
      </w:pPr>
      <w:r>
        <w:tab/>
        <w:t xml:space="preserve">Requires county health departments to maintain reserve stock of opioid antidotes to dispense to certain entities on interim basis to ensure uninterrupted supply. </w:t>
      </w:r>
    </w:p>
    <w:p w:rsidR="0064733A" w:rsidRDefault="0064733A" w:rsidP="0064733A">
      <w:pPr>
        <w:pStyle w:val="bpuNormText"/>
      </w:pPr>
    </w:p>
    <w:p w:rsidR="0064733A" w:rsidRDefault="0064733A" w:rsidP="0064733A">
      <w:pPr>
        <w:pStyle w:val="bpuSponsor"/>
      </w:pPr>
      <w:r>
        <w:t xml:space="preserve">CURRENT VERSION OF TEXT </w:t>
      </w:r>
    </w:p>
    <w:p w:rsidR="0064733A" w:rsidRDefault="0064733A" w:rsidP="0064733A">
      <w:pPr>
        <w:pStyle w:val="bpuNormText"/>
      </w:pPr>
      <w:r>
        <w:tab/>
        <w:t>As introduced.</w:t>
      </w:r>
    </w:p>
    <w:p w:rsidR="0064733A" w:rsidRDefault="0064733A" w:rsidP="006473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733A" w:rsidRDefault="0064733A" w:rsidP="008916EC">
      <w:pPr>
        <w:pStyle w:val="FronterPage"/>
        <w:tabs>
          <w:tab w:val="clear" w:pos="720"/>
          <w:tab w:val="clear" w:pos="1440"/>
          <w:tab w:val="clear" w:pos="2160"/>
          <w:tab w:val="clear" w:pos="2880"/>
          <w:tab w:val="clear" w:pos="3600"/>
          <w:tab w:val="clear" w:pos="4320"/>
          <w:tab w:val="clear" w:pos="5040"/>
        </w:tabs>
        <w:sectPr w:rsidR="0064733A" w:rsidSect="0064733A">
          <w:type w:val="continuous"/>
          <w:pgSz w:w="12240" w:h="20160" w:code="5"/>
          <w:pgMar w:top="1440" w:right="2275" w:bottom="1440" w:left="2275" w:header="72" w:footer="720" w:gutter="0"/>
          <w:pgNumType w:start="1"/>
          <w:cols w:space="720"/>
          <w:docGrid w:linePitch="360"/>
        </w:sectPr>
      </w:pPr>
    </w:p>
    <w:p w:rsidR="00C07C54" w:rsidRPr="006659C9" w:rsidRDefault="00C07C54" w:rsidP="00C07C54">
      <w:pPr>
        <w:pStyle w:val="HangingAnAct"/>
      </w:pPr>
      <w:r w:rsidRPr="00C07C54">
        <w:rPr>
          <w:rStyle w:val="BillHead"/>
        </w:rPr>
        <w:lastRenderedPageBreak/>
        <w:t>An Act</w:t>
      </w:r>
      <w:r w:rsidRPr="006B7FA7">
        <w:rPr>
          <w:rStyle w:val="HangingAnActChar"/>
        </w:rPr>
        <w:t xml:space="preserve"> </w:t>
      </w:r>
      <w:r>
        <w:t>concerning overdose prevention and opioid antidote availability, and amending P.L.2013, c.46.</w:t>
      </w:r>
    </w:p>
    <w:p w:rsidR="00C07C54" w:rsidRPr="00D71D68" w:rsidRDefault="00C07C54" w:rsidP="00C07C54"/>
    <w:p w:rsidR="00C07C54" w:rsidRPr="00AA7880" w:rsidRDefault="00C07C54" w:rsidP="00C07C54">
      <w:r>
        <w:tab/>
      </w:r>
      <w:r>
        <w:rPr>
          <w:rStyle w:val="BillHeading2"/>
        </w:rPr>
        <w:t xml:space="preserve">Be It Enacted </w:t>
      </w:r>
      <w:r>
        <w:rPr>
          <w:rStyle w:val="BillLanguage"/>
        </w:rPr>
        <w:t>by the Senate and General Assembly of the State of New Jersey:</w:t>
      </w:r>
    </w:p>
    <w:p w:rsidR="00C07C54" w:rsidRPr="00D71D68" w:rsidRDefault="00C07C54" w:rsidP="00C07C54"/>
    <w:p w:rsidR="00C07C54" w:rsidRDefault="00C07C54" w:rsidP="00C07C54">
      <w:r>
        <w:tab/>
        <w:t>1.</w:t>
      </w:r>
      <w:r>
        <w:tab/>
        <w:t>Section 3 of P.L.2013, c.46 (C.24:6J-3) is amended to read as follows:</w:t>
      </w:r>
    </w:p>
    <w:p w:rsidR="001338CD" w:rsidRDefault="001338CD" w:rsidP="001338CD">
      <w:r>
        <w:tab/>
        <w:t>3.</w:t>
      </w:r>
      <w:r>
        <w:tab/>
        <w:t>As used in this act:</w:t>
      </w:r>
    </w:p>
    <w:p w:rsidR="001338CD" w:rsidRDefault="001338CD" w:rsidP="001338CD">
      <w:r>
        <w:tab/>
        <w:t>"Commissioner" means the Commissioner of Human Services.</w:t>
      </w:r>
    </w:p>
    <w:p w:rsidR="001338CD" w:rsidRPr="00675E7A" w:rsidRDefault="001338CD" w:rsidP="001338CD">
      <w:pPr>
        <w:rPr>
          <w:u w:val="single"/>
        </w:rPr>
      </w:pPr>
      <w:r>
        <w:tab/>
      </w:r>
      <w:r>
        <w:rPr>
          <w:u w:val="single"/>
        </w:rPr>
        <w:t>“County health department” means the agency that has been established and organized in each county, pursuant to section 6 of the “Local Health Services Act,” P.L.1975, c.329 (C.26:3A2-6), for the purpose of providing health services that are required to protect the health of citizens</w:t>
      </w:r>
      <w:r w:rsidRPr="00A85DBA">
        <w:rPr>
          <w:u w:val="single"/>
        </w:rPr>
        <w:t xml:space="preserve"> </w:t>
      </w:r>
      <w:r>
        <w:rPr>
          <w:u w:val="single"/>
        </w:rPr>
        <w:t>within its area of jurisdiction.</w:t>
      </w:r>
    </w:p>
    <w:p w:rsidR="001338CD" w:rsidRDefault="001338CD" w:rsidP="001338CD">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1338CD" w:rsidRDefault="001338CD" w:rsidP="001338CD">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1338CD" w:rsidRDefault="001338CD" w:rsidP="001338CD">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1338CD" w:rsidRDefault="001338CD" w:rsidP="001338CD">
      <w:pPr>
        <w:rPr>
          <w:u w:val="single"/>
        </w:rPr>
      </w:pPr>
      <w:r>
        <w:tab/>
      </w:r>
      <w:r>
        <w:rPr>
          <w:u w:val="single"/>
        </w:rPr>
        <w:t>“First responder” means a law enforcement officer, paid or volunteer firefighter, emergency medical responder, or any other individual who, in the course of that individual’s employment, is dispatched to the scene of an emergency for the purpose of providing medical care or other assistance.</w:t>
      </w:r>
    </w:p>
    <w:p w:rsidR="001338CD" w:rsidRDefault="001338CD" w:rsidP="001338CD">
      <w:pPr>
        <w:rPr>
          <w:u w:val="single"/>
        </w:rPr>
      </w:pPr>
      <w:r w:rsidRPr="00F7081D">
        <w:tab/>
      </w:r>
      <w:r>
        <w:rPr>
          <w:u w:val="single"/>
        </w:rPr>
        <w:t xml:space="preserve">“First response entity” means an organization, company, governmental entity, community-based agency or program, or other </w:t>
      </w:r>
      <w:r>
        <w:rPr>
          <w:u w:val="single"/>
        </w:rPr>
        <w:lastRenderedPageBreak/>
        <w:t>organized group that employs two or more first responders, whether on a paid or volunteer basis, for dispatch to emergency scenes.</w:t>
      </w:r>
    </w:p>
    <w:p w:rsidR="001338CD" w:rsidRDefault="001338CD" w:rsidP="001338CD">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1338CD" w:rsidRDefault="001338CD" w:rsidP="001338CD">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1338CD" w:rsidRDefault="001338CD" w:rsidP="001338CD">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1338CD" w:rsidRDefault="001338CD" w:rsidP="001338CD">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1338CD" w:rsidRDefault="001338CD" w:rsidP="001338CD">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1338CD" w:rsidRDefault="001338CD" w:rsidP="001338CD">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1338CD" w:rsidRDefault="001338CD" w:rsidP="001338CD">
      <w:r>
        <w:tab/>
        <w:t xml:space="preserve">"Professional entity" means an organization, company, governmental entity, community-based program, sterile syringe access program, or any other organized group that employs two or more professionals who engage, during the regular course of </w:t>
      </w:r>
      <w:r>
        <w:lastRenderedPageBreak/>
        <w:t xml:space="preserve">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1338CD" w:rsidRDefault="001338CD" w:rsidP="001338CD">
      <w:r>
        <w:tab/>
        <w:t>"Recipient" means a patient, professional, professional entity, emergency medical responder, emergency medical response entity, school, school district, or school nurse who is prescribed or dispensed an opioid antidote in accordance with section 4 of P.L.2013, c.46 (C.24:6J-4).</w:t>
      </w:r>
    </w:p>
    <w:p w:rsidR="001338CD" w:rsidRPr="00477C1C" w:rsidRDefault="001338CD" w:rsidP="001338CD">
      <w:r>
        <w:tab/>
      </w:r>
      <w:r>
        <w:rPr>
          <w:u w:val="single"/>
        </w:rPr>
        <w:t>“School” means a public or private school that has adopted a policy that complies with the requirements of P.L.2013, c.46 (C.24:6J-1 et al.) authorizing the school to acquire and store an opioid antidote and the school nurse or another designated individual to administer the opioid antidote to an overdose victim in an emergency.</w:t>
      </w:r>
    </w:p>
    <w:p w:rsidR="001338CD" w:rsidRDefault="00EB645F" w:rsidP="001338CD">
      <w:r>
        <w:t>(</w:t>
      </w:r>
      <w:proofErr w:type="spellStart"/>
      <w:r>
        <w:t>cf</w:t>
      </w:r>
      <w:proofErr w:type="spellEnd"/>
      <w:r>
        <w:t xml:space="preserve">: </w:t>
      </w:r>
      <w:r w:rsidR="001338CD">
        <w:t>P.L.2018, c.106, s.7)</w:t>
      </w:r>
    </w:p>
    <w:p w:rsidR="00C07C54" w:rsidRDefault="00C07C54" w:rsidP="00C07C54">
      <w:pPr>
        <w:rPr>
          <w:u w:val="double"/>
        </w:rPr>
      </w:pPr>
    </w:p>
    <w:p w:rsidR="00C07C54" w:rsidRDefault="00C07C54" w:rsidP="00C07C54">
      <w:r>
        <w:tab/>
      </w:r>
      <w:r w:rsidR="00EB645F">
        <w:t xml:space="preserve"> </w:t>
      </w:r>
      <w:r>
        <w:t>2.</w:t>
      </w:r>
      <w:r>
        <w:tab/>
        <w:t>Section 4 of P.L.2013, c.46 (C.24:6J-4) is amended to read as follows:</w:t>
      </w:r>
    </w:p>
    <w:p w:rsidR="001338CD" w:rsidRDefault="001338CD" w:rsidP="00EB645F">
      <w:pPr>
        <w:tabs>
          <w:tab w:val="clear" w:pos="1440"/>
          <w:tab w:val="left" w:pos="1080"/>
        </w:tabs>
      </w:pPr>
      <w:r>
        <w:tab/>
      </w:r>
      <w:r w:rsidR="00EB645F">
        <w:t xml:space="preserve"> </w:t>
      </w:r>
      <w:r>
        <w:t>4.</w:t>
      </w:r>
      <w:r w:rsidR="00EB645F">
        <w:tab/>
      </w:r>
      <w:r>
        <w:t>a.</w:t>
      </w:r>
      <w:r w:rsidR="00EB645F">
        <w:tab/>
      </w:r>
      <w:r>
        <w:t>(1)</w:t>
      </w:r>
      <w:r w:rsidR="00EB645F">
        <w:t xml:space="preserve"> </w:t>
      </w:r>
      <w:r>
        <w:t>A prescriber or other health care practitioner, as appropriate, may prescribe or dispense an opioid antidote:</w:t>
      </w:r>
    </w:p>
    <w:p w:rsidR="001338CD" w:rsidRDefault="001338CD" w:rsidP="001338CD">
      <w:r>
        <w:tab/>
        <w:t>(a)</w:t>
      </w:r>
      <w:r>
        <w:tab/>
        <w:t>directly or through a standing order, to any recipient who is deemed by the health care practitioner to be capable of administering the opioid antidote to an overdose victim in an emergency;</w:t>
      </w:r>
    </w:p>
    <w:p w:rsidR="001338CD" w:rsidRDefault="001338CD" w:rsidP="001338CD">
      <w:r>
        <w:tab/>
        <w:t>(b)</w:t>
      </w:r>
      <w:r>
        <w:tab/>
        <w:t>through a standing order, to any professional or emergency medical responder who is not acting in a professional or volunteer capacity for a professional entity</w:t>
      </w:r>
      <w:r w:rsidRPr="00AF42BF">
        <w:rPr>
          <w:rFonts w:ascii="Albertus Extra Bold" w:hAnsi="Albertus Extra Bold"/>
          <w:b/>
        </w:rPr>
        <w:t>[</w:t>
      </w:r>
      <w:r>
        <w:t>,</w:t>
      </w:r>
      <w:r w:rsidRPr="00AF42BF">
        <w:rPr>
          <w:rFonts w:ascii="Albertus Extra Bold" w:hAnsi="Albertus Extra Bold"/>
          <w:b/>
        </w:rPr>
        <w:t>]</w:t>
      </w:r>
      <w:r>
        <w:t xml:space="preserve"> or an emergency medical response entity, but who is deemed by the health care practitioner to be capable of administering opioid antidotes to overdose victims, as part of the professional's regular course of business or volunteer activities; </w:t>
      </w:r>
    </w:p>
    <w:p w:rsidR="001338CD" w:rsidRDefault="001338CD" w:rsidP="001338CD">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1338CD" w:rsidRDefault="001338CD" w:rsidP="001338CD">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1338CD" w:rsidRDefault="001338CD" w:rsidP="001338CD">
      <w:r>
        <w:tab/>
        <w:t>(e)</w:t>
      </w:r>
      <w:r>
        <w:tab/>
        <w:t xml:space="preserve">through a standing order, to any professional entity which is deemed by the health care practitioner to employ professionals who are capable of dispensing opioid antidotes to recipients, for </w:t>
      </w:r>
      <w:r>
        <w:lastRenderedPageBreak/>
        <w:t>administration thereby, as part of the entity's regular course of business or volunteer activities;</w:t>
      </w:r>
    </w:p>
    <w:p w:rsidR="001338CD" w:rsidRPr="0025557D" w:rsidRDefault="001338CD" w:rsidP="001338CD">
      <w:pPr>
        <w:rPr>
          <w:u w:val="single"/>
        </w:rPr>
      </w:pPr>
      <w:r>
        <w:tab/>
        <w:t>(f)</w:t>
      </w:r>
      <w:r>
        <w:tab/>
        <w:t>through a standing order, to a school, school district, or school nurse pursuant to the provisions of section 2 of P.L.2018, c.106 (C.18A:40-12.24)</w:t>
      </w:r>
      <w:r>
        <w:rPr>
          <w:u w:val="single"/>
        </w:rPr>
        <w:t>; or</w:t>
      </w:r>
    </w:p>
    <w:p w:rsidR="001338CD" w:rsidRDefault="001338CD" w:rsidP="001338CD">
      <w:r>
        <w:tab/>
      </w:r>
      <w:r>
        <w:rPr>
          <w:u w:val="single"/>
        </w:rPr>
        <w:t>(g)</w:t>
      </w:r>
      <w:r>
        <w:rPr>
          <w:u w:val="single"/>
        </w:rPr>
        <w:tab/>
        <w:t xml:space="preserve">through a standing order, to any county health department, for the purposes of storage and interim dispensation thereby, as provided by subsection </w:t>
      </w:r>
      <w:proofErr w:type="spellStart"/>
      <w:r>
        <w:rPr>
          <w:u w:val="single"/>
        </w:rPr>
        <w:t>i</w:t>
      </w:r>
      <w:proofErr w:type="spellEnd"/>
      <w:r>
        <w:rPr>
          <w:u w:val="single"/>
        </w:rPr>
        <w:t>. of this section</w:t>
      </w:r>
      <w:r>
        <w:t>.</w:t>
      </w:r>
    </w:p>
    <w:p w:rsidR="001338CD" w:rsidRDefault="001338CD" w:rsidP="001338CD">
      <w:r>
        <w:tab/>
        <w:t>(2)</w:t>
      </w:r>
      <w:r w:rsidR="00EB645F">
        <w:tab/>
      </w:r>
      <w:r>
        <w:t>(a)</w:t>
      </w:r>
      <w:r w:rsidR="00EB645F">
        <w:t xml:space="preserve"> </w:t>
      </w:r>
      <w:r>
        <w:t xml:space="preserve">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1338CD" w:rsidRDefault="001338CD" w:rsidP="001338CD">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rsidR="001338CD" w:rsidRDefault="001338CD" w:rsidP="001338CD">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p>
    <w:p w:rsidR="001338CD" w:rsidRDefault="001338CD" w:rsidP="001338CD">
      <w:r>
        <w:tab/>
        <w:t>(3)</w:t>
      </w:r>
      <w:r w:rsidR="00EB645F">
        <w:tab/>
      </w:r>
      <w:r>
        <w:t>(a)</w:t>
      </w:r>
      <w:r w:rsidR="00EB645F">
        <w:t xml:space="preserve"> </w:t>
      </w:r>
      <w:r>
        <w:t xml:space="preserve">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1338CD" w:rsidRDefault="001338CD" w:rsidP="001338CD">
      <w:r>
        <w:lastRenderedPageBreak/>
        <w:tab/>
        <w:t>(b)</w:t>
      </w:r>
      <w:r>
        <w:tab/>
        <w:t xml:space="preserve">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1338CD" w:rsidRDefault="001338CD" w:rsidP="001338CD">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w:t>
      </w:r>
      <w:r w:rsidR="00EB645F">
        <w:t> </w:t>
      </w:r>
      <w:r>
        <w:t>et</w:t>
      </w:r>
      <w:r w:rsidR="00EB645F">
        <w:t> </w:t>
      </w:r>
      <w:r>
        <w:t>seq.).</w:t>
      </w:r>
    </w:p>
    <w:p w:rsidR="001338CD" w:rsidRDefault="001338CD" w:rsidP="001338CD">
      <w:r>
        <w:tab/>
      </w:r>
      <w:r w:rsidR="00EB645F">
        <w:t xml:space="preserve"> </w:t>
      </w:r>
      <w:r>
        <w:t>b.</w:t>
      </w:r>
      <w:r w:rsidR="00EB645F">
        <w:tab/>
      </w:r>
      <w:r>
        <w:t xml:space="preserve">(1) </w:t>
      </w:r>
      <w:r w:rsidR="00EB645F">
        <w:t xml:space="preserve"> </w:t>
      </w:r>
      <w:r>
        <w:t xml:space="preserve">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1338CD" w:rsidRDefault="001338CD" w:rsidP="001338CD">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1338CD" w:rsidRDefault="001338CD" w:rsidP="00EB645F">
      <w:pPr>
        <w:tabs>
          <w:tab w:val="left" w:pos="1170"/>
        </w:tabs>
      </w:pPr>
      <w:r>
        <w:tab/>
      </w:r>
      <w:r w:rsidR="00EB645F">
        <w:t xml:space="preserve"> </w:t>
      </w:r>
      <w:r>
        <w:t>c.</w:t>
      </w:r>
      <w:r>
        <w:tab/>
        <w:t>(1)</w:t>
      </w:r>
      <w:r w:rsidR="00EB645F">
        <w:tab/>
      </w:r>
      <w:r>
        <w:t>Any emergency medical responder or emergency medical response entity that has obtained a standing order, pursuant to subsection a. of this section, for the administration of opioid antidotes, may administer an opioid antidote to overdose victims.</w:t>
      </w:r>
    </w:p>
    <w:p w:rsidR="001338CD" w:rsidRDefault="001338CD" w:rsidP="001338CD">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w:t>
      </w:r>
      <w:r w:rsidR="00EB645F">
        <w:t> </w:t>
      </w:r>
      <w:r>
        <w:t>et</w:t>
      </w:r>
      <w:r w:rsidR="00EB645F">
        <w:t> </w:t>
      </w:r>
      <w:r>
        <w:t>seq.).</w:t>
      </w:r>
    </w:p>
    <w:p w:rsidR="001338CD" w:rsidRDefault="001338CD" w:rsidP="001338CD">
      <w:r>
        <w:tab/>
        <w:t>d.</w:t>
      </w:r>
      <w:r w:rsidR="00EB645F">
        <w:tab/>
      </w:r>
      <w:r>
        <w:t>(1)</w:t>
      </w:r>
      <w:r w:rsidR="00EB645F">
        <w:t xml:space="preserve"> </w:t>
      </w:r>
      <w:r>
        <w:t xml:space="preserve">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w:t>
      </w:r>
      <w:r>
        <w:lastRenderedPageBreak/>
        <w:t xml:space="preserve">believes, in good faith, that the other person is experiencing an opioid overdose.  </w:t>
      </w:r>
    </w:p>
    <w:p w:rsidR="001338CD" w:rsidRDefault="001338CD" w:rsidP="001338CD">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1338CD" w:rsidRDefault="001338CD" w:rsidP="001338CD">
      <w:r>
        <w:tab/>
      </w:r>
      <w:r w:rsidR="00EB645F">
        <w:t xml:space="preserve"> </w:t>
      </w:r>
      <w:r>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1338CD" w:rsidRDefault="001338CD" w:rsidP="001338CD">
      <w:r>
        <w:tab/>
      </w:r>
      <w:r w:rsidR="00EB645F">
        <w:t xml:space="preserve"> </w:t>
      </w:r>
      <w:r>
        <w:t>f.</w:t>
      </w:r>
      <w:r>
        <w:tab/>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p>
    <w:p w:rsidR="001338CD" w:rsidRDefault="001338CD" w:rsidP="001338CD">
      <w:r>
        <w:tab/>
      </w:r>
      <w:r w:rsidR="00EB645F">
        <w:t xml:space="preserve"> </w:t>
      </w:r>
      <w:r>
        <w:t>g.</w:t>
      </w:r>
      <w:r>
        <w:tab/>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1338CD" w:rsidRDefault="001338CD" w:rsidP="001338CD">
      <w:r>
        <w:tab/>
        <w:t>(1)</w:t>
      </w:r>
      <w:r>
        <w:tab/>
        <w:t>a single dose of any type of opioid antidote that has been approved by the United States Food and Drug Administration for use in the treatment of opioid overdoses; and</w:t>
      </w:r>
    </w:p>
    <w:p w:rsidR="001338CD" w:rsidRDefault="001338CD" w:rsidP="001338CD">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p>
    <w:p w:rsidR="001338CD" w:rsidRDefault="001338CD" w:rsidP="001338CD">
      <w:r>
        <w:tab/>
      </w:r>
      <w:r w:rsidR="00EB645F">
        <w:t xml:space="preserve"> </w:t>
      </w:r>
      <w:r>
        <w:t>h.</w:t>
      </w:r>
      <w:r>
        <w:tab/>
        <w:t>No later than 45 days after the effective date of P.L.2017, c.381 the Commissioner of Health shall provide written notice to all emergency medical response entities affected by subsection g. of this section notifying them of the provisions of subsection g. of this section.</w:t>
      </w:r>
    </w:p>
    <w:p w:rsidR="001338CD" w:rsidRDefault="001338CD" w:rsidP="001338CD">
      <w:pPr>
        <w:rPr>
          <w:u w:val="single"/>
        </w:rPr>
      </w:pPr>
      <w:r>
        <w:tab/>
      </w:r>
      <w:r w:rsidR="00EB645F">
        <w:t xml:space="preserve"> </w:t>
      </w:r>
      <w:proofErr w:type="spellStart"/>
      <w:r>
        <w:rPr>
          <w:u w:val="single"/>
        </w:rPr>
        <w:t>i</w:t>
      </w:r>
      <w:proofErr w:type="spellEnd"/>
      <w:r>
        <w:rPr>
          <w:u w:val="single"/>
        </w:rPr>
        <w:t>.</w:t>
      </w:r>
      <w:r>
        <w:rPr>
          <w:u w:val="single"/>
        </w:rPr>
        <w:tab/>
        <w:t>(1)</w:t>
      </w:r>
      <w:r w:rsidR="00EB645F">
        <w:rPr>
          <w:u w:val="single"/>
        </w:rPr>
        <w:t xml:space="preserve">  </w:t>
      </w:r>
      <w:r>
        <w:rPr>
          <w:u w:val="single"/>
        </w:rPr>
        <w:t>Each county health department shall obtain, through a standing order, and shall maintain in an accessible storage location, a</w:t>
      </w:r>
      <w:r w:rsidRPr="003C4296">
        <w:rPr>
          <w:u w:val="single"/>
        </w:rPr>
        <w:t xml:space="preserve"> </w:t>
      </w:r>
      <w:r>
        <w:rPr>
          <w:u w:val="single"/>
        </w:rPr>
        <w:t>reserve stock of opioid antidotes</w:t>
      </w:r>
      <w:r w:rsidRPr="003C4296">
        <w:rPr>
          <w:u w:val="single"/>
        </w:rPr>
        <w:t xml:space="preserve"> sufficient</w:t>
      </w:r>
      <w:r>
        <w:rPr>
          <w:u w:val="single"/>
        </w:rPr>
        <w:t xml:space="preserve"> to ensure an uninterrupted supply of opioid antidotes is available to first </w:t>
      </w:r>
      <w:r>
        <w:rPr>
          <w:u w:val="single"/>
        </w:rPr>
        <w:lastRenderedPageBreak/>
        <w:t xml:space="preserve">responders, first response entities, schools, and hospital pharmacies operating in the county.  </w:t>
      </w:r>
      <w:r w:rsidRPr="003C4296">
        <w:rPr>
          <w:u w:val="single"/>
        </w:rPr>
        <w:t xml:space="preserve">The quantity </w:t>
      </w:r>
      <w:r>
        <w:rPr>
          <w:u w:val="single"/>
        </w:rPr>
        <w:t xml:space="preserve">of opioid antidotes that are to be kept in reserve </w:t>
      </w:r>
      <w:r w:rsidRPr="003C4296">
        <w:rPr>
          <w:u w:val="single"/>
        </w:rPr>
        <w:t>stock by each</w:t>
      </w:r>
      <w:r>
        <w:rPr>
          <w:u w:val="single"/>
        </w:rPr>
        <w:t xml:space="preserve"> county health department pursuant to this subsection shall be determined by the director </w:t>
      </w:r>
      <w:r w:rsidRPr="003C4296">
        <w:rPr>
          <w:u w:val="single"/>
        </w:rPr>
        <w:t>of the county</w:t>
      </w:r>
      <w:r>
        <w:rPr>
          <w:u w:val="single"/>
        </w:rPr>
        <w:t xml:space="preserve"> health department, in consultation with the county prosecutor, the county association of police chiefs, and the county association of fire chiefs, and with input from the </w:t>
      </w:r>
      <w:r w:rsidRPr="003C4296">
        <w:rPr>
          <w:u w:val="single"/>
        </w:rPr>
        <w:t>hospitals, school</w:t>
      </w:r>
      <w:r>
        <w:rPr>
          <w:u w:val="single"/>
        </w:rPr>
        <w:t xml:space="preserve"> districts, </w:t>
      </w:r>
      <w:r w:rsidRPr="003C4296">
        <w:rPr>
          <w:u w:val="single"/>
        </w:rPr>
        <w:t>schools, emergency</w:t>
      </w:r>
      <w:r>
        <w:rPr>
          <w:u w:val="single"/>
        </w:rPr>
        <w:t xml:space="preserve"> medical responders, and emergency medical response entities operating in the county.  </w:t>
      </w:r>
    </w:p>
    <w:p w:rsidR="001338CD" w:rsidRDefault="001338CD" w:rsidP="001338CD">
      <w:pPr>
        <w:rPr>
          <w:u w:val="single"/>
        </w:rPr>
      </w:pPr>
      <w:r w:rsidRPr="006C1BE2">
        <w:tab/>
      </w:r>
      <w:r>
        <w:rPr>
          <w:u w:val="single"/>
        </w:rPr>
        <w:t>(2)</w:t>
      </w:r>
      <w:r w:rsidRPr="00170642">
        <w:rPr>
          <w:u w:val="single"/>
        </w:rPr>
        <w:tab/>
      </w:r>
      <w:r>
        <w:rPr>
          <w:u w:val="single"/>
        </w:rPr>
        <w:t xml:space="preserve">In the event </w:t>
      </w:r>
      <w:r w:rsidRPr="003C4296">
        <w:rPr>
          <w:u w:val="single"/>
        </w:rPr>
        <w:t>that a</w:t>
      </w:r>
      <w:r>
        <w:rPr>
          <w:u w:val="single"/>
        </w:rPr>
        <w:t xml:space="preserve"> first </w:t>
      </w:r>
      <w:r w:rsidRPr="003C4296">
        <w:rPr>
          <w:u w:val="single"/>
        </w:rPr>
        <w:t>responder, first</w:t>
      </w:r>
      <w:r>
        <w:rPr>
          <w:u w:val="single"/>
        </w:rPr>
        <w:t xml:space="preserve"> response entity, or </w:t>
      </w:r>
      <w:r w:rsidRPr="009D722D">
        <w:rPr>
          <w:u w:val="single"/>
        </w:rPr>
        <w:t>school</w:t>
      </w:r>
      <w:r>
        <w:rPr>
          <w:u w:val="single"/>
        </w:rPr>
        <w:t xml:space="preserve"> </w:t>
      </w:r>
      <w:r w:rsidRPr="009D722D">
        <w:rPr>
          <w:u w:val="single"/>
        </w:rPr>
        <w:t>anticipates</w:t>
      </w:r>
      <w:r>
        <w:rPr>
          <w:u w:val="single"/>
        </w:rPr>
        <w:t xml:space="preserve"> that it will exhaust </w:t>
      </w:r>
      <w:r w:rsidRPr="003C4296">
        <w:rPr>
          <w:u w:val="single"/>
        </w:rPr>
        <w:t>its</w:t>
      </w:r>
      <w:r w:rsidRPr="003C4296">
        <w:rPr>
          <w:i/>
          <w:u w:val="single"/>
        </w:rPr>
        <w:t xml:space="preserve"> </w:t>
      </w:r>
      <w:r w:rsidRPr="003C4296">
        <w:rPr>
          <w:u w:val="single"/>
        </w:rPr>
        <w:t>supply</w:t>
      </w:r>
      <w:r>
        <w:rPr>
          <w:u w:val="single"/>
        </w:rPr>
        <w:t xml:space="preserve"> of opioid antidotes</w:t>
      </w:r>
      <w:r w:rsidRPr="00F75C6B">
        <w:t xml:space="preserve"> </w:t>
      </w:r>
      <w:r>
        <w:rPr>
          <w:u w:val="single"/>
        </w:rPr>
        <w:t xml:space="preserve">before it will be able to acquire an additional </w:t>
      </w:r>
      <w:r w:rsidRPr="003C4296">
        <w:rPr>
          <w:u w:val="single"/>
        </w:rPr>
        <w:t>supply pursuant</w:t>
      </w:r>
      <w:r>
        <w:rPr>
          <w:u w:val="single"/>
        </w:rPr>
        <w:t xml:space="preserve"> to a standing order issued under subsection a. of </w:t>
      </w:r>
      <w:r w:rsidRPr="003C4296">
        <w:rPr>
          <w:u w:val="single"/>
        </w:rPr>
        <w:t>this section, the</w:t>
      </w:r>
      <w:r>
        <w:rPr>
          <w:u w:val="single"/>
        </w:rPr>
        <w:t xml:space="preserve"> first responder, first response entity, or school may make a request </w:t>
      </w:r>
      <w:r w:rsidRPr="003C4296">
        <w:rPr>
          <w:u w:val="single"/>
        </w:rPr>
        <w:t>to the</w:t>
      </w:r>
      <w:r>
        <w:rPr>
          <w:u w:val="single"/>
        </w:rPr>
        <w:t xml:space="preserve"> county health </w:t>
      </w:r>
      <w:r w:rsidRPr="003C4296">
        <w:rPr>
          <w:u w:val="single"/>
        </w:rPr>
        <w:t>department to provide</w:t>
      </w:r>
      <w:r>
        <w:rPr>
          <w:u w:val="single"/>
        </w:rPr>
        <w:t xml:space="preserve"> </w:t>
      </w:r>
      <w:r w:rsidRPr="003C4296">
        <w:rPr>
          <w:u w:val="single"/>
        </w:rPr>
        <w:t>the requester with an</w:t>
      </w:r>
      <w:r>
        <w:rPr>
          <w:u w:val="single"/>
        </w:rPr>
        <w:t xml:space="preserve"> interim supply of opioid antidotes from the reserve stock that is maintained pursuant to this </w:t>
      </w:r>
      <w:r w:rsidRPr="00C520FF">
        <w:rPr>
          <w:u w:val="single"/>
        </w:rPr>
        <w:t>subsection.</w:t>
      </w:r>
      <w:r>
        <w:rPr>
          <w:u w:val="single"/>
        </w:rPr>
        <w:t xml:space="preserve">  </w:t>
      </w:r>
      <w:r w:rsidRPr="00C520FF">
        <w:rPr>
          <w:u w:val="single"/>
        </w:rPr>
        <w:t>Upon</w:t>
      </w:r>
      <w:r>
        <w:rPr>
          <w:u w:val="single"/>
        </w:rPr>
        <w:t xml:space="preserve"> receipt of a request, the county health department shall promptly deliver to the requester </w:t>
      </w:r>
      <w:r w:rsidRPr="00C520FF">
        <w:rPr>
          <w:u w:val="single"/>
        </w:rPr>
        <w:t>an interim</w:t>
      </w:r>
      <w:r>
        <w:rPr>
          <w:u w:val="single"/>
        </w:rPr>
        <w:t xml:space="preserve"> supply</w:t>
      </w:r>
      <w:r w:rsidRPr="00C520FF">
        <w:rPr>
          <w:u w:val="single"/>
        </w:rPr>
        <w:t xml:space="preserve"> </w:t>
      </w:r>
      <w:r>
        <w:rPr>
          <w:u w:val="single"/>
        </w:rPr>
        <w:t xml:space="preserve">of opioid antidotes in a </w:t>
      </w:r>
      <w:r w:rsidRPr="00C520FF">
        <w:rPr>
          <w:u w:val="single"/>
        </w:rPr>
        <w:t>quantity sufficient</w:t>
      </w:r>
      <w:r>
        <w:rPr>
          <w:u w:val="single"/>
        </w:rPr>
        <w:t xml:space="preserve"> to ensure that the</w:t>
      </w:r>
      <w:r w:rsidRPr="009D722D">
        <w:t xml:space="preserve"> </w:t>
      </w:r>
      <w:r w:rsidRPr="00C520FF">
        <w:rPr>
          <w:u w:val="single"/>
        </w:rPr>
        <w:t>requester w</w:t>
      </w:r>
      <w:r>
        <w:rPr>
          <w:u w:val="single"/>
        </w:rPr>
        <w:t>ill have adequate stock to continue to administer or dispense opioid antidotes, as appropriate, during the interim period</w:t>
      </w:r>
      <w:r>
        <w:t xml:space="preserve"> </w:t>
      </w:r>
      <w:r>
        <w:rPr>
          <w:u w:val="single"/>
        </w:rPr>
        <w:t>between the date the requester’s supply of opioid antidotes will be exhausted and the date the requester will receive</w:t>
      </w:r>
      <w:r w:rsidRPr="00C520FF">
        <w:rPr>
          <w:u w:val="single"/>
        </w:rPr>
        <w:t xml:space="preserve"> a</w:t>
      </w:r>
      <w:r>
        <w:rPr>
          <w:u w:val="single"/>
        </w:rPr>
        <w:t xml:space="preserve"> new stock of opioid antidotes pursuant to the standing order.</w:t>
      </w:r>
    </w:p>
    <w:p w:rsidR="001338CD" w:rsidRDefault="001338CD" w:rsidP="001338CD">
      <w:pPr>
        <w:rPr>
          <w:u w:val="single"/>
        </w:rPr>
      </w:pPr>
      <w:r w:rsidRPr="001D4334">
        <w:tab/>
      </w:r>
      <w:r>
        <w:rPr>
          <w:u w:val="single"/>
        </w:rPr>
        <w:t>(3)</w:t>
      </w:r>
      <w:r w:rsidRPr="00036639">
        <w:rPr>
          <w:u w:val="single"/>
        </w:rPr>
        <w:tab/>
      </w:r>
      <w:r>
        <w:rPr>
          <w:u w:val="single"/>
        </w:rPr>
        <w:t xml:space="preserve">In the event </w:t>
      </w:r>
      <w:r w:rsidRPr="0060797A">
        <w:rPr>
          <w:u w:val="single"/>
        </w:rPr>
        <w:t>tha</w:t>
      </w:r>
      <w:r>
        <w:rPr>
          <w:u w:val="single"/>
        </w:rPr>
        <w:t xml:space="preserve">t </w:t>
      </w:r>
      <w:r w:rsidRPr="0060797A">
        <w:rPr>
          <w:u w:val="single"/>
        </w:rPr>
        <w:t>a hospital</w:t>
      </w:r>
      <w:r>
        <w:rPr>
          <w:u w:val="single"/>
        </w:rPr>
        <w:t xml:space="preserve"> pharmacy</w:t>
      </w:r>
      <w:r w:rsidRPr="0060797A">
        <w:rPr>
          <w:u w:val="single"/>
        </w:rPr>
        <w:t xml:space="preserve"> </w:t>
      </w:r>
      <w:r>
        <w:rPr>
          <w:u w:val="single"/>
        </w:rPr>
        <w:t>anticipates that it will exhaust</w:t>
      </w:r>
      <w:r w:rsidRPr="0060797A">
        <w:rPr>
          <w:u w:val="single"/>
        </w:rPr>
        <w:t xml:space="preserve"> its</w:t>
      </w:r>
      <w:r>
        <w:rPr>
          <w:u w:val="single"/>
        </w:rPr>
        <w:t xml:space="preserve"> available supply of opioid antidotes</w:t>
      </w:r>
      <w:r w:rsidRPr="0060797A">
        <w:rPr>
          <w:u w:val="single"/>
        </w:rPr>
        <w:t xml:space="preserve"> </w:t>
      </w:r>
      <w:r>
        <w:rPr>
          <w:u w:val="single"/>
        </w:rPr>
        <w:t xml:space="preserve">before it is able to acquire an additional supply, and will consequently be unable to meet the anticipated </w:t>
      </w:r>
      <w:r w:rsidRPr="0060797A">
        <w:rPr>
          <w:u w:val="single"/>
        </w:rPr>
        <w:t>demand for opioid</w:t>
      </w:r>
      <w:r>
        <w:rPr>
          <w:u w:val="single"/>
        </w:rPr>
        <w:t xml:space="preserve"> antidotes</w:t>
      </w:r>
      <w:r w:rsidRPr="00AD387F">
        <w:rPr>
          <w:u w:val="single"/>
        </w:rPr>
        <w:t xml:space="preserve"> to</w:t>
      </w:r>
      <w:r>
        <w:rPr>
          <w:u w:val="single"/>
        </w:rPr>
        <w:t xml:space="preserve"> be dispensed</w:t>
      </w:r>
      <w:r w:rsidRPr="001338CD">
        <w:rPr>
          <w:u w:val="single"/>
        </w:rPr>
        <w:t xml:space="preserve"> </w:t>
      </w:r>
      <w:r>
        <w:rPr>
          <w:u w:val="single"/>
        </w:rPr>
        <w:t xml:space="preserve">pursuant to subsection a. of </w:t>
      </w:r>
      <w:r w:rsidRPr="0060797A">
        <w:rPr>
          <w:u w:val="single"/>
        </w:rPr>
        <w:t>this section, the</w:t>
      </w:r>
      <w:r>
        <w:rPr>
          <w:u w:val="single"/>
        </w:rPr>
        <w:t xml:space="preserve"> hospital pharmacy may make a request </w:t>
      </w:r>
      <w:r w:rsidRPr="0060797A">
        <w:rPr>
          <w:u w:val="single"/>
        </w:rPr>
        <w:t>to the</w:t>
      </w:r>
      <w:r>
        <w:rPr>
          <w:u w:val="single"/>
        </w:rPr>
        <w:t xml:space="preserve"> county health department</w:t>
      </w:r>
      <w:r w:rsidRPr="0060797A">
        <w:rPr>
          <w:u w:val="single"/>
        </w:rPr>
        <w:t xml:space="preserve"> </w:t>
      </w:r>
      <w:r>
        <w:rPr>
          <w:u w:val="single"/>
        </w:rPr>
        <w:t>to</w:t>
      </w:r>
      <w:r w:rsidRPr="0060797A">
        <w:rPr>
          <w:u w:val="single"/>
        </w:rPr>
        <w:t xml:space="preserve"> provide</w:t>
      </w:r>
      <w:r>
        <w:rPr>
          <w:u w:val="single"/>
        </w:rPr>
        <w:t xml:space="preserve"> the pharmacy with an interim supply of opioid antidotes from the reserve stock that is maintained pursuant to this </w:t>
      </w:r>
      <w:r w:rsidRPr="0060797A">
        <w:rPr>
          <w:u w:val="single"/>
        </w:rPr>
        <w:t xml:space="preserve">subsection. </w:t>
      </w:r>
      <w:r>
        <w:rPr>
          <w:u w:val="single"/>
        </w:rPr>
        <w:t xml:space="preserve"> </w:t>
      </w:r>
      <w:r w:rsidRPr="0060797A">
        <w:rPr>
          <w:u w:val="single"/>
        </w:rPr>
        <w:t>Upon</w:t>
      </w:r>
      <w:r>
        <w:rPr>
          <w:u w:val="single"/>
        </w:rPr>
        <w:t xml:space="preserve"> receipt of a request, the county health department shall promptly deliver to the hospital pharmacy </w:t>
      </w:r>
      <w:r w:rsidRPr="0060797A">
        <w:rPr>
          <w:u w:val="single"/>
        </w:rPr>
        <w:t>an interim</w:t>
      </w:r>
      <w:r>
        <w:rPr>
          <w:u w:val="single"/>
        </w:rPr>
        <w:t xml:space="preserve"> supply</w:t>
      </w:r>
      <w:r w:rsidRPr="0060797A">
        <w:rPr>
          <w:u w:val="single"/>
        </w:rPr>
        <w:t xml:space="preserve"> </w:t>
      </w:r>
      <w:r>
        <w:rPr>
          <w:u w:val="single"/>
        </w:rPr>
        <w:t xml:space="preserve">of opioid antidotes in a </w:t>
      </w:r>
      <w:r w:rsidRPr="0060797A">
        <w:rPr>
          <w:u w:val="single"/>
        </w:rPr>
        <w:t>quantity sufficient</w:t>
      </w:r>
      <w:r>
        <w:rPr>
          <w:u w:val="single"/>
        </w:rPr>
        <w:t xml:space="preserve"> to ensure that the hospital pharmacy will have adequate stock to continue to dispense opioid antidote</w:t>
      </w:r>
      <w:r w:rsidRPr="0060797A">
        <w:rPr>
          <w:u w:val="single"/>
        </w:rPr>
        <w:t xml:space="preserve">s </w:t>
      </w:r>
      <w:r>
        <w:rPr>
          <w:u w:val="single"/>
        </w:rPr>
        <w:t xml:space="preserve">pursuant </w:t>
      </w:r>
      <w:r w:rsidRPr="0060797A">
        <w:rPr>
          <w:u w:val="single"/>
        </w:rPr>
        <w:t>to subsection</w:t>
      </w:r>
      <w:r>
        <w:rPr>
          <w:u w:val="single"/>
        </w:rPr>
        <w:t xml:space="preserve"> a. of this </w:t>
      </w:r>
      <w:r w:rsidRPr="0060797A">
        <w:rPr>
          <w:u w:val="single"/>
        </w:rPr>
        <w:t>section during</w:t>
      </w:r>
      <w:r>
        <w:rPr>
          <w:u w:val="single"/>
        </w:rPr>
        <w:t xml:space="preserve"> the interim </w:t>
      </w:r>
      <w:r w:rsidRPr="0060797A">
        <w:rPr>
          <w:u w:val="single"/>
        </w:rPr>
        <w:t>perio</w:t>
      </w:r>
      <w:r>
        <w:rPr>
          <w:u w:val="single"/>
        </w:rPr>
        <w:t xml:space="preserve">d </w:t>
      </w:r>
      <w:r w:rsidRPr="0060797A">
        <w:rPr>
          <w:u w:val="single"/>
        </w:rPr>
        <w:t>between</w:t>
      </w:r>
      <w:r>
        <w:rPr>
          <w:u w:val="single"/>
        </w:rPr>
        <w:t xml:space="preserve"> the date the pharmacy’s supply of opioid antidotes will be exhausted and the </w:t>
      </w:r>
      <w:r w:rsidRPr="0060797A">
        <w:rPr>
          <w:u w:val="single"/>
        </w:rPr>
        <w:t>date the</w:t>
      </w:r>
      <w:r>
        <w:rPr>
          <w:u w:val="single"/>
        </w:rPr>
        <w:t xml:space="preserve"> pharmacy</w:t>
      </w:r>
      <w:r w:rsidRPr="0060797A">
        <w:rPr>
          <w:u w:val="single"/>
        </w:rPr>
        <w:t xml:space="preserve"> </w:t>
      </w:r>
      <w:r>
        <w:rPr>
          <w:u w:val="single"/>
        </w:rPr>
        <w:t xml:space="preserve">will </w:t>
      </w:r>
      <w:r w:rsidRPr="0060797A">
        <w:rPr>
          <w:u w:val="single"/>
        </w:rPr>
        <w:t>receive a new</w:t>
      </w:r>
      <w:r>
        <w:rPr>
          <w:u w:val="single"/>
        </w:rPr>
        <w:t xml:space="preserve"> stock of opioid antidotes.</w:t>
      </w:r>
    </w:p>
    <w:p w:rsidR="001338CD" w:rsidRPr="0030708D" w:rsidRDefault="001338CD" w:rsidP="001338CD">
      <w:pPr>
        <w:rPr>
          <w:u w:val="single"/>
        </w:rPr>
      </w:pPr>
      <w:r>
        <w:tab/>
      </w:r>
      <w:r>
        <w:rPr>
          <w:u w:val="single"/>
        </w:rPr>
        <w:t>(4)</w:t>
      </w:r>
      <w:r>
        <w:rPr>
          <w:u w:val="single"/>
        </w:rPr>
        <w:tab/>
        <w:t xml:space="preserve">Any first responder, first response </w:t>
      </w:r>
      <w:r w:rsidRPr="00680BBD">
        <w:rPr>
          <w:u w:val="single"/>
        </w:rPr>
        <w:t>entity, school, or</w:t>
      </w:r>
      <w:r>
        <w:rPr>
          <w:u w:val="single"/>
        </w:rPr>
        <w:t xml:space="preserve"> hospital pharmacy that obtains an interim supply of opioid antidotes from the reserve stock maintained pursuant to this subsection </w:t>
      </w:r>
      <w:r w:rsidRPr="001338CD">
        <w:rPr>
          <w:u w:val="single"/>
        </w:rPr>
        <w:t xml:space="preserve">shall reimburse the county health department for the department’s actual </w:t>
      </w:r>
      <w:r w:rsidRPr="00680BBD">
        <w:rPr>
          <w:u w:val="single"/>
        </w:rPr>
        <w:t>costs to</w:t>
      </w:r>
      <w:r>
        <w:rPr>
          <w:u w:val="single"/>
        </w:rPr>
        <w:t xml:space="preserve"> acquire and deliver the</w:t>
      </w:r>
      <w:r w:rsidRPr="00680BBD">
        <w:rPr>
          <w:u w:val="single"/>
        </w:rPr>
        <w:t xml:space="preserve"> </w:t>
      </w:r>
      <w:r>
        <w:rPr>
          <w:u w:val="single"/>
        </w:rPr>
        <w:t>interim supply.</w:t>
      </w:r>
    </w:p>
    <w:p w:rsidR="001338CD" w:rsidRDefault="001338CD" w:rsidP="001338CD">
      <w:pPr>
        <w:rPr>
          <w:u w:val="single"/>
        </w:rPr>
      </w:pPr>
      <w:r w:rsidRPr="001D4334">
        <w:tab/>
      </w:r>
      <w:r>
        <w:rPr>
          <w:u w:val="single"/>
        </w:rPr>
        <w:t>(5)</w:t>
      </w:r>
      <w:r>
        <w:rPr>
          <w:u w:val="single"/>
        </w:rPr>
        <w:tab/>
        <w:t xml:space="preserve">County health departments in the State may enter into shared service agreements, in accordance with the “Uniform Shared Services and Consolidation Act,” sections 1 through 35 of </w:t>
      </w:r>
      <w:r>
        <w:rPr>
          <w:u w:val="single"/>
        </w:rPr>
        <w:lastRenderedPageBreak/>
        <w:t>P.L.2007, c.63 (C.40A:65-1 through C.40A:65-35), in order to facilitate the acquisition of opioid antidotes at discounted rates, minimize delivery costs, or otherwise facilitate the implementation of this subsection.</w:t>
      </w:r>
    </w:p>
    <w:p w:rsidR="001338CD" w:rsidRDefault="001338CD" w:rsidP="001338CD">
      <w:pPr>
        <w:rPr>
          <w:u w:val="single"/>
        </w:rPr>
      </w:pPr>
      <w:r w:rsidRPr="006C1BE2">
        <w:tab/>
      </w:r>
      <w:r>
        <w:rPr>
          <w:u w:val="single"/>
        </w:rPr>
        <w:t>(6)</w:t>
      </w:r>
      <w:r>
        <w:rPr>
          <w:u w:val="single"/>
        </w:rPr>
        <w:tab/>
        <w:t xml:space="preserve">The commissioner shall establish rules and regulations, pursuant to the “Administrative Procedure Act,” P.L.1968, c.410 (C.52:14B-1 et seq.), identifying: (a) the manner and timeframe in which a first responder, first response </w:t>
      </w:r>
      <w:r w:rsidRPr="00680BBD">
        <w:rPr>
          <w:u w:val="single"/>
        </w:rPr>
        <w:t>entity, school, or</w:t>
      </w:r>
      <w:r>
        <w:rPr>
          <w:u w:val="single"/>
        </w:rPr>
        <w:t xml:space="preserve"> hospital </w:t>
      </w:r>
      <w:r w:rsidRPr="00680BBD">
        <w:rPr>
          <w:u w:val="single"/>
        </w:rPr>
        <w:t>pharmacy may</w:t>
      </w:r>
      <w:r>
        <w:rPr>
          <w:u w:val="single"/>
        </w:rPr>
        <w:t xml:space="preserve"> make a request to </w:t>
      </w:r>
      <w:r w:rsidRPr="00680BBD">
        <w:rPr>
          <w:u w:val="single"/>
        </w:rPr>
        <w:t>a county</w:t>
      </w:r>
      <w:r>
        <w:rPr>
          <w:u w:val="single"/>
        </w:rPr>
        <w:t xml:space="preserve"> health </w:t>
      </w:r>
      <w:r w:rsidRPr="00680BBD">
        <w:rPr>
          <w:u w:val="single"/>
        </w:rPr>
        <w:t>department for</w:t>
      </w:r>
      <w:r>
        <w:rPr>
          <w:u w:val="single"/>
        </w:rPr>
        <w:t xml:space="preserve"> interim opioid antidote supplies under this subsection; and (b) the manner and timeframe in which a first responder, first response </w:t>
      </w:r>
      <w:r w:rsidRPr="00680BBD">
        <w:rPr>
          <w:u w:val="single"/>
        </w:rPr>
        <w:t>entity, school, or</w:t>
      </w:r>
      <w:r>
        <w:rPr>
          <w:u w:val="single"/>
        </w:rPr>
        <w:t xml:space="preserve"> hospital pharmacy shall provide reimbursement to the county health department </w:t>
      </w:r>
      <w:r w:rsidRPr="00680BBD">
        <w:rPr>
          <w:u w:val="single"/>
        </w:rPr>
        <w:t>for the</w:t>
      </w:r>
      <w:r>
        <w:rPr>
          <w:u w:val="single"/>
        </w:rPr>
        <w:t xml:space="preserve"> </w:t>
      </w:r>
      <w:r w:rsidRPr="00680BBD">
        <w:rPr>
          <w:u w:val="single"/>
        </w:rPr>
        <w:t>department’s actual</w:t>
      </w:r>
      <w:r>
        <w:rPr>
          <w:u w:val="single"/>
        </w:rPr>
        <w:t xml:space="preserve"> costs to acquire and deliver </w:t>
      </w:r>
      <w:r w:rsidRPr="00680BBD">
        <w:rPr>
          <w:u w:val="single"/>
        </w:rPr>
        <w:t>the interim</w:t>
      </w:r>
      <w:r>
        <w:rPr>
          <w:u w:val="single"/>
        </w:rPr>
        <w:t xml:space="preserve"> supplies.  </w:t>
      </w:r>
    </w:p>
    <w:p w:rsidR="001338CD" w:rsidRDefault="001338CD" w:rsidP="001338CD">
      <w:pPr>
        <w:rPr>
          <w:u w:val="single"/>
        </w:rPr>
      </w:pPr>
      <w:r w:rsidRPr="001A090D">
        <w:tab/>
      </w:r>
      <w:r>
        <w:rPr>
          <w:u w:val="single"/>
        </w:rPr>
        <w:t>(7)</w:t>
      </w:r>
      <w:r>
        <w:rPr>
          <w:u w:val="single"/>
        </w:rPr>
        <w:tab/>
        <w:t xml:space="preserve">Any county health department or employee of a county health department that provides a first responder, first response </w:t>
      </w:r>
      <w:r w:rsidRPr="00680BBD">
        <w:rPr>
          <w:u w:val="single"/>
        </w:rPr>
        <w:t>entity, school, or hospital</w:t>
      </w:r>
      <w:r>
        <w:rPr>
          <w:u w:val="single"/>
        </w:rPr>
        <w:t xml:space="preserve"> pharmacy with an interim supply of opioid antidotes from the reserve stock maintained pursuant to this subsection</w:t>
      </w:r>
      <w:r w:rsidRPr="00680BBD">
        <w:rPr>
          <w:u w:val="single"/>
        </w:rPr>
        <w:t xml:space="preserve"> shall</w:t>
      </w:r>
      <w:r>
        <w:rPr>
          <w:u w:val="single"/>
        </w:rPr>
        <w:t xml:space="preserve"> not, as a result of any acts or omissions, be subject to any criminal or civil liability, or any disciplinary action, for providing such interim supply in accordance with this subsection.</w:t>
      </w:r>
    </w:p>
    <w:p w:rsidR="001338CD" w:rsidRDefault="00EB645F" w:rsidP="001338CD">
      <w:r>
        <w:t>(</w:t>
      </w:r>
      <w:proofErr w:type="spellStart"/>
      <w:r>
        <w:t>cf</w:t>
      </w:r>
      <w:proofErr w:type="spellEnd"/>
      <w:r>
        <w:t xml:space="preserve">: </w:t>
      </w:r>
      <w:r w:rsidR="001338CD">
        <w:t>P.L.2018, c.106, s.8)</w:t>
      </w:r>
    </w:p>
    <w:p w:rsidR="00C07C54" w:rsidRDefault="00C07C54" w:rsidP="00C07C54"/>
    <w:p w:rsidR="00C07C54" w:rsidRDefault="00C07C54" w:rsidP="00C07C54">
      <w:r>
        <w:tab/>
        <w:t>3.</w:t>
      </w:r>
      <w:r>
        <w:tab/>
        <w:t>This act shall take effect immediately.</w:t>
      </w:r>
    </w:p>
    <w:p w:rsidR="00C07C54" w:rsidRDefault="00C07C54" w:rsidP="00C07C54"/>
    <w:p w:rsidR="00C07C54" w:rsidRDefault="00C07C54" w:rsidP="00C07C54"/>
    <w:p w:rsidR="00C07C54" w:rsidRDefault="00C07C54" w:rsidP="00C07C54">
      <w:pPr>
        <w:jc w:val="center"/>
      </w:pPr>
      <w:r>
        <w:t>STATEMENT</w:t>
      </w:r>
    </w:p>
    <w:p w:rsidR="00C07C54" w:rsidRDefault="00C07C54" w:rsidP="00C07C54">
      <w:pPr>
        <w:jc w:val="center"/>
      </w:pPr>
    </w:p>
    <w:p w:rsidR="00C07C54" w:rsidRDefault="00C07C54" w:rsidP="00C07C54">
      <w:r>
        <w:tab/>
        <w:t>T</w:t>
      </w:r>
      <w:r w:rsidRPr="00A862A4">
        <w:t>his bill amend</w:t>
      </w:r>
      <w:r>
        <w:t>s</w:t>
      </w:r>
      <w:r w:rsidRPr="00A862A4">
        <w:t xml:space="preserve"> the “Overdose Prevention Act,” P.L.2013, c.42 (C.24:6J-1 et seq.), to require each county health department to obtain, and to maintain in an accessible storage location, a re</w:t>
      </w:r>
      <w:r>
        <w:t>serve stock of opioid antidotes to be dispensed to first responders, schools that have adopted a policy to acquire and administer opioid antidotes, and hospital pharmacies, to ensure an uninterrupted supply of antidotes is available to those entities.</w:t>
      </w:r>
      <w:r w:rsidRPr="00A862A4">
        <w:t xml:space="preserve">  The exact </w:t>
      </w:r>
      <w:r>
        <w:t xml:space="preserve">quantity </w:t>
      </w:r>
      <w:r w:rsidRPr="00A862A4">
        <w:t xml:space="preserve">of opioid antidotes </w:t>
      </w:r>
      <w:r>
        <w:t xml:space="preserve">to be maintained </w:t>
      </w:r>
      <w:r w:rsidRPr="00A862A4">
        <w:t xml:space="preserve">in </w:t>
      </w:r>
      <w:r>
        <w:t xml:space="preserve">the </w:t>
      </w:r>
      <w:r w:rsidRPr="00A862A4">
        <w:t xml:space="preserve">reserve stock </w:t>
      </w:r>
      <w:r>
        <w:t xml:space="preserve">will </w:t>
      </w:r>
      <w:r w:rsidRPr="00A862A4">
        <w:t xml:space="preserve">be determined by the director of each county health department in consultation with the county prosecutor, the county association of police chiefs, and the county association of fire chiefs, and with input from the hospitals, </w:t>
      </w:r>
      <w:r>
        <w:t xml:space="preserve">school districts, schools, </w:t>
      </w:r>
      <w:r w:rsidRPr="00A862A4">
        <w:t>emergency medical responders, and emergency medical re</w:t>
      </w:r>
      <w:r>
        <w:t xml:space="preserve">sponse entities operating in that county.  </w:t>
      </w:r>
    </w:p>
    <w:p w:rsidR="00C07C54" w:rsidRPr="00A862A4" w:rsidRDefault="00C07C54" w:rsidP="00C07C54">
      <w:r>
        <w:tab/>
        <w:t>T</w:t>
      </w:r>
      <w:r w:rsidRPr="00A862A4">
        <w:t xml:space="preserve">he bill </w:t>
      </w:r>
      <w:r>
        <w:t>specifies</w:t>
      </w:r>
      <w:r w:rsidRPr="00A862A4">
        <w:t xml:space="preserve"> that, whenever a first responder</w:t>
      </w:r>
      <w:r>
        <w:t>,</w:t>
      </w:r>
      <w:r w:rsidRPr="00A862A4">
        <w:t xml:space="preserve"> first response entity</w:t>
      </w:r>
      <w:r>
        <w:t xml:space="preserve">, school, or hospital pharmacy anticipates it will exhaust its </w:t>
      </w:r>
      <w:r w:rsidRPr="00A862A4">
        <w:t>supply of opioid antidotes</w:t>
      </w:r>
      <w:r>
        <w:t xml:space="preserve"> before it is able to acquire more</w:t>
      </w:r>
      <w:r w:rsidRPr="00A862A4">
        <w:t>,</w:t>
      </w:r>
      <w:r>
        <w:t xml:space="preserve"> it may make a request to</w:t>
      </w:r>
      <w:r w:rsidRPr="00A862A4">
        <w:t xml:space="preserve"> the county health department to provide an interim supply of opioid antidotes from the reserve stock</w:t>
      </w:r>
      <w:r>
        <w:t xml:space="preserve">.  Upon receiving a request, the county health department will be required to </w:t>
      </w:r>
      <w:r>
        <w:lastRenderedPageBreak/>
        <w:t xml:space="preserve">promptly deliver to the requester an interim supply </w:t>
      </w:r>
      <w:r w:rsidRPr="00A862A4">
        <w:t xml:space="preserve">sufficient to </w:t>
      </w:r>
      <w:r>
        <w:t>meet the requester’s need for opioid antidotes for the interim period between the date the requester’s supply will be exhausted and the date the requester will receive a new supply of opioid antidotes by regular means.</w:t>
      </w:r>
    </w:p>
    <w:p w:rsidR="00C07C54" w:rsidRPr="00A862A4" w:rsidRDefault="00C07C54" w:rsidP="00C07C54">
      <w:pPr>
        <w:rPr>
          <w:u w:val="single"/>
        </w:rPr>
      </w:pPr>
      <w:r w:rsidRPr="00A862A4">
        <w:tab/>
      </w:r>
      <w:r>
        <w:t>F</w:t>
      </w:r>
      <w:r w:rsidRPr="00A862A4">
        <w:t>irst responder</w:t>
      </w:r>
      <w:r>
        <w:t>s</w:t>
      </w:r>
      <w:r w:rsidRPr="00A862A4">
        <w:t xml:space="preserve">, first response </w:t>
      </w:r>
      <w:r>
        <w:t>entities</w:t>
      </w:r>
      <w:r w:rsidRPr="00A862A4">
        <w:t xml:space="preserve">, </w:t>
      </w:r>
      <w:r>
        <w:t>schools, and hospital pharmacies that obtain</w:t>
      </w:r>
      <w:r w:rsidRPr="00A862A4">
        <w:t xml:space="preserve"> an interim supply of opioid antidotes from the reserve stock </w:t>
      </w:r>
      <w:r>
        <w:t xml:space="preserve">will </w:t>
      </w:r>
      <w:r w:rsidRPr="00A862A4">
        <w:t xml:space="preserve">be </w:t>
      </w:r>
      <w:r>
        <w:t>required to</w:t>
      </w:r>
      <w:r w:rsidRPr="00A862A4">
        <w:t xml:space="preserve"> </w:t>
      </w:r>
      <w:r>
        <w:t xml:space="preserve">reimburse </w:t>
      </w:r>
      <w:r w:rsidRPr="00A862A4">
        <w:t xml:space="preserve">the county health department for the </w:t>
      </w:r>
      <w:r>
        <w:t xml:space="preserve">department’s actual </w:t>
      </w:r>
      <w:r w:rsidRPr="00A862A4">
        <w:t xml:space="preserve">costs </w:t>
      </w:r>
      <w:r>
        <w:t>in acquiring and delivering</w:t>
      </w:r>
      <w:r w:rsidRPr="00A862A4">
        <w:t xml:space="preserve"> </w:t>
      </w:r>
      <w:r>
        <w:t>the</w:t>
      </w:r>
      <w:r w:rsidRPr="00A862A4">
        <w:t xml:space="preserve"> interim supply.  The bill expressly authorize</w:t>
      </w:r>
      <w:r>
        <w:t>s</w:t>
      </w:r>
      <w:r w:rsidRPr="00A862A4">
        <w:t xml:space="preserve"> county health departments to enter into shared service agreements, in accordance with the “Uniform Shared Services and Consolidation Act,” in order to facilitate the acquisition of opioid antidotes at discounted rates, minimize delivery costs, or otherwise facilitate the implementation of the bill’s provisions.</w:t>
      </w:r>
      <w:r w:rsidRPr="00A862A4">
        <w:rPr>
          <w:u w:val="single"/>
        </w:rPr>
        <w:t xml:space="preserve">  </w:t>
      </w:r>
    </w:p>
    <w:p w:rsidR="00C07C54" w:rsidRPr="00A862A4" w:rsidRDefault="00C07C54" w:rsidP="00C07C54">
      <w:r w:rsidRPr="00A862A4">
        <w:tab/>
      </w:r>
      <w:r>
        <w:t>T</w:t>
      </w:r>
      <w:r w:rsidRPr="00A862A4">
        <w:t>he bill require</w:t>
      </w:r>
      <w:r>
        <w:t>s</w:t>
      </w:r>
      <w:r w:rsidRPr="00A862A4">
        <w:t xml:space="preserve"> the Commissioner of Human Services to establish rules and regulations to identify the manner and timeframe </w:t>
      </w:r>
      <w:r>
        <w:t xml:space="preserve">to request a </w:t>
      </w:r>
      <w:r w:rsidRPr="00A862A4">
        <w:t xml:space="preserve">county health department </w:t>
      </w:r>
      <w:r>
        <w:t xml:space="preserve">provide </w:t>
      </w:r>
      <w:r w:rsidRPr="00A862A4">
        <w:t xml:space="preserve">interim </w:t>
      </w:r>
      <w:r>
        <w:t xml:space="preserve">supplies of </w:t>
      </w:r>
      <w:r w:rsidRPr="00A862A4">
        <w:t>opioid antidote</w:t>
      </w:r>
      <w:r>
        <w:t>s</w:t>
      </w:r>
      <w:r w:rsidRPr="00A862A4">
        <w:t xml:space="preserve">, and the manner and timeframe </w:t>
      </w:r>
      <w:r>
        <w:t xml:space="preserve">to </w:t>
      </w:r>
      <w:r w:rsidRPr="00A862A4">
        <w:t>provide reimbursement</w:t>
      </w:r>
      <w:r>
        <w:t>s</w:t>
      </w:r>
      <w:r w:rsidRPr="00A862A4">
        <w:t xml:space="preserve"> to the department for the costs of acquiring and delivering interim supplies.</w:t>
      </w:r>
    </w:p>
    <w:p w:rsidR="00C07C54" w:rsidRPr="00E7752C" w:rsidRDefault="00C07C54" w:rsidP="00C07C54">
      <w:r>
        <w:tab/>
        <w:t xml:space="preserve">Finally, </w:t>
      </w:r>
      <w:r w:rsidRPr="00A862A4">
        <w:t xml:space="preserve">the bill </w:t>
      </w:r>
      <w:r>
        <w:t>specifies</w:t>
      </w:r>
      <w:r w:rsidRPr="00A862A4">
        <w:t xml:space="preserve"> that any county health department or employee of a county health department that provides an interim supply of opioid antidotes from </w:t>
      </w:r>
      <w:r>
        <w:t xml:space="preserve">its </w:t>
      </w:r>
      <w:r w:rsidRPr="00A862A4">
        <w:t xml:space="preserve">reserve stock will be immune from criminal or civil liability, or any disciplinary action, in association with the provision of </w:t>
      </w:r>
      <w:r>
        <w:t xml:space="preserve">the </w:t>
      </w:r>
      <w:r w:rsidRPr="00A862A4">
        <w:t>interim supply.</w:t>
      </w:r>
    </w:p>
    <w:sectPr w:rsidR="00C07C54" w:rsidRPr="00E7752C" w:rsidSect="006473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F3E" w:rsidRDefault="00F51F3E">
      <w:r>
        <w:separator/>
      </w:r>
    </w:p>
  </w:endnote>
  <w:endnote w:type="continuationSeparator" w:id="0">
    <w:p w:rsidR="00F51F3E" w:rsidRDefault="00F51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04A" w:rsidRPr="00921C91" w:rsidRDefault="00D970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704A" w:rsidRPr="00921C91" w:rsidRDefault="00D9704A">
    <w:pPr>
      <w:pStyle w:val="Footer"/>
      <w:rPr>
        <w:szCs w:val="18"/>
      </w:rPr>
    </w:pPr>
  </w:p>
  <w:p w:rsidR="00D9704A" w:rsidRPr="00921C91" w:rsidRDefault="00D970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F3E" w:rsidRDefault="00F51F3E">
      <w:r>
        <w:separator/>
      </w:r>
    </w:p>
  </w:footnote>
  <w:footnote w:type="continuationSeparator" w:id="0">
    <w:p w:rsidR="00F51F3E" w:rsidRDefault="00F51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D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733A" w:rsidRDefault="0064733A" w:rsidP="0064733A">
    <w:pPr>
      <w:pStyle w:val="bpuHeadSpon"/>
    </w:pPr>
    <w:r w:rsidRPr="0064733A">
      <w:rPr>
        <w:rStyle w:val="bpuHeadSponChar"/>
      </w:rPr>
      <w:t>S1845</w:t>
    </w:r>
    <w:r>
      <w:t xml:space="preserve"> SCUTARI</w:t>
    </w:r>
  </w:p>
  <w:p w:rsidR="0064733A" w:rsidRDefault="0064733A" w:rsidP="0064733A">
    <w:pPr>
      <w:pStyle w:val="bpuHeadSpon"/>
    </w:pPr>
    <w:r>
      <w:fldChar w:fldCharType="begin"/>
    </w:r>
    <w:r>
      <w:instrText xml:space="preserve"> PAGE  \* MERGEFORMAT </w:instrText>
    </w:r>
    <w:r>
      <w:fldChar w:fldCharType="separate"/>
    </w:r>
    <w:r w:rsidR="00835DDF">
      <w:rPr>
        <w:noProof/>
      </w:rPr>
      <w:t>10</w:t>
    </w:r>
    <w:r>
      <w:fldChar w:fldCharType="end"/>
    </w:r>
  </w:p>
  <w:p w:rsidR="0064733A" w:rsidRDefault="0064733A" w:rsidP="006473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733A" w:rsidRDefault="0064733A" w:rsidP="0064733A">
    <w:pPr>
      <w:pStyle w:val="bpuHeadSpon"/>
    </w:pPr>
    <w:r w:rsidRPr="0064733A">
      <w:rPr>
        <w:rStyle w:val="bpuHeadSponChar"/>
      </w:rPr>
      <w:t>S1845</w:t>
    </w:r>
    <w:r>
      <w:t xml:space="preserve"> SCUTARI</w:t>
    </w:r>
  </w:p>
  <w:p w:rsidR="0064733A" w:rsidRDefault="0064733A" w:rsidP="0064733A">
    <w:pPr>
      <w:pStyle w:val="bpuHeadSpon"/>
    </w:pPr>
    <w:r>
      <w:fldChar w:fldCharType="begin"/>
    </w:r>
    <w:r>
      <w:instrText xml:space="preserve"> PAGE  \* MERGEFORMAT </w:instrText>
    </w:r>
    <w:r>
      <w:fldChar w:fldCharType="separate"/>
    </w:r>
    <w:r w:rsidR="00835DDF">
      <w:rPr>
        <w:noProof/>
      </w:rPr>
      <w:t>2</w:t>
    </w:r>
    <w:r>
      <w:fldChar w:fldCharType="end"/>
    </w:r>
  </w:p>
  <w:p w:rsidR="0064733A" w:rsidRDefault="0064733A" w:rsidP="006473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F3E"/>
    <w:rsid w:val="000051BD"/>
    <w:rsid w:val="000160A5"/>
    <w:rsid w:val="00021570"/>
    <w:rsid w:val="0002335B"/>
    <w:rsid w:val="0003549A"/>
    <w:rsid w:val="000367AE"/>
    <w:rsid w:val="00043B22"/>
    <w:rsid w:val="00054975"/>
    <w:rsid w:val="00057D20"/>
    <w:rsid w:val="0006197C"/>
    <w:rsid w:val="0006281F"/>
    <w:rsid w:val="000650A3"/>
    <w:rsid w:val="0008141C"/>
    <w:rsid w:val="00094A55"/>
    <w:rsid w:val="000A44A7"/>
    <w:rsid w:val="000B1054"/>
    <w:rsid w:val="000B3411"/>
    <w:rsid w:val="000B488F"/>
    <w:rsid w:val="000C054C"/>
    <w:rsid w:val="000C12C2"/>
    <w:rsid w:val="000D11AF"/>
    <w:rsid w:val="000D6255"/>
    <w:rsid w:val="000D6262"/>
    <w:rsid w:val="000D7B4A"/>
    <w:rsid w:val="000E4006"/>
    <w:rsid w:val="000F3DA2"/>
    <w:rsid w:val="000F5FDE"/>
    <w:rsid w:val="000F7466"/>
    <w:rsid w:val="0013000E"/>
    <w:rsid w:val="001338CD"/>
    <w:rsid w:val="00133F81"/>
    <w:rsid w:val="00135943"/>
    <w:rsid w:val="001645FB"/>
    <w:rsid w:val="00173D2B"/>
    <w:rsid w:val="00181676"/>
    <w:rsid w:val="00182E3B"/>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2C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C5"/>
    <w:rsid w:val="004E1F3E"/>
    <w:rsid w:val="004E368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33A"/>
    <w:rsid w:val="00665CBC"/>
    <w:rsid w:val="00667A5C"/>
    <w:rsid w:val="00677316"/>
    <w:rsid w:val="00686AEB"/>
    <w:rsid w:val="006B7897"/>
    <w:rsid w:val="006B7FA7"/>
    <w:rsid w:val="006C086A"/>
    <w:rsid w:val="006C21C1"/>
    <w:rsid w:val="006C522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CD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DDF"/>
    <w:rsid w:val="008367D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A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3D"/>
    <w:rsid w:val="009D7934"/>
    <w:rsid w:val="009D7CCF"/>
    <w:rsid w:val="009E5961"/>
    <w:rsid w:val="009F4FAC"/>
    <w:rsid w:val="00A017C0"/>
    <w:rsid w:val="00A11228"/>
    <w:rsid w:val="00A222C2"/>
    <w:rsid w:val="00A305D6"/>
    <w:rsid w:val="00A342C4"/>
    <w:rsid w:val="00A50F6B"/>
    <w:rsid w:val="00A52237"/>
    <w:rsid w:val="00A551D6"/>
    <w:rsid w:val="00A6251B"/>
    <w:rsid w:val="00A64B0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D99"/>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C5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B7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04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45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F3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32F423-0F3F-4FD9-867A-0A502F8E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52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522B"/>
    <w:rPr>
      <w:rFonts w:ascii="Segoe UI" w:hAnsi="Segoe UI" w:cs="Segoe UI"/>
      <w:spacing w:val="4"/>
      <w:sz w:val="18"/>
      <w:szCs w:val="18"/>
    </w:rPr>
  </w:style>
  <w:style w:type="character" w:styleId="LineNumber">
    <w:name w:val="line number"/>
    <w:basedOn w:val="DefaultParagraphFont"/>
    <w:semiHidden/>
    <w:unhideWhenUsed/>
    <w:rsid w:val="00647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3756</Words>
  <Characters>20803</Characters>
  <Application>Microsoft Office Word</Application>
  <DocSecurity>0</DocSecurity>
  <Lines>433</Lines>
  <Paragraphs>74</Paragraphs>
  <ScaleCrop>false</ScaleCrop>
  <HeadingPairs>
    <vt:vector size="2" baseType="variant">
      <vt:variant>
        <vt:lpstr>Title</vt:lpstr>
      </vt:variant>
      <vt:variant>
        <vt:i4>1</vt:i4>
      </vt:variant>
    </vt:vector>
  </HeadingPairs>
  <TitlesOfParts>
    <vt:vector size="1" baseType="lpstr">
      <vt:lpstr>S1845</vt:lpstr>
    </vt:vector>
  </TitlesOfParts>
  <Manager>R224</Manager>
  <Company>NJ Office of Legislative Services</Company>
  <LinksUpToDate>false</LinksUpToDate>
  <CharactersWithSpaces>24598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S1845</dc:title>
  <dc:subject>19-7983</dc:subject>
  <dc:creator>Senator  SCUTARI</dc:creator>
  <cp:keywords>S1845|10|HS |254|0|254|F|0|</cp:keywords>
  <dc:description>INTRODUCED FEBRUARY 24, 2020</dc:description>
  <cp:lastModifiedBy>Franks, Denise</cp:lastModifiedBy>
  <cp:revision>2</cp:revision>
  <cp:lastPrinted>2020-01-16T16:07:00Z</cp:lastPrinted>
  <dcterms:created xsi:type="dcterms:W3CDTF">2020-02-25T02:44:00Z</dcterms:created>
  <dcterms:modified xsi:type="dcterms:W3CDTF">2020-02-25T02:44:00Z</dcterms:modified>
  <cp:category>s.3 – eff. date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