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C15" w:rsidRDefault="006F5C15" w:rsidP="006F5C15">
      <w:pPr>
        <w:pStyle w:val="bpuBill"/>
      </w:pPr>
      <w:bookmarkStart w:id="0" w:name="bpuFrontPg"/>
      <w:bookmarkStart w:id="1" w:name="_GoBack"/>
      <w:bookmarkEnd w:id="0"/>
      <w:bookmarkEnd w:id="1"/>
      <w:r>
        <w:t xml:space="preserve">SENATE, No. 1846 </w:t>
      </w:r>
    </w:p>
    <w:p w:rsidR="006F5C15" w:rsidRPr="009D38FF" w:rsidRDefault="006F5C15" w:rsidP="006F5C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827" r:id="rId7"/>
        </w:object>
      </w:r>
    </w:p>
    <w:p w:rsidR="006F5C15" w:rsidRDefault="006F5C15" w:rsidP="006F5C15">
      <w:pPr>
        <w:pStyle w:val="bpuState"/>
      </w:pPr>
      <w:r>
        <w:t>STATE OF NEW JERSEY</w:t>
      </w:r>
    </w:p>
    <w:p w:rsidR="006F5C15" w:rsidRDefault="006F5C15" w:rsidP="006F5C15">
      <w:pPr>
        <w:pStyle w:val="bpuLegislature"/>
      </w:pPr>
      <w:r>
        <w:t>219th LEGISLATURE</w:t>
      </w:r>
    </w:p>
    <w:p w:rsidR="006F5C15" w:rsidRDefault="006F5C15" w:rsidP="006F5C15">
      <w:pPr>
        <w:pStyle w:val="bpuWpGraphic"/>
      </w:pPr>
      <w:r>
        <w:object w:dxaOrig="8985" w:dyaOrig="255">
          <v:shape id="_x0000_i1026" type="#_x0000_t75" style="width:6in;height:12pt" o:ole="">
            <v:imagedata r:id="rId6" o:title=""/>
          </v:shape>
          <o:OLEObject Type="Embed" ProgID="WPWin6.1" ShapeID="_x0000_i1026" DrawAspect="Content" ObjectID="_1644085828" r:id="rId8"/>
        </w:object>
      </w:r>
      <w:r>
        <w:t xml:space="preserve">  </w:t>
      </w:r>
    </w:p>
    <w:p w:rsidR="006F5C15" w:rsidRDefault="006F5C15" w:rsidP="006F5C15">
      <w:pPr>
        <w:pStyle w:val="bpuIntro"/>
      </w:pPr>
      <w:r>
        <w:t>INTRODUCED FEBRUARY 24, 2020</w:t>
      </w:r>
    </w:p>
    <w:p w:rsidR="006F5C15" w:rsidRDefault="006F5C15" w:rsidP="006F5C15">
      <w:pPr>
        <w:pStyle w:val="bpuIntro"/>
      </w:pPr>
    </w:p>
    <w:p w:rsidR="006F5C15" w:rsidRDefault="006F5C15" w:rsidP="006F5C15">
      <w:pPr>
        <w:pStyle w:val="bpuIntro"/>
        <w:sectPr w:rsidR="006F5C15" w:rsidSect="006F5C15">
          <w:headerReference w:type="even" r:id="rId9"/>
          <w:headerReference w:type="default" r:id="rId10"/>
          <w:pgSz w:w="12240" w:h="20160" w:code="5"/>
          <w:pgMar w:top="2160" w:right="1440" w:bottom="1440" w:left="1440" w:header="72" w:footer="720" w:gutter="0"/>
          <w:pgNumType w:start="1"/>
          <w:cols w:space="720"/>
          <w:docGrid w:linePitch="360"/>
        </w:sectPr>
      </w:pPr>
    </w:p>
    <w:p w:rsidR="006F5C15" w:rsidRDefault="006F5C15" w:rsidP="006F5C15">
      <w:pPr>
        <w:pStyle w:val="bpuIntro"/>
      </w:pPr>
    </w:p>
    <w:p w:rsidR="006F5C15" w:rsidRDefault="006F5C15" w:rsidP="006F5C15">
      <w:pPr>
        <w:pStyle w:val="bpuSponsor"/>
      </w:pPr>
      <w:r>
        <w:t>Sponsored by:</w:t>
      </w:r>
    </w:p>
    <w:p w:rsidR="006F5C15" w:rsidRDefault="006F5C15" w:rsidP="006F5C15">
      <w:pPr>
        <w:pStyle w:val="bpuSponsor"/>
      </w:pPr>
      <w:r>
        <w:t>Senator  NICHOLAS P. SCUTARI</w:t>
      </w:r>
    </w:p>
    <w:p w:rsidR="006F5C15" w:rsidRDefault="006F5C15" w:rsidP="006F5C15">
      <w:pPr>
        <w:pStyle w:val="bpuSponsor"/>
      </w:pPr>
      <w:r>
        <w:t>District 22 (Middlesex, Somerset and Union)</w:t>
      </w:r>
    </w:p>
    <w:p w:rsidR="006F5C15" w:rsidRDefault="006F5C15" w:rsidP="006F5C15">
      <w:pPr>
        <w:pStyle w:val="bpuSponsor"/>
      </w:pPr>
    </w:p>
    <w:p w:rsidR="006F5C15" w:rsidRDefault="006F5C15" w:rsidP="006F5C15">
      <w:pPr>
        <w:pStyle w:val="bpuSponsor"/>
      </w:pPr>
    </w:p>
    <w:p w:rsidR="006F5C15" w:rsidRDefault="006F5C15" w:rsidP="006F5C15">
      <w:pPr>
        <w:pStyle w:val="bpuSponsor"/>
      </w:pPr>
    </w:p>
    <w:p w:rsidR="006F5C15" w:rsidRDefault="006F5C15" w:rsidP="006F5C15">
      <w:pPr>
        <w:pStyle w:val="bpuSponsor"/>
      </w:pPr>
    </w:p>
    <w:p w:rsidR="006F5C15" w:rsidRDefault="006F5C15" w:rsidP="006F5C15">
      <w:pPr>
        <w:pStyle w:val="bpuSponsor"/>
      </w:pPr>
      <w:r>
        <w:t>SYNOPSIS</w:t>
      </w:r>
    </w:p>
    <w:p w:rsidR="006F5C15" w:rsidRDefault="006F5C15" w:rsidP="006F5C15">
      <w:pPr>
        <w:pStyle w:val="bpuNormText"/>
      </w:pPr>
      <w:r>
        <w:tab/>
        <w:t xml:space="preserve">Prohibits use of electronic smoking devices and tobacco products by food delivery drivers while engaged in food delivery. </w:t>
      </w:r>
    </w:p>
    <w:p w:rsidR="006F5C15" w:rsidRDefault="006F5C15" w:rsidP="006F5C15">
      <w:pPr>
        <w:pStyle w:val="bpuNormText"/>
      </w:pPr>
    </w:p>
    <w:p w:rsidR="006F5C15" w:rsidRDefault="006F5C15" w:rsidP="006F5C15">
      <w:pPr>
        <w:pStyle w:val="bpuSponsor"/>
      </w:pPr>
      <w:r>
        <w:t xml:space="preserve">CURRENT VERSION OF TEXT </w:t>
      </w:r>
    </w:p>
    <w:p w:rsidR="006F5C15" w:rsidRDefault="006F5C15" w:rsidP="006F5C15">
      <w:pPr>
        <w:pStyle w:val="bpuNormText"/>
      </w:pPr>
      <w:r>
        <w:tab/>
        <w:t>As introduced.</w:t>
      </w:r>
    </w:p>
    <w:p w:rsidR="006F5C15" w:rsidRDefault="006F5C15" w:rsidP="006F5C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5C15" w:rsidRDefault="006F5C15" w:rsidP="008916EC">
      <w:pPr>
        <w:pStyle w:val="FronterPage"/>
        <w:tabs>
          <w:tab w:val="clear" w:pos="720"/>
          <w:tab w:val="clear" w:pos="1440"/>
          <w:tab w:val="clear" w:pos="2160"/>
          <w:tab w:val="clear" w:pos="2880"/>
          <w:tab w:val="clear" w:pos="3600"/>
          <w:tab w:val="clear" w:pos="4320"/>
          <w:tab w:val="clear" w:pos="5040"/>
        </w:tabs>
        <w:sectPr w:rsidR="006F5C15" w:rsidSect="006F5C15">
          <w:type w:val="continuous"/>
          <w:pgSz w:w="12240" w:h="20160" w:code="5"/>
          <w:pgMar w:top="1440" w:right="2275" w:bottom="1440" w:left="2275" w:header="72" w:footer="720" w:gutter="0"/>
          <w:pgNumType w:start="1"/>
          <w:cols w:space="720"/>
          <w:docGrid w:linePitch="360"/>
        </w:sectPr>
      </w:pPr>
    </w:p>
    <w:p w:rsidR="003448DD" w:rsidRPr="00677316" w:rsidRDefault="003448DD" w:rsidP="003448DD">
      <w:pPr>
        <w:pStyle w:val="HangingAnAct"/>
        <w:rPr>
          <w:rStyle w:val="HangingAnActChar"/>
        </w:rPr>
      </w:pPr>
      <w:r w:rsidRPr="003448DD">
        <w:rPr>
          <w:rStyle w:val="BillHead"/>
        </w:rPr>
        <w:lastRenderedPageBreak/>
        <w:t>An Act</w:t>
      </w:r>
      <w:r w:rsidRPr="006B7FA7">
        <w:rPr>
          <w:rStyle w:val="HangingAnActChar"/>
        </w:rPr>
        <w:t xml:space="preserve"> </w:t>
      </w:r>
      <w:r w:rsidRPr="00BC4205">
        <w:rPr>
          <w:rStyle w:val="HangingAnActChar"/>
        </w:rPr>
        <w:t>conce</w:t>
      </w:r>
      <w:r>
        <w:rPr>
          <w:rStyle w:val="HangingAnActChar"/>
        </w:rPr>
        <w:t xml:space="preserve">rning </w:t>
      </w:r>
      <w:r>
        <w:t>food delivery drivers</w:t>
      </w:r>
      <w:r w:rsidRPr="00BC4205">
        <w:rPr>
          <w:rStyle w:val="HangingAnActChar"/>
        </w:rPr>
        <w:t xml:space="preserve"> and supplementing Title 2A of the New Jersey Statutes.</w:t>
      </w:r>
    </w:p>
    <w:p w:rsidR="003448DD" w:rsidRPr="00D71D68" w:rsidRDefault="003448DD" w:rsidP="003448DD"/>
    <w:p w:rsidR="003448DD" w:rsidRPr="00AA7880" w:rsidRDefault="003448DD" w:rsidP="003448DD">
      <w:r>
        <w:tab/>
      </w:r>
      <w:r>
        <w:rPr>
          <w:rStyle w:val="BillHeading2"/>
        </w:rPr>
        <w:t xml:space="preserve">Be It Enacted </w:t>
      </w:r>
      <w:r>
        <w:rPr>
          <w:rStyle w:val="BillLanguage"/>
        </w:rPr>
        <w:t>by the Senate and General Assembly of the State of New Jersey:</w:t>
      </w:r>
    </w:p>
    <w:p w:rsidR="003448DD" w:rsidRDefault="003448DD" w:rsidP="003448DD"/>
    <w:p w:rsidR="003448DD" w:rsidRDefault="003448DD" w:rsidP="003448DD">
      <w:r>
        <w:tab/>
        <w:t>1.</w:t>
      </w:r>
      <w:r w:rsidR="00B27B1A">
        <w:tab/>
      </w:r>
      <w:r>
        <w:t>a.  An individual employed by a delicatessen, grocery store, supermarket, food or grocery delivery service, restaurant, or similar business, who is delivering food or groceries to a customer in the course of the individual’s employment with the business, shall not use an electronic smoking device or tobacco products while delivering, handling, or transporting the customer’s food or groceries.</w:t>
      </w:r>
    </w:p>
    <w:p w:rsidR="003448DD" w:rsidRDefault="003448DD" w:rsidP="003448DD">
      <w:r>
        <w:tab/>
        <w:t>b.</w:t>
      </w:r>
      <w:r>
        <w:tab/>
        <w:t xml:space="preserve">A person who violates the provisions of subsection a. of this section shall be liable to a civil penalty of not less than $250 for the first violation, not less than $500 for the second violation, and $1,000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w:t>
      </w:r>
      <w:r w:rsidRPr="001B2247">
        <w:t>shall</w:t>
      </w:r>
      <w:r>
        <w:t xml:space="preserve"> issue a summons for a violation of the provisions of subsection a. of this section, and </w:t>
      </w:r>
      <w:r w:rsidRPr="001B2247">
        <w:t>shall</w:t>
      </w:r>
      <w:r>
        <w:t xml:space="preserve">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3448DD" w:rsidRDefault="003448DD" w:rsidP="003448DD">
      <w:r>
        <w:tab/>
        <w:t>c.</w:t>
      </w:r>
      <w:r>
        <w:tab/>
        <w:t xml:space="preserve">As used in this section: </w:t>
      </w:r>
    </w:p>
    <w:p w:rsidR="003448DD" w:rsidRDefault="003448DD" w:rsidP="003448DD">
      <w:r>
        <w:tab/>
      </w:r>
      <w:r w:rsidRPr="001B2247">
        <w:t>"</w:t>
      </w:r>
      <w:r>
        <w:t>E</w:t>
      </w:r>
      <w:r w:rsidRPr="001B2247">
        <w:t xml:space="preserve">lectronic smoking device" means an electronic device that can be used to deliver nicotine or other substances to the person inhaling from the device, including, but not limited to, an electronic cigarette, cigar, cigarillo, </w:t>
      </w:r>
      <w:r>
        <w:t xml:space="preserve">hookah, </w:t>
      </w:r>
      <w:r w:rsidRPr="001B2247">
        <w:t>or pipe</w:t>
      </w:r>
      <w:r>
        <w:t>.</w:t>
      </w:r>
    </w:p>
    <w:p w:rsidR="003448DD" w:rsidRDefault="003448DD" w:rsidP="003448DD">
      <w:r>
        <w:tab/>
        <w:t>“</w:t>
      </w:r>
      <w:r w:rsidRPr="007B1206">
        <w:t>Tobacco product" means any product containing, made, or derived from any tobacco, nicotine, or other chemicals or substances for consumption by a person, including, but not limited to,</w:t>
      </w:r>
      <w:r>
        <w:t xml:space="preserve"> cigarettes,</w:t>
      </w:r>
      <w:r w:rsidRPr="007B1206">
        <w:t xml:space="preserve"> cigars, little cig</w:t>
      </w:r>
      <w:r>
        <w:t>ars, cigarillos</w:t>
      </w:r>
      <w:r w:rsidRPr="007B1206">
        <w:t xml:space="preserve">, pipe tobacco, </w:t>
      </w:r>
      <w:r>
        <w:t xml:space="preserve">or </w:t>
      </w:r>
      <w:r w:rsidRPr="007B1206">
        <w:t>smoking to</w:t>
      </w:r>
      <w:r>
        <w:t>bacco.</w:t>
      </w:r>
    </w:p>
    <w:p w:rsidR="003448DD" w:rsidRPr="00D71D68" w:rsidRDefault="003448DD" w:rsidP="003448DD"/>
    <w:p w:rsidR="003448DD" w:rsidRDefault="003448DD" w:rsidP="003448DD">
      <w:r>
        <w:tab/>
        <w:t>2.</w:t>
      </w:r>
      <w:r>
        <w:tab/>
        <w:t>This act shall take effect 60 days after the date of enactment.</w:t>
      </w:r>
    </w:p>
    <w:p w:rsidR="003448DD" w:rsidRDefault="003448DD" w:rsidP="003448DD"/>
    <w:p w:rsidR="00D0103F" w:rsidRDefault="00D0103F" w:rsidP="003448DD"/>
    <w:p w:rsidR="003448DD" w:rsidRDefault="003448DD" w:rsidP="003448DD">
      <w:pPr>
        <w:jc w:val="center"/>
      </w:pPr>
      <w:r w:rsidRPr="00D71D68">
        <w:t>STATEMENT</w:t>
      </w:r>
    </w:p>
    <w:p w:rsidR="003448DD" w:rsidRDefault="003448DD" w:rsidP="003448DD">
      <w:pPr>
        <w:jc w:val="center"/>
      </w:pPr>
    </w:p>
    <w:p w:rsidR="003448DD" w:rsidRDefault="003448DD" w:rsidP="003448DD">
      <w:r>
        <w:tab/>
        <w:t>This bill p</w:t>
      </w:r>
      <w:r w:rsidRPr="000408DC">
        <w:t>rohibits</w:t>
      </w:r>
      <w:r>
        <w:t xml:space="preserve"> the</w:t>
      </w:r>
      <w:r w:rsidRPr="000408DC">
        <w:t xml:space="preserve"> use of electronic smoking devices and tobacco products by food delivery drivers while engaged in food delivery.</w:t>
      </w:r>
    </w:p>
    <w:p w:rsidR="003448DD" w:rsidRDefault="003448DD" w:rsidP="003448DD">
      <w:r>
        <w:tab/>
        <w:t>Under the bill, an individual employed by a delicatessen, grocery store, supermarket, food or grocery delivery service, restaurant, or similar business, who is delivering food or groceries to a customer in the course of the individual’s employment with the business, is prohibited from using an electronic smoking device or tobacco products while delivering, handling, or transporting the customer’s food or groceries.</w:t>
      </w:r>
    </w:p>
    <w:p w:rsidR="003448DD" w:rsidRDefault="003448DD" w:rsidP="003448DD">
      <w:r>
        <w:tab/>
        <w:t xml:space="preserve">The bill defines “electronic smoking device” to mean any electronic device that can be used to deliver nicotine or other substances to the person inhaling from the device, including, but not limited to, an electronic cigarette, cigar, cigarillo, hookah, or pipe.  </w:t>
      </w:r>
      <w:r w:rsidRPr="00B3692F">
        <w:t>“Tobacco product" means any product containing, made, or derived from any tobacco, nicotine, or other chemicals or substances for consumption by a person, including, but not limited to, cigarettes, cigars, little cigars, cigarillos, pipe tobacco, or smoking tobacco.</w:t>
      </w:r>
    </w:p>
    <w:p w:rsidR="003448DD" w:rsidRDefault="003448DD" w:rsidP="003448DD">
      <w:r>
        <w:tab/>
        <w:t xml:space="preserve">A person who violates the bill’s provisions will be liable for a civil penalty of not less than $250 for the first violation, not less than $500 for the second violation, and $1,000 for the third and each subsequent violation, to be collected in a summary proceeding before the municipal court having jurisdiction.  </w:t>
      </w:r>
    </w:p>
    <w:sectPr w:rsidR="003448DD" w:rsidSect="00B27B1A">
      <w:headerReference w:type="default" r:id="rId12"/>
      <w:footerReference w:type="default" r:id="rId13"/>
      <w:headerReference w:type="first" r:id="rId14"/>
      <w:footerReference w:type="first" r:id="rId15"/>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C95" w:rsidRDefault="00273C95">
      <w:r>
        <w:separator/>
      </w:r>
    </w:p>
  </w:endnote>
  <w:endnote w:type="continuationSeparator" w:id="0">
    <w:p w:rsidR="00273C95" w:rsidRDefault="00273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C95" w:rsidRDefault="00273C95">
      <w:r>
        <w:separator/>
      </w:r>
    </w:p>
  </w:footnote>
  <w:footnote w:type="continuationSeparator" w:id="0">
    <w:p w:rsidR="00273C95" w:rsidRDefault="00273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74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5C15" w:rsidRDefault="006F5C15" w:rsidP="006F5C15">
    <w:pPr>
      <w:pStyle w:val="bpuHeadSpon"/>
    </w:pPr>
    <w:r w:rsidRPr="006F5C15">
      <w:rPr>
        <w:rStyle w:val="bpuHeadSponChar"/>
      </w:rPr>
      <w:t>S1846</w:t>
    </w:r>
    <w:r>
      <w:t xml:space="preserve"> SCUTARI</w:t>
    </w:r>
  </w:p>
  <w:p w:rsidR="006F5C15" w:rsidRDefault="006F5C15" w:rsidP="006F5C15">
    <w:pPr>
      <w:pStyle w:val="bpuHeadSpon"/>
    </w:pPr>
    <w:r>
      <w:fldChar w:fldCharType="begin"/>
    </w:r>
    <w:r>
      <w:instrText xml:space="preserve"> PAGE  \* MERGEFORMAT </w:instrText>
    </w:r>
    <w:r>
      <w:fldChar w:fldCharType="separate"/>
    </w:r>
    <w:r w:rsidR="000874FB">
      <w:rPr>
        <w:noProof/>
      </w:rPr>
      <w:t>3</w:t>
    </w:r>
    <w:r>
      <w:fldChar w:fldCharType="end"/>
    </w:r>
  </w:p>
  <w:p w:rsidR="006F5C15" w:rsidRDefault="006F5C15" w:rsidP="006F5C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5C15" w:rsidRDefault="006F5C15" w:rsidP="006F5C15">
    <w:pPr>
      <w:pStyle w:val="bpuHeadSpon"/>
    </w:pPr>
    <w:r w:rsidRPr="006F5C15">
      <w:rPr>
        <w:rStyle w:val="bpuHeadSponChar"/>
      </w:rPr>
      <w:t>S1846</w:t>
    </w:r>
    <w:r>
      <w:t xml:space="preserve"> SCUTARI</w:t>
    </w:r>
  </w:p>
  <w:p w:rsidR="006F5C15" w:rsidRDefault="006F5C15" w:rsidP="006F5C15">
    <w:pPr>
      <w:pStyle w:val="bpuHeadSpon"/>
    </w:pPr>
    <w:r>
      <w:fldChar w:fldCharType="begin"/>
    </w:r>
    <w:r>
      <w:instrText xml:space="preserve"> PAGE  \* MERGEFORMAT </w:instrText>
    </w:r>
    <w:r>
      <w:fldChar w:fldCharType="separate"/>
    </w:r>
    <w:r w:rsidR="000874FB">
      <w:rPr>
        <w:noProof/>
      </w:rPr>
      <w:t>2</w:t>
    </w:r>
    <w:r>
      <w:fldChar w:fldCharType="end"/>
    </w:r>
  </w:p>
  <w:p w:rsidR="006F5C15" w:rsidRDefault="006F5C15" w:rsidP="006F5C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C95"/>
    <w:rsid w:val="000051BD"/>
    <w:rsid w:val="000160A5"/>
    <w:rsid w:val="0002335B"/>
    <w:rsid w:val="0003549A"/>
    <w:rsid w:val="000367AE"/>
    <w:rsid w:val="00043B22"/>
    <w:rsid w:val="00054975"/>
    <w:rsid w:val="00057D20"/>
    <w:rsid w:val="0006197C"/>
    <w:rsid w:val="0006281F"/>
    <w:rsid w:val="0008141C"/>
    <w:rsid w:val="000874F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467"/>
    <w:rsid w:val="001C7C52"/>
    <w:rsid w:val="001D25F3"/>
    <w:rsid w:val="001E15F1"/>
    <w:rsid w:val="001E16FA"/>
    <w:rsid w:val="001E6213"/>
    <w:rsid w:val="001F14C7"/>
    <w:rsid w:val="001F7405"/>
    <w:rsid w:val="00205533"/>
    <w:rsid w:val="00212B8D"/>
    <w:rsid w:val="00222983"/>
    <w:rsid w:val="002370D0"/>
    <w:rsid w:val="00251DB2"/>
    <w:rsid w:val="00255958"/>
    <w:rsid w:val="00257FA2"/>
    <w:rsid w:val="0026574A"/>
    <w:rsid w:val="002660BB"/>
    <w:rsid w:val="002720E8"/>
    <w:rsid w:val="00273C95"/>
    <w:rsid w:val="00275293"/>
    <w:rsid w:val="002776B0"/>
    <w:rsid w:val="00286C7E"/>
    <w:rsid w:val="002A1029"/>
    <w:rsid w:val="002A3A1A"/>
    <w:rsid w:val="002A4692"/>
    <w:rsid w:val="002A51BA"/>
    <w:rsid w:val="002B2E26"/>
    <w:rsid w:val="002B3FE6"/>
    <w:rsid w:val="002B6BA8"/>
    <w:rsid w:val="002C2D81"/>
    <w:rsid w:val="002C461E"/>
    <w:rsid w:val="002C6CEC"/>
    <w:rsid w:val="002E09CE"/>
    <w:rsid w:val="002E69D1"/>
    <w:rsid w:val="002F3BA6"/>
    <w:rsid w:val="00315320"/>
    <w:rsid w:val="00325776"/>
    <w:rsid w:val="00325E27"/>
    <w:rsid w:val="00330395"/>
    <w:rsid w:val="00330E9D"/>
    <w:rsid w:val="00333704"/>
    <w:rsid w:val="00336624"/>
    <w:rsid w:val="0034025F"/>
    <w:rsid w:val="00340458"/>
    <w:rsid w:val="0034200F"/>
    <w:rsid w:val="003446A0"/>
    <w:rsid w:val="0034481B"/>
    <w:rsid w:val="003448DD"/>
    <w:rsid w:val="00350130"/>
    <w:rsid w:val="00354334"/>
    <w:rsid w:val="0036180C"/>
    <w:rsid w:val="00363CF5"/>
    <w:rsid w:val="00364344"/>
    <w:rsid w:val="003702CA"/>
    <w:rsid w:val="00370617"/>
    <w:rsid w:val="00382F1F"/>
    <w:rsid w:val="00391DA4"/>
    <w:rsid w:val="003A3C64"/>
    <w:rsid w:val="003A3F83"/>
    <w:rsid w:val="003A4C6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C3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194"/>
    <w:rsid w:val="00540B0B"/>
    <w:rsid w:val="0054460F"/>
    <w:rsid w:val="005536CD"/>
    <w:rsid w:val="00554051"/>
    <w:rsid w:val="00557240"/>
    <w:rsid w:val="005651F3"/>
    <w:rsid w:val="00572184"/>
    <w:rsid w:val="00577A15"/>
    <w:rsid w:val="00580533"/>
    <w:rsid w:val="0059131D"/>
    <w:rsid w:val="005B3F92"/>
    <w:rsid w:val="005B44B8"/>
    <w:rsid w:val="005B479C"/>
    <w:rsid w:val="005B561E"/>
    <w:rsid w:val="005C07E4"/>
    <w:rsid w:val="005C2124"/>
    <w:rsid w:val="005C336F"/>
    <w:rsid w:val="005C7F3C"/>
    <w:rsid w:val="005E017C"/>
    <w:rsid w:val="005E50C6"/>
    <w:rsid w:val="005F2A97"/>
    <w:rsid w:val="005F399B"/>
    <w:rsid w:val="006019F8"/>
    <w:rsid w:val="00605B20"/>
    <w:rsid w:val="0061156F"/>
    <w:rsid w:val="00611863"/>
    <w:rsid w:val="00613FF5"/>
    <w:rsid w:val="006155A8"/>
    <w:rsid w:val="00621B94"/>
    <w:rsid w:val="00626239"/>
    <w:rsid w:val="00635316"/>
    <w:rsid w:val="00635449"/>
    <w:rsid w:val="006378C5"/>
    <w:rsid w:val="00645E6A"/>
    <w:rsid w:val="00665CBC"/>
    <w:rsid w:val="00667A5C"/>
    <w:rsid w:val="0067045E"/>
    <w:rsid w:val="00677316"/>
    <w:rsid w:val="00686AEB"/>
    <w:rsid w:val="006B7897"/>
    <w:rsid w:val="006B7FA7"/>
    <w:rsid w:val="006C086A"/>
    <w:rsid w:val="006C21C1"/>
    <w:rsid w:val="006C7327"/>
    <w:rsid w:val="006D00E5"/>
    <w:rsid w:val="006D6631"/>
    <w:rsid w:val="006D791B"/>
    <w:rsid w:val="006E2895"/>
    <w:rsid w:val="006F180D"/>
    <w:rsid w:val="006F4334"/>
    <w:rsid w:val="006F47AF"/>
    <w:rsid w:val="006F5C15"/>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1FA"/>
    <w:rsid w:val="008D77BD"/>
    <w:rsid w:val="008E454C"/>
    <w:rsid w:val="008F1E5A"/>
    <w:rsid w:val="00901BDA"/>
    <w:rsid w:val="009121D8"/>
    <w:rsid w:val="00916F7A"/>
    <w:rsid w:val="00917FE3"/>
    <w:rsid w:val="009318C7"/>
    <w:rsid w:val="00931C09"/>
    <w:rsid w:val="009348C2"/>
    <w:rsid w:val="009440D0"/>
    <w:rsid w:val="009523A3"/>
    <w:rsid w:val="00960889"/>
    <w:rsid w:val="00960958"/>
    <w:rsid w:val="00963A46"/>
    <w:rsid w:val="00966A3E"/>
    <w:rsid w:val="00971493"/>
    <w:rsid w:val="00971AD9"/>
    <w:rsid w:val="00973069"/>
    <w:rsid w:val="00973523"/>
    <w:rsid w:val="00980766"/>
    <w:rsid w:val="009835D4"/>
    <w:rsid w:val="009865D4"/>
    <w:rsid w:val="009945D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B1A"/>
    <w:rsid w:val="00B35D8A"/>
    <w:rsid w:val="00B45B34"/>
    <w:rsid w:val="00B57047"/>
    <w:rsid w:val="00B61D86"/>
    <w:rsid w:val="00B6342D"/>
    <w:rsid w:val="00B726BD"/>
    <w:rsid w:val="00B732BC"/>
    <w:rsid w:val="00B82E5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5B6"/>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03F"/>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6F0CA0-84AE-4D47-BF98-7DB376B6E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010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103F"/>
    <w:rPr>
      <w:rFonts w:ascii="Segoe UI" w:hAnsi="Segoe UI" w:cs="Segoe UI"/>
      <w:spacing w:val="4"/>
      <w:sz w:val="18"/>
      <w:szCs w:val="18"/>
    </w:rPr>
  </w:style>
  <w:style w:type="character" w:styleId="LineNumber">
    <w:name w:val="line number"/>
    <w:basedOn w:val="DefaultParagraphFont"/>
    <w:semiHidden/>
    <w:unhideWhenUsed/>
    <w:rsid w:val="006F5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634</Words>
  <Characters>3405</Characters>
  <Application>Microsoft Office Word</Application>
  <DocSecurity>0</DocSecurity>
  <Lines>93</Lines>
  <Paragraphs>24</Paragraphs>
  <ScaleCrop>false</ScaleCrop>
  <HeadingPairs>
    <vt:vector size="2" baseType="variant">
      <vt:variant>
        <vt:lpstr>Title</vt:lpstr>
      </vt:variant>
      <vt:variant>
        <vt:i4>1</vt:i4>
      </vt:variant>
    </vt:vector>
  </HeadingPairs>
  <TitlesOfParts>
    <vt:vector size="1" baseType="lpstr">
      <vt:lpstr>S1846</vt:lpstr>
    </vt:vector>
  </TitlesOfParts>
  <Manager>R224</Manager>
  <Company>NJ Office of Legislative Services</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S1846</dc:title>
  <dc:subject>20-4361</dc:subject>
  <dc:creator>Senator  SCUTARI</dc:creator>
  <cp:keywords>S1846|3|HS |263|0|263|N|0|</cp:keywords>
  <dc:description>INTRODUCED FEBRUARY 24, 2020</dc:description>
  <cp:lastModifiedBy>Franks, Denise</cp:lastModifiedBy>
  <cp:revision>2</cp:revision>
  <cp:lastPrinted>2020-02-18T17:08:00Z</cp:lastPrinted>
  <dcterms:created xsi:type="dcterms:W3CDTF">2020-02-25T02:43:00Z</dcterms:created>
  <dcterms:modified xsi:type="dcterms:W3CDTF">2020-02-25T02:43:00Z</dcterms:modified>
  <cp:category>s.1: C.2A:170-51.11; s.2: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