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63F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63F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63F2">
        <w:rPr>
          <w:caps/>
          <w:szCs w:val="24"/>
        </w:rPr>
        <w:t>JUNE 22, 2021</w:t>
      </w:r>
    </w:p>
    <w:p w:rsidR="00655CA3" w:rsidRDefault="00655CA3" w:rsidP="0083060A"/>
    <w:p w:rsidR="004B2ABF" w:rsidRDefault="00267AC3" w:rsidP="0083060A">
      <w:r>
        <w:tab/>
        <w:t>The Senate Budget and Appropriations Committee reports favorably Senate Bill No. 1862.</w:t>
      </w:r>
    </w:p>
    <w:p w:rsidR="00267AC3" w:rsidRDefault="00267AC3" w:rsidP="00267AC3">
      <w:r>
        <w:tab/>
        <w:t xml:space="preserve">This bill requires the Commissioner of Corrections to institute a 30-minute shift overlap in each of the 13 correctional facilities in this State for the purpose of information dissemination between corrections officers beginning and ending their shifts. </w:t>
      </w:r>
    </w:p>
    <w:p w:rsidR="00267AC3" w:rsidRDefault="00267AC3" w:rsidP="00267AC3">
      <w:r>
        <w:tab/>
        <w:t>Under the program of shift overlap established in the bill, a corrections officer whose shift has ended would be required to remain at his or her post for 30 minutes after the end of the shift to report what happened during that shift to the incoming officer.</w:t>
      </w:r>
    </w:p>
    <w:p w:rsidR="00267AC3" w:rsidRDefault="00267AC3" w:rsidP="00267AC3"/>
    <w:p w:rsidR="00267AC3" w:rsidRDefault="00267AC3" w:rsidP="00267AC3">
      <w:r w:rsidRPr="00267AC3">
        <w:rPr>
          <w:u w:val="double"/>
        </w:rPr>
        <w:t>FISCAL IMPACT</w:t>
      </w:r>
      <w:r>
        <w:t>:</w:t>
      </w:r>
    </w:p>
    <w:p w:rsidR="00267AC3" w:rsidRDefault="00BC7063" w:rsidP="00FA68F3">
      <w:r>
        <w:tab/>
        <w:t>Fiscal information is currently unavailable for this bill.</w:t>
      </w:r>
    </w:p>
    <w:sectPr w:rsidR="00267A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3F2" w:rsidRDefault="006463F2">
      <w:r>
        <w:separator/>
      </w:r>
    </w:p>
  </w:endnote>
  <w:endnote w:type="continuationSeparator" w:id="0">
    <w:p w:rsidR="006463F2" w:rsidRDefault="00646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3F2" w:rsidRDefault="006463F2">
      <w:r>
        <w:separator/>
      </w:r>
    </w:p>
  </w:footnote>
  <w:footnote w:type="continuationSeparator" w:id="0">
    <w:p w:rsidR="006463F2" w:rsidRDefault="00646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68F3" w:rsidP="00FA68F3">
    <w:pPr>
      <w:pStyle w:val="HeaderPage2"/>
      <w:jc w:val="center"/>
    </w:pPr>
    <w:r>
      <w:fldChar w:fldCharType="begin"/>
    </w:r>
    <w:r>
      <w:instrText xml:space="preserve"> PAGE  \* MERGEFORMAT </w:instrText>
    </w:r>
    <w:r>
      <w:fldChar w:fldCharType="separate"/>
    </w:r>
    <w:r>
      <w:rPr>
        <w:noProof/>
      </w:rPr>
      <w:t>2</w:t>
    </w:r>
    <w:r>
      <w:fldChar w:fldCharType="end"/>
    </w:r>
  </w:p>
  <w:p w:rsidR="00FA68F3" w:rsidRDefault="00FA68F3" w:rsidP="00FA68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3F2"/>
    <w:rsid w:val="00010CB9"/>
    <w:rsid w:val="000123C0"/>
    <w:rsid w:val="00015342"/>
    <w:rsid w:val="000213D6"/>
    <w:rsid w:val="00025E25"/>
    <w:rsid w:val="00027199"/>
    <w:rsid w:val="00032833"/>
    <w:rsid w:val="000353A5"/>
    <w:rsid w:val="00040B77"/>
    <w:rsid w:val="000425D8"/>
    <w:rsid w:val="000450E2"/>
    <w:rsid w:val="00045987"/>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2E1B"/>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AC3"/>
    <w:rsid w:val="002746FB"/>
    <w:rsid w:val="00277144"/>
    <w:rsid w:val="00280CC7"/>
    <w:rsid w:val="002862BF"/>
    <w:rsid w:val="00290291"/>
    <w:rsid w:val="00292D7C"/>
    <w:rsid w:val="002A2454"/>
    <w:rsid w:val="002A401D"/>
    <w:rsid w:val="002A52AF"/>
    <w:rsid w:val="002C19EE"/>
    <w:rsid w:val="002D29CF"/>
    <w:rsid w:val="002D47AA"/>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3F2"/>
    <w:rsid w:val="00647156"/>
    <w:rsid w:val="00647552"/>
    <w:rsid w:val="006512F1"/>
    <w:rsid w:val="0065273B"/>
    <w:rsid w:val="00655CA3"/>
    <w:rsid w:val="0066141A"/>
    <w:rsid w:val="006618EC"/>
    <w:rsid w:val="00662ED4"/>
    <w:rsid w:val="00662FBD"/>
    <w:rsid w:val="0068398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33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5F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EA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910"/>
    <w:rsid w:val="00BA6BA8"/>
    <w:rsid w:val="00BB0D7A"/>
    <w:rsid w:val="00BB46C4"/>
    <w:rsid w:val="00BB5300"/>
    <w:rsid w:val="00BC6B1B"/>
    <w:rsid w:val="00BC7063"/>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28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564"/>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8F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8FE38CB-25C6-4D57-8DC4-F77079D27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124</Words>
  <Characters>666</Characters>
  <Application>Microsoft Office Word</Application>
  <DocSecurity>0</DocSecurity>
  <Lines>23</Lines>
  <Paragraphs>10</Paragraphs>
  <ScaleCrop>false</ScaleCrop>
  <HeadingPairs>
    <vt:vector size="2" baseType="variant">
      <vt:variant>
        <vt:lpstr>Title</vt:lpstr>
      </vt:variant>
      <vt:variant>
        <vt:i4>1</vt:i4>
      </vt:variant>
    </vt:vector>
  </HeadingPairs>
  <TitlesOfParts>
    <vt:vector size="1" baseType="lpstr">
      <vt:lpstr>S1862 SBA Statement JUNE 22, 2021</vt:lpstr>
    </vt:vector>
  </TitlesOfParts>
  <Manager>R230</Manager>
  <Company>NJ OLS DMU</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S1862 SBA Statement 6/22/21</dc:title>
  <dc:subject/>
  <dc:creator>Senate SBA</dc:creator>
  <cp:keywords>S1862|1|RF |294|0|0|!||</cp:keywords>
  <dc:description/>
  <cp:lastModifiedBy>Bektas, Brenda</cp:lastModifiedBy>
  <cp:revision>2</cp:revision>
  <cp:lastPrinted>1999-09-30T17:29:00Z</cp:lastPrinted>
  <dcterms:created xsi:type="dcterms:W3CDTF">2021-06-23T04:38:00Z</dcterms:created>
  <dcterms:modified xsi:type="dcterms:W3CDTF">2021-06-23T04:38:00Z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