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87F" w:rsidRDefault="00B1387F" w:rsidP="00B1387F">
      <w:pPr>
        <w:pStyle w:val="bpuReprint"/>
      </w:pPr>
      <w:bookmarkStart w:id="0" w:name="bpuFrontPg"/>
      <w:bookmarkStart w:id="1" w:name="_GoBack"/>
      <w:bookmarkEnd w:id="0"/>
      <w:bookmarkEnd w:id="1"/>
      <w:r>
        <w:t>[First Reprint]</w:t>
      </w:r>
    </w:p>
    <w:p w:rsidR="00CB14CC" w:rsidRDefault="00CB14CC" w:rsidP="00CB14CC">
      <w:pPr>
        <w:pStyle w:val="bpuBill"/>
      </w:pPr>
      <w:r>
        <w:t>S</w:t>
      </w:r>
      <w:r w:rsidR="009A6B61">
        <w:t>ENATE, No. 1871</w:t>
      </w:r>
      <w:r>
        <w:t xml:space="preserve"> </w:t>
      </w:r>
    </w:p>
    <w:p w:rsidR="00CB14CC" w:rsidRPr="009D38FF" w:rsidRDefault="00CB14CC" w:rsidP="00CB14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3092295" r:id="rId7"/>
        </w:object>
      </w:r>
    </w:p>
    <w:p w:rsidR="00CB14CC" w:rsidRDefault="00CB14CC" w:rsidP="00CB14CC">
      <w:pPr>
        <w:pStyle w:val="bpuState"/>
      </w:pPr>
      <w:r>
        <w:t>STATE OF NEW JERSEY</w:t>
      </w:r>
    </w:p>
    <w:p w:rsidR="00CB14CC" w:rsidRDefault="00CB14CC" w:rsidP="00CB14CC">
      <w:pPr>
        <w:pStyle w:val="bpuLegislature"/>
      </w:pPr>
      <w:r>
        <w:t>219th LEGISLATURE</w:t>
      </w:r>
    </w:p>
    <w:p w:rsidR="00CB14CC" w:rsidRDefault="00CB14CC" w:rsidP="00CB14CC">
      <w:pPr>
        <w:pStyle w:val="bpuWpGraphic"/>
      </w:pPr>
      <w:r>
        <w:object w:dxaOrig="8985" w:dyaOrig="255">
          <v:shape id="_x0000_i1026" type="#_x0000_t75" style="width:6in;height:12pt" o:ole="">
            <v:imagedata r:id="rId6" o:title=""/>
          </v:shape>
          <o:OLEObject Type="Embed" ProgID="WPWin6.1" ShapeID="_x0000_i1026" DrawAspect="Content" ObjectID="_1703092296" r:id="rId8"/>
        </w:object>
      </w:r>
      <w:r>
        <w:t xml:space="preserve">  </w:t>
      </w:r>
    </w:p>
    <w:p w:rsidR="00CB14CC" w:rsidRDefault="00CB14CC" w:rsidP="00CB14CC">
      <w:pPr>
        <w:pStyle w:val="bpuIntro"/>
      </w:pPr>
      <w:r>
        <w:t>INTRODUCED FEBRUARY 24, 2020</w:t>
      </w:r>
    </w:p>
    <w:p w:rsidR="00CB14CC" w:rsidRDefault="00CB14CC" w:rsidP="00CB14CC">
      <w:pPr>
        <w:pStyle w:val="bpuIntro"/>
      </w:pPr>
    </w:p>
    <w:p w:rsidR="00CB14CC" w:rsidRDefault="00CB14CC" w:rsidP="00CB14CC">
      <w:pPr>
        <w:pStyle w:val="bpuIntro"/>
        <w:sectPr w:rsidR="00CB14CC" w:rsidSect="00B304C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14CC" w:rsidRDefault="00CB14CC" w:rsidP="00CB14CC">
      <w:pPr>
        <w:pStyle w:val="bpuIntro"/>
      </w:pPr>
    </w:p>
    <w:p w:rsidR="00CB14CC" w:rsidRDefault="00CB14CC" w:rsidP="00CB14CC">
      <w:pPr>
        <w:pStyle w:val="bpuSponsor"/>
      </w:pPr>
      <w:r>
        <w:t>Sponsored by:</w:t>
      </w:r>
    </w:p>
    <w:p w:rsidR="00CB14CC" w:rsidRDefault="00CB14CC" w:rsidP="00CB14CC">
      <w:pPr>
        <w:pStyle w:val="bpuSponsor"/>
      </w:pPr>
      <w:r>
        <w:t>Senator  JOSEPH A. LAGANA</w:t>
      </w:r>
    </w:p>
    <w:p w:rsidR="00CB14CC" w:rsidRDefault="00CB14CC" w:rsidP="00CB14CC">
      <w:pPr>
        <w:pStyle w:val="bpuSponsor"/>
      </w:pPr>
      <w:r>
        <w:t>District 38 (Bergen and Passaic)</w:t>
      </w:r>
    </w:p>
    <w:p w:rsidR="00CB14CC" w:rsidRDefault="00B304C9" w:rsidP="00B304C9">
      <w:pPr>
        <w:pStyle w:val="bpuSponsor"/>
      </w:pPr>
      <w:r>
        <w:t>Senator  JOSEPH PENNACCHIO</w:t>
      </w:r>
    </w:p>
    <w:p w:rsidR="00B304C9" w:rsidRDefault="00B304C9" w:rsidP="00B304C9">
      <w:pPr>
        <w:pStyle w:val="bpuSponsor"/>
      </w:pPr>
      <w:r>
        <w:t>District 26 (Essex, Morris and Passaic)</w:t>
      </w:r>
    </w:p>
    <w:p w:rsidR="00B304C9" w:rsidRPr="00B304C9" w:rsidRDefault="00B304C9" w:rsidP="00B304C9">
      <w:pPr>
        <w:pStyle w:val="bpuSponsor"/>
      </w:pPr>
    </w:p>
    <w:p w:rsidR="00CB14CC" w:rsidRDefault="005252B1" w:rsidP="005252B1">
      <w:pPr>
        <w:pStyle w:val="bpuSponsor"/>
      </w:pPr>
      <w:r>
        <w:t>Co-Sponsored by:</w:t>
      </w:r>
    </w:p>
    <w:p w:rsidR="005252B1" w:rsidRDefault="005252B1" w:rsidP="005252B1">
      <w:pPr>
        <w:pStyle w:val="bpuSponsor"/>
      </w:pPr>
      <w:r w:rsidRPr="005252B1">
        <w:t xml:space="preserve">Senator </w:t>
      </w:r>
      <w:proofErr w:type="spellStart"/>
      <w:r w:rsidRPr="005252B1">
        <w:t>Testa</w:t>
      </w:r>
      <w:proofErr w:type="spellEnd"/>
    </w:p>
    <w:p w:rsidR="005252B1" w:rsidRDefault="005252B1" w:rsidP="005252B1"/>
    <w:p w:rsidR="005252B1" w:rsidRPr="005252B1" w:rsidRDefault="005252B1" w:rsidP="005252B1"/>
    <w:p w:rsidR="00CB14CC" w:rsidRDefault="00CB14CC" w:rsidP="00CB14CC">
      <w:pPr>
        <w:pStyle w:val="bpuSponsor"/>
      </w:pPr>
    </w:p>
    <w:p w:rsidR="00CB14CC" w:rsidRDefault="00CB14CC" w:rsidP="00CB14CC">
      <w:pPr>
        <w:pStyle w:val="bpuSponsor"/>
      </w:pPr>
    </w:p>
    <w:p w:rsidR="00CB14CC" w:rsidRDefault="00CB14CC" w:rsidP="00CB14CC">
      <w:pPr>
        <w:pStyle w:val="bpuSponsor"/>
      </w:pPr>
      <w:r>
        <w:t>SYNOPSIS</w:t>
      </w:r>
    </w:p>
    <w:p w:rsidR="00CB14CC" w:rsidRDefault="00CB14CC" w:rsidP="00CB14CC">
      <w:pPr>
        <w:pStyle w:val="bpuNormText"/>
      </w:pPr>
      <w:r>
        <w:tab/>
        <w:t xml:space="preserve">Upgrades certain crimes of misrepresenting oneself as member or veteran of US Armed Forces or organized militia. </w:t>
      </w:r>
    </w:p>
    <w:p w:rsidR="00CB14CC" w:rsidRDefault="00CB14CC" w:rsidP="00CB14CC">
      <w:pPr>
        <w:pStyle w:val="bpuNormText"/>
      </w:pPr>
    </w:p>
    <w:p w:rsidR="00CB14CC" w:rsidRDefault="00CB14CC" w:rsidP="00CB14CC">
      <w:pPr>
        <w:pStyle w:val="bpuSponsor"/>
      </w:pPr>
      <w:r>
        <w:t xml:space="preserve">CURRENT VERSION OF TEXT </w:t>
      </w:r>
    </w:p>
    <w:p w:rsidR="00CB14CC" w:rsidRDefault="00B1387F" w:rsidP="00CB14CC">
      <w:pPr>
        <w:pStyle w:val="bpuNormText"/>
      </w:pPr>
      <w:r>
        <w:tab/>
        <w:t>As reported by the Senate Budget and Appropriations Committee on January 6, 2022, with amendments.</w:t>
      </w:r>
    </w:p>
    <w:p w:rsidR="00CB14CC" w:rsidRDefault="00CB14CC" w:rsidP="00CB14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14CC" w:rsidRDefault="00CB14CC" w:rsidP="008916EC">
      <w:pPr>
        <w:pStyle w:val="FronterPage"/>
        <w:tabs>
          <w:tab w:val="clear" w:pos="720"/>
          <w:tab w:val="clear" w:pos="1440"/>
          <w:tab w:val="clear" w:pos="2160"/>
          <w:tab w:val="clear" w:pos="2880"/>
          <w:tab w:val="clear" w:pos="3600"/>
          <w:tab w:val="clear" w:pos="4320"/>
          <w:tab w:val="clear" w:pos="5040"/>
        </w:tabs>
        <w:sectPr w:rsidR="00CB14CC" w:rsidSect="00CB14CC">
          <w:type w:val="continuous"/>
          <w:pgSz w:w="12240" w:h="20160" w:code="5"/>
          <w:pgMar w:top="1440" w:right="2275" w:bottom="1440" w:left="2275" w:header="72" w:footer="720" w:gutter="0"/>
          <w:pgNumType w:start="1"/>
          <w:cols w:space="720"/>
          <w:docGrid w:linePitch="360"/>
        </w:sectPr>
      </w:pPr>
    </w:p>
    <w:p w:rsidR="0057120D" w:rsidRPr="00677316" w:rsidRDefault="0057120D" w:rsidP="0057120D">
      <w:pPr>
        <w:pStyle w:val="HangingAnAct"/>
        <w:rPr>
          <w:rStyle w:val="HangingAnActChar"/>
        </w:rPr>
      </w:pPr>
      <w:r w:rsidRPr="0057120D">
        <w:rPr>
          <w:rStyle w:val="BillHead"/>
        </w:rPr>
        <w:lastRenderedPageBreak/>
        <w:t>An Act</w:t>
      </w:r>
      <w:r w:rsidRPr="006B7FA7">
        <w:rPr>
          <w:rStyle w:val="HangingAnActChar"/>
        </w:rPr>
        <w:t xml:space="preserve"> </w:t>
      </w:r>
      <w:r>
        <w:rPr>
          <w:rStyle w:val="HangingAnActChar"/>
        </w:rPr>
        <w:t xml:space="preserve">concerning certain crimes and amending </w:t>
      </w:r>
      <w:r>
        <w:t xml:space="preserve">N.J.S.38A:14-5.  </w:t>
      </w:r>
    </w:p>
    <w:p w:rsidR="0057120D" w:rsidRPr="00D71D68" w:rsidRDefault="0057120D" w:rsidP="0057120D"/>
    <w:p w:rsidR="0057120D" w:rsidRPr="00AA7880" w:rsidRDefault="0057120D" w:rsidP="0057120D">
      <w:r>
        <w:tab/>
      </w:r>
      <w:r>
        <w:rPr>
          <w:rStyle w:val="BillHeading2"/>
        </w:rPr>
        <w:t xml:space="preserve">Be It Enacted </w:t>
      </w:r>
      <w:r>
        <w:rPr>
          <w:rStyle w:val="BillLanguage"/>
        </w:rPr>
        <w:t>by the Senate and General Assembly of the State of New Jersey:</w:t>
      </w:r>
    </w:p>
    <w:p w:rsidR="0057120D" w:rsidRDefault="0057120D" w:rsidP="0057120D"/>
    <w:p w:rsidR="00B1387F" w:rsidRDefault="00B1387F" w:rsidP="00B1387F">
      <w:r>
        <w:tab/>
        <w:t>1.</w:t>
      </w:r>
      <w:r>
        <w:tab/>
        <w:t>N.J.S.38A:14-5 is amended to read as follows:</w:t>
      </w:r>
    </w:p>
    <w:p w:rsidR="00B1387F" w:rsidRDefault="00B1387F" w:rsidP="00B1387F">
      <w:r>
        <w:tab/>
        <w:t>38A:14-5.</w:t>
      </w:r>
      <w:r>
        <w:tab/>
        <w:t>Any person who knowingly, with intent to impersonate and with intent to deceive, misrepresents oneself as a member or veteran of the United States Armed Forces or organized militia by wearing the uniform or any medal or insignia authorized for use by the members or veterans of the United States Armed Forces or the organized militia, by Federal and State laws and regulations, shall be guilty of a crime of the fourth degree.</w:t>
      </w:r>
    </w:p>
    <w:p w:rsidR="00B1387F" w:rsidRDefault="00B1387F" w:rsidP="00B1387F">
      <w:r>
        <w:tab/>
        <w:t xml:space="preserve">Any person who knowingly, with intent to impersonate and with intent to deceive for the purpose of obtaining money, property, or other tangible benefit, misrepresents oneself as a member or veteran of the United States Armed Forces or organized militia by wearing the uniform or any medal or insignia authorized for use by the </w:t>
      </w:r>
      <w:r w:rsidRPr="007F68A9">
        <w:t>members or veterans of the United States Armed Forces or the organized militia, by Federal and State laws and regulations, shall be guilty of a crime of the third degree, subject to a minimum fine of $1,000</w:t>
      </w:r>
      <w:r>
        <w:rPr>
          <w:u w:val="single"/>
        </w:rPr>
        <w:t xml:space="preserve">, if </w:t>
      </w:r>
      <w:r w:rsidRPr="007F68A9">
        <w:rPr>
          <w:u w:val="single"/>
        </w:rPr>
        <w:t xml:space="preserve">the actor obtains </w:t>
      </w:r>
      <w:r>
        <w:rPr>
          <w:u w:val="single"/>
        </w:rPr>
        <w:t>money, property or other tangible benefit</w:t>
      </w:r>
      <w:r w:rsidRPr="007F68A9">
        <w:rPr>
          <w:u w:val="single"/>
        </w:rPr>
        <w:t xml:space="preserve"> in an amount less than $75,000; or a crime of the second degree, if the actor obtains </w:t>
      </w:r>
      <w:r>
        <w:rPr>
          <w:u w:val="single"/>
        </w:rPr>
        <w:t>money, property or other tangible benefit</w:t>
      </w:r>
      <w:r w:rsidRPr="007F68A9">
        <w:rPr>
          <w:u w:val="single"/>
        </w:rPr>
        <w:t xml:space="preserve"> in the amount of $75,000 or more</w:t>
      </w:r>
      <w:r w:rsidRPr="007F68A9">
        <w:t>.</w:t>
      </w:r>
    </w:p>
    <w:p w:rsidR="00B1387F" w:rsidRPr="007F68A9" w:rsidRDefault="00B1387F" w:rsidP="00B1387F">
      <w:r>
        <w:tab/>
        <w:t xml:space="preserve">Any person who knowingly, with intent to deceive for the purpose of obtaining money, property, or other tangible benefit, holds oneself out to be a recipient of any decoration or medal created by Federal and State laws and regulations to honor the members or veterans of the United States Armed Forces or the </w:t>
      </w:r>
      <w:r w:rsidRPr="009A4B6D">
        <w:t>organized militia shall be guilty of a crime of the third degree, subject to a minimum fine of $1,000</w:t>
      </w:r>
      <w:r w:rsidRPr="009A4B6D">
        <w:rPr>
          <w:u w:val="single"/>
        </w:rPr>
        <w:t xml:space="preserve">, if the actor obtains </w:t>
      </w:r>
      <w:r>
        <w:rPr>
          <w:u w:val="single"/>
        </w:rPr>
        <w:t>money, property or other tangible benefit</w:t>
      </w:r>
      <w:r w:rsidRPr="007F68A9">
        <w:rPr>
          <w:u w:val="single"/>
        </w:rPr>
        <w:t xml:space="preserve"> </w:t>
      </w:r>
      <w:r w:rsidRPr="009A4B6D">
        <w:rPr>
          <w:u w:val="single"/>
        </w:rPr>
        <w:t>in the amount less than $75,000</w:t>
      </w:r>
      <w:r>
        <w:rPr>
          <w:u w:val="single"/>
        </w:rPr>
        <w:t>;</w:t>
      </w:r>
      <w:r w:rsidRPr="009A4B6D">
        <w:rPr>
          <w:u w:val="single"/>
        </w:rPr>
        <w:t xml:space="preserve"> or a crime of the second degree, if the actor obtains</w:t>
      </w:r>
      <w:r>
        <w:rPr>
          <w:u w:val="single"/>
        </w:rPr>
        <w:t xml:space="preserve"> money, property or other tangible benefit</w:t>
      </w:r>
      <w:r w:rsidRPr="007F68A9">
        <w:rPr>
          <w:u w:val="single"/>
        </w:rPr>
        <w:t xml:space="preserve"> </w:t>
      </w:r>
      <w:r>
        <w:rPr>
          <w:u w:val="single"/>
        </w:rPr>
        <w:t>in the amount of $75,000 or more</w:t>
      </w:r>
      <w:r w:rsidRPr="007F68A9">
        <w:t>.</w:t>
      </w:r>
      <w:r>
        <w:rPr>
          <w:u w:val="single"/>
        </w:rPr>
        <w:t xml:space="preserve"> </w:t>
      </w:r>
    </w:p>
    <w:p w:rsidR="00B1387F" w:rsidRDefault="00B1387F" w:rsidP="00B1387F">
      <w:r>
        <w:tab/>
        <w:t xml:space="preserve">Any monies collected pursuant to this section shall be forwarded to the State Treasurer, and shall </w:t>
      </w:r>
      <w:r>
        <w:rPr>
          <w:rFonts w:ascii="Albertus Extra Bold" w:hAnsi="Albertus Extra Bold"/>
          <w:b/>
          <w:vertAlign w:val="superscript"/>
        </w:rPr>
        <w:t>1</w:t>
      </w:r>
      <w:r w:rsidRPr="00270B5D">
        <w:rPr>
          <w:rFonts w:ascii="Albertus Extra Bold" w:hAnsi="Albertus Extra Bold"/>
          <w:b/>
        </w:rPr>
        <w:t>[</w:t>
      </w:r>
      <w:r>
        <w:t>annually be appropriated to</w:t>
      </w:r>
      <w:r w:rsidRPr="00270B5D">
        <w:rPr>
          <w:rFonts w:ascii="Albertus Extra Bold" w:hAnsi="Albertus Extra Bold"/>
          <w:b/>
        </w:rPr>
        <w:t>]</w:t>
      </w:r>
      <w:r>
        <w:t xml:space="preserve"> </w:t>
      </w:r>
      <w:r w:rsidRPr="00270B5D">
        <w:rPr>
          <w:u w:val="single"/>
        </w:rPr>
        <w:t>be deposited into</w:t>
      </w:r>
      <w:r w:rsidRPr="00270B5D">
        <w:rPr>
          <w:rFonts w:ascii="Albertus Extra Bold" w:hAnsi="Albertus Extra Bold"/>
          <w:b/>
          <w:vertAlign w:val="superscript"/>
        </w:rPr>
        <w:t>1</w:t>
      </w:r>
      <w:r>
        <w:t xml:space="preserve"> the Military Dependents Scholarship Fund, as established pursuant to P.L.2015, c.117 (C.18A:71B-98 et seq.), in the Higher Education Student Assistance Authority.  </w:t>
      </w:r>
      <w:r>
        <w:rPr>
          <w:rFonts w:ascii="Albertus Extra Bold" w:hAnsi="Albertus Extra Bold"/>
          <w:b/>
          <w:vertAlign w:val="superscript"/>
        </w:rPr>
        <w:t>1</w:t>
      </w:r>
      <w:r w:rsidRPr="000B030A">
        <w:rPr>
          <w:rFonts w:ascii="Albertus Extra Bold" w:hAnsi="Albertus Extra Bold"/>
          <w:b/>
        </w:rPr>
        <w:t>[</w:t>
      </w:r>
      <w:r>
        <w:t xml:space="preserve">Until such time as the Military Dependents Scholarship Fund is established, any monies collected pursuant to this section shall be forwarded to the State Treasurer, and deposited into the "NJ National Guard State </w:t>
      </w:r>
      <w:r>
        <w:lastRenderedPageBreak/>
        <w:t>Family Readiness Council Fund," as established, pursuant to section 1 of P.L.2011, c.117 (C.54A:9-25.29).</w:t>
      </w:r>
      <w:r w:rsidRPr="000B030A">
        <w:rPr>
          <w:rFonts w:ascii="Albertus Extra Bold" w:hAnsi="Albertus Extra Bold"/>
          <w:b/>
        </w:rPr>
        <w:t>]</w:t>
      </w:r>
      <w:r>
        <w:rPr>
          <w:rFonts w:ascii="Albertus Extra Bold" w:hAnsi="Albertus Extra Bold"/>
          <w:b/>
          <w:vertAlign w:val="superscript"/>
        </w:rPr>
        <w:t>1</w:t>
      </w:r>
      <w:r>
        <w:t xml:space="preserve">  </w:t>
      </w:r>
    </w:p>
    <w:p w:rsidR="00B1387F" w:rsidRDefault="00B1387F" w:rsidP="00B1387F">
      <w:r>
        <w:t>(</w:t>
      </w:r>
      <w:proofErr w:type="spellStart"/>
      <w:r>
        <w:t>cf</w:t>
      </w:r>
      <w:proofErr w:type="spellEnd"/>
      <w:r>
        <w:t>: P.L.2015, c.118, s.1)</w:t>
      </w:r>
    </w:p>
    <w:p w:rsidR="00B1387F" w:rsidRDefault="00B1387F" w:rsidP="00B1387F"/>
    <w:p w:rsidR="0057120D" w:rsidRDefault="0057120D" w:rsidP="0057120D">
      <w:r>
        <w:tab/>
        <w:t>2.</w:t>
      </w:r>
      <w:r>
        <w:tab/>
        <w:t xml:space="preserve">This act shall take effect immediately.  </w:t>
      </w:r>
    </w:p>
    <w:sectPr w:rsidR="0057120D" w:rsidSect="00B1387F">
      <w:headerReference w:type="default" r:id="rId13"/>
      <w:footerReference w:type="default" r:id="rId14"/>
      <w:headerReference w:type="first" r:id="rId15"/>
      <w:footerReference w:type="first" r:id="rId16"/>
      <w:pgSz w:w="12240" w:h="20160" w:code="5"/>
      <w:pgMar w:top="1440" w:right="2520" w:bottom="3420"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5EC" w:rsidRDefault="008065EC">
      <w:r>
        <w:separator/>
      </w:r>
    </w:p>
  </w:endnote>
  <w:endnote w:type="continuationSeparator" w:id="0">
    <w:p w:rsidR="008065EC" w:rsidRDefault="00806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4C9" w:rsidRDefault="00B304C9" w:rsidP="00B304C9">
    <w:pPr>
      <w:pStyle w:val="sponUdate"/>
    </w:pPr>
    <w:r>
      <w:t>(Sponsorship Updated As Of: 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EBA" w:rsidRPr="00921C91" w:rsidRDefault="00457E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7EBA" w:rsidRPr="00921C91" w:rsidRDefault="00457EBA">
    <w:pPr>
      <w:pStyle w:val="Footer"/>
      <w:rPr>
        <w:szCs w:val="18"/>
      </w:rPr>
    </w:pPr>
  </w:p>
  <w:p w:rsidR="00457EBA" w:rsidRPr="00921C91" w:rsidRDefault="00457E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387F" w:rsidRDefault="00B1387F" w:rsidP="00686AEB">
    <w:pPr>
      <w:pStyle w:val="Footer"/>
    </w:pPr>
    <w:r>
      <w:tab/>
      <w:t>Matter enclosed in superscript numerals has been adopted as follows:</w:t>
    </w:r>
  </w:p>
  <w:p w:rsidR="00B1387F" w:rsidRDefault="00B1387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January 6, 2022.</w:t>
    </w:r>
  </w:p>
  <w:p w:rsidR="00B1387F" w:rsidRPr="00B1387F" w:rsidRDefault="00B1387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5EC" w:rsidRDefault="008065EC">
      <w:r>
        <w:separator/>
      </w:r>
    </w:p>
  </w:footnote>
  <w:footnote w:type="continuationSeparator" w:id="0">
    <w:p w:rsidR="008065EC" w:rsidRDefault="00806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75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14CC" w:rsidRDefault="009A6B61" w:rsidP="00CB14CC">
    <w:pPr>
      <w:pStyle w:val="bpuHeadSpon"/>
    </w:pPr>
    <w:r>
      <w:rPr>
        <w:rStyle w:val="bpuHeadSponChar"/>
      </w:rPr>
      <w:t>S1871</w:t>
    </w:r>
    <w:r w:rsidR="00CB14CC">
      <w:t xml:space="preserve"> </w:t>
    </w:r>
    <w:r w:rsidR="00B1387F">
      <w:t xml:space="preserve">[1R] </w:t>
    </w:r>
    <w:r w:rsidR="00CB14CC">
      <w:t>LAGANA</w:t>
    </w:r>
    <w:r w:rsidR="00B304C9">
      <w:t>, PENNACCHIO</w:t>
    </w:r>
  </w:p>
  <w:p w:rsidR="00CB14CC" w:rsidRDefault="00CB14CC" w:rsidP="00CB14CC">
    <w:pPr>
      <w:pStyle w:val="bpuHeadSpon"/>
    </w:pPr>
    <w:r>
      <w:fldChar w:fldCharType="begin"/>
    </w:r>
    <w:r>
      <w:instrText xml:space="preserve"> PAGE  \* MERGEFORMAT </w:instrText>
    </w:r>
    <w:r>
      <w:fldChar w:fldCharType="separate"/>
    </w:r>
    <w:r w:rsidR="00A7756F">
      <w:rPr>
        <w:noProof/>
      </w:rPr>
      <w:t>3</w:t>
    </w:r>
    <w:r>
      <w:fldChar w:fldCharType="end"/>
    </w:r>
  </w:p>
  <w:p w:rsidR="00CB14CC" w:rsidRDefault="00CB14CC" w:rsidP="00CB14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87F" w:rsidRDefault="00B1387F" w:rsidP="00CB14CC">
    <w:pPr>
      <w:pStyle w:val="bpuHeadSpon"/>
      <w:rPr>
        <w:rStyle w:val="bpuHeadSponChar"/>
      </w:rPr>
    </w:pPr>
  </w:p>
  <w:p w:rsidR="00CB14CC" w:rsidRDefault="009A6B61" w:rsidP="00CB14CC">
    <w:pPr>
      <w:pStyle w:val="bpuHeadSpon"/>
    </w:pPr>
    <w:r>
      <w:rPr>
        <w:rStyle w:val="bpuHeadSponChar"/>
      </w:rPr>
      <w:t>S1871</w:t>
    </w:r>
    <w:r w:rsidR="00CB14CC">
      <w:t xml:space="preserve"> </w:t>
    </w:r>
    <w:r w:rsidR="00B1387F">
      <w:t xml:space="preserve">[1R] </w:t>
    </w:r>
    <w:r w:rsidR="00CB14CC">
      <w:t>LAGANA</w:t>
    </w:r>
    <w:r w:rsidR="00B304C9">
      <w:t>, PENNACCHIO</w:t>
    </w:r>
  </w:p>
  <w:p w:rsidR="00CB14CC" w:rsidRDefault="00CB14CC" w:rsidP="00CB14CC">
    <w:pPr>
      <w:pStyle w:val="bpuHeadSpon"/>
    </w:pPr>
    <w:r>
      <w:fldChar w:fldCharType="begin"/>
    </w:r>
    <w:r>
      <w:instrText xml:space="preserve"> PAGE  \* MERGEFORMAT </w:instrText>
    </w:r>
    <w:r>
      <w:fldChar w:fldCharType="separate"/>
    </w:r>
    <w:r w:rsidR="00A7756F">
      <w:rPr>
        <w:noProof/>
      </w:rPr>
      <w:t>2</w:t>
    </w:r>
    <w:r>
      <w:fldChar w:fldCharType="end"/>
    </w:r>
  </w:p>
  <w:p w:rsidR="00CB14CC" w:rsidRDefault="00CB14CC" w:rsidP="00CB14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5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B5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F61"/>
    <w:rsid w:val="002720E8"/>
    <w:rsid w:val="00275293"/>
    <w:rsid w:val="002776B0"/>
    <w:rsid w:val="00286C7E"/>
    <w:rsid w:val="002A1029"/>
    <w:rsid w:val="002A3A1A"/>
    <w:rsid w:val="002A4692"/>
    <w:rsid w:val="002A51BA"/>
    <w:rsid w:val="002B2E26"/>
    <w:rsid w:val="002B3FE6"/>
    <w:rsid w:val="002C2D81"/>
    <w:rsid w:val="002C461E"/>
    <w:rsid w:val="002C6CEC"/>
    <w:rsid w:val="002D717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334"/>
    <w:rsid w:val="00350130"/>
    <w:rsid w:val="00354334"/>
    <w:rsid w:val="0036180C"/>
    <w:rsid w:val="00363CF5"/>
    <w:rsid w:val="00364344"/>
    <w:rsid w:val="003702CA"/>
    <w:rsid w:val="00370617"/>
    <w:rsid w:val="00382F1F"/>
    <w:rsid w:val="00391DA4"/>
    <w:rsid w:val="003A3C64"/>
    <w:rsid w:val="003A3F83"/>
    <w:rsid w:val="003A47C3"/>
    <w:rsid w:val="003C43EF"/>
    <w:rsid w:val="003C5A6B"/>
    <w:rsid w:val="003C7FB2"/>
    <w:rsid w:val="003D24DE"/>
    <w:rsid w:val="003E26D4"/>
    <w:rsid w:val="003E47BA"/>
    <w:rsid w:val="003F3B37"/>
    <w:rsid w:val="0040195A"/>
    <w:rsid w:val="00402DC0"/>
    <w:rsid w:val="00416C4B"/>
    <w:rsid w:val="0041751E"/>
    <w:rsid w:val="004211E5"/>
    <w:rsid w:val="00422091"/>
    <w:rsid w:val="00427F83"/>
    <w:rsid w:val="0043386C"/>
    <w:rsid w:val="00436F2D"/>
    <w:rsid w:val="00436F5D"/>
    <w:rsid w:val="00441B42"/>
    <w:rsid w:val="0045118A"/>
    <w:rsid w:val="00455D51"/>
    <w:rsid w:val="00456BF9"/>
    <w:rsid w:val="00457EBA"/>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2B1"/>
    <w:rsid w:val="00527BFB"/>
    <w:rsid w:val="00532A32"/>
    <w:rsid w:val="00540B0B"/>
    <w:rsid w:val="0054460F"/>
    <w:rsid w:val="005536CD"/>
    <w:rsid w:val="00554051"/>
    <w:rsid w:val="00557240"/>
    <w:rsid w:val="005651F3"/>
    <w:rsid w:val="0057120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24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9D5"/>
    <w:rsid w:val="007F485D"/>
    <w:rsid w:val="007F6050"/>
    <w:rsid w:val="008065EC"/>
    <w:rsid w:val="00813627"/>
    <w:rsid w:val="00832816"/>
    <w:rsid w:val="00837109"/>
    <w:rsid w:val="00840365"/>
    <w:rsid w:val="008406A3"/>
    <w:rsid w:val="00841D2C"/>
    <w:rsid w:val="00845F3C"/>
    <w:rsid w:val="008461B8"/>
    <w:rsid w:val="008462F1"/>
    <w:rsid w:val="00847EF1"/>
    <w:rsid w:val="008538FA"/>
    <w:rsid w:val="008551A4"/>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B6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56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87F"/>
    <w:rsid w:val="00B2574A"/>
    <w:rsid w:val="00B304C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4C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5D5"/>
    <w:rsid w:val="00D9410B"/>
    <w:rsid w:val="00D9695B"/>
    <w:rsid w:val="00DA2417"/>
    <w:rsid w:val="00DA5585"/>
    <w:rsid w:val="00DB02AC"/>
    <w:rsid w:val="00DB6AA2"/>
    <w:rsid w:val="00DE10D1"/>
    <w:rsid w:val="00DE1E8C"/>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1C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29BCF1-F969-49AD-8217-BC4EAD7D9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14CC"/>
  </w:style>
  <w:style w:type="paragraph" w:styleId="BalloonText">
    <w:name w:val="Balloon Text"/>
    <w:basedOn w:val="Normal"/>
    <w:link w:val="BalloonTextChar"/>
    <w:semiHidden/>
    <w:unhideWhenUsed/>
    <w:rsid w:val="00271F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1F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526</Words>
  <Characters>2716</Characters>
  <Application>Microsoft Office Word</Application>
  <DocSecurity>0</DocSecurity>
  <Lines>79</Lines>
  <Paragraphs>25</Paragraphs>
  <ScaleCrop>false</ScaleCrop>
  <HeadingPairs>
    <vt:vector size="2" baseType="variant">
      <vt:variant>
        <vt:lpstr>Title</vt:lpstr>
      </vt:variant>
      <vt:variant>
        <vt:i4>1</vt:i4>
      </vt:variant>
    </vt:vector>
  </HeadingPairs>
  <TitlesOfParts>
    <vt:vector size="1" baseType="lpstr">
      <vt:lpstr>S1871 1R</vt:lpstr>
    </vt:vector>
  </TitlesOfParts>
  <Manager>R224</Manager>
  <Company>NJ Office of Legislative Services</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S1871 1R</dc:title>
  <dc:subject/>
  <dc:creator>Senator  LAGANA</dc:creator>
  <cp:keywords>S1871|3|RF |294|265|308|!||</cp:keywords>
  <dc:description>INTRODUCED FEBRUARY 24, 2020_x000d_
Amended 1/6/22</dc:description>
  <cp:lastModifiedBy>Franks, Denise</cp:lastModifiedBy>
  <cp:revision>2</cp:revision>
  <cp:lastPrinted>2022-01-08T00:26:00Z</cp:lastPrinted>
  <dcterms:created xsi:type="dcterms:W3CDTF">2022-01-08T01:25:00Z</dcterms:created>
  <dcterms:modified xsi:type="dcterms:W3CDTF">2022-01-08T01:25:00Z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