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16AE"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16A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16AE">
        <w:rPr>
          <w:caps/>
          <w:szCs w:val="24"/>
        </w:rPr>
        <w:t>FEBRUARY 11, 2021</w:t>
      </w:r>
    </w:p>
    <w:p w:rsidR="004144CF" w:rsidRDefault="004144CF" w:rsidP="0083060A"/>
    <w:p w:rsidR="00655CA3" w:rsidRPr="00A52A65" w:rsidRDefault="00A37AB7" w:rsidP="0083060A">
      <w:r w:rsidRPr="00A52A65">
        <w:tab/>
        <w:t>The Senate Military and Veterans Affairs Committee reports favorably Senate Bill No. 1871.</w:t>
      </w:r>
    </w:p>
    <w:p w:rsidR="000C2000" w:rsidRDefault="000C2000" w:rsidP="000C2000">
      <w:r>
        <w:tab/>
        <w:t xml:space="preserve">The bill would upgrade certain crimes of misrepresenting oneself as a member or veteran of the United States Armed Forces or organized militia.  </w:t>
      </w:r>
    </w:p>
    <w:p w:rsidR="000C2000" w:rsidRDefault="000C2000" w:rsidP="000C2000">
      <w:r>
        <w:tab/>
        <w:t xml:space="preserve">Under N.J.S.38A:14-5, it is a crime of the third degree, subject to a minimum fine of $1,000, for any person to knowingly: </w:t>
      </w:r>
    </w:p>
    <w:p w:rsidR="000C2000" w:rsidRDefault="00857F6D" w:rsidP="000C2000">
      <w:r>
        <w:tab/>
      </w:r>
      <w:r w:rsidR="000C2000">
        <w:t xml:space="preserve">1) with intent to impersonate and to deceive for the purpose of obtaining money, property, or other tangible benefit, misrepresent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(if the person impersonated and deceived for another purpose other than to obtain money, property, or other tangible benefit, then it is a crime of the fourth degree); or  </w:t>
      </w:r>
    </w:p>
    <w:p w:rsidR="000C2000" w:rsidRDefault="00857F6D" w:rsidP="000C2000">
      <w:r>
        <w:tab/>
      </w:r>
      <w:r w:rsidR="000C2000">
        <w:t xml:space="preserve">2)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 </w:t>
      </w:r>
    </w:p>
    <w:p w:rsidR="000C2000" w:rsidRDefault="000C2000" w:rsidP="000C2000">
      <w:r>
        <w:tab/>
        <w:t xml:space="preserve">This bill would upgrade these crimes to a second degree if the actor obtains money, property or other tangible benefit in the amount of $75,000 or more.  If the actor obtains money, property or other tangible benefit less than $75,000, then the crime would remain as a crime of the third degree, subject to a minimum fine of $1,000.    </w:t>
      </w:r>
    </w:p>
    <w:p w:rsidR="004B2ABF" w:rsidRDefault="000C2000" w:rsidP="00857F6D">
      <w:r>
        <w:tab/>
        <w:t xml:space="preserve">A crime of the second degree is punishable by up to five-10 years imprisonment, up to a $150,000 fine, or both.  A crime of the third degree is punishable by up to three-five years imprisonment, up to a $15,000 fine, or both.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6AE" w:rsidRDefault="002916AE">
      <w:r>
        <w:separator/>
      </w:r>
    </w:p>
  </w:endnote>
  <w:endnote w:type="continuationSeparator" w:id="0">
    <w:p w:rsidR="002916AE" w:rsidRDefault="00291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6AE" w:rsidRDefault="002916AE">
      <w:r>
        <w:separator/>
      </w:r>
    </w:p>
  </w:footnote>
  <w:footnote w:type="continuationSeparator" w:id="0">
    <w:p w:rsidR="002916AE" w:rsidRDefault="00291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7F6D" w:rsidP="00857F6D">
    <w:pPr>
      <w:pStyle w:val="HeaderPage2"/>
      <w:jc w:val="center"/>
    </w:pPr>
    <w:r>
      <w:fldChar w:fldCharType="begin"/>
    </w:r>
    <w:r>
      <w:instrText xml:space="preserve"> PAGE  \* MERGEFORMAT </w:instrText>
    </w:r>
    <w:r>
      <w:fldChar w:fldCharType="separate"/>
    </w:r>
    <w:r>
      <w:rPr>
        <w:noProof/>
      </w:rPr>
      <w:t>2</w:t>
    </w:r>
    <w:r>
      <w:fldChar w:fldCharType="end"/>
    </w:r>
  </w:p>
  <w:p w:rsidR="00857F6D" w:rsidRDefault="00857F6D" w:rsidP="00857F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6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00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6AE"/>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FA5"/>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086"/>
    <w:rsid w:val="003C750A"/>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1C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76E"/>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F6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AB7"/>
    <w:rsid w:val="00A42C97"/>
    <w:rsid w:val="00A51994"/>
    <w:rsid w:val="00A52A65"/>
    <w:rsid w:val="00A53B47"/>
    <w:rsid w:val="00A577F9"/>
    <w:rsid w:val="00A64F03"/>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22FC3B6-CD77-44E2-907C-13AB83FC7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401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01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328</Words>
  <Characters>1599</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S1871 SMV Statement 2/11/21</vt:lpstr>
    </vt:vector>
  </TitlesOfParts>
  <Manager>R224</Manager>
  <Company>NJ OLS DMU</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S1871 SMV Statement 2/11/21</dc:title>
  <dc:subject/>
  <dc:creator>Senate SMV</dc:creator>
  <cp:keywords>S1871|1|SG |216|0|0|!||</cp:keywords>
  <dc:description/>
  <cp:lastModifiedBy>Franks, Denise</cp:lastModifiedBy>
  <cp:revision>2</cp:revision>
  <cp:lastPrinted>2021-02-12T16:14:00Z</cp:lastPrinted>
  <dcterms:created xsi:type="dcterms:W3CDTF">2021-02-12T17:18:00Z</dcterms:created>
  <dcterms:modified xsi:type="dcterms:W3CDTF">2021-02-12T17:18:00Z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