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571B81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BUDGET AND APPROPRIATIONS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571B81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 w:rsidR="00B850FD">
        <w:rPr>
          <w:b/>
          <w:sz w:val="36"/>
          <w:szCs w:val="36"/>
        </w:rPr>
        <w:t>2021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571B81">
        <w:rPr>
          <w:caps/>
          <w:szCs w:val="24"/>
        </w:rPr>
        <w:t>SEPTEMBER 2</w:t>
      </w:r>
      <w:r w:rsidR="00B850FD">
        <w:rPr>
          <w:caps/>
          <w:szCs w:val="24"/>
        </w:rPr>
        <w:t>2</w:t>
      </w:r>
      <w:r w:rsidR="00571B81">
        <w:rPr>
          <w:caps/>
          <w:szCs w:val="24"/>
        </w:rPr>
        <w:t>, 2020</w:t>
      </w:r>
    </w:p>
    <w:p w:rsidR="00401681" w:rsidRDefault="00401681" w:rsidP="0083060A"/>
    <w:p w:rsidR="004B2ABF" w:rsidRDefault="00571B81" w:rsidP="0083060A">
      <w:r>
        <w:tab/>
        <w:t xml:space="preserve">The Senate Budget and Appropriations Committee reports </w:t>
      </w:r>
      <w:r w:rsidR="00F91E5E">
        <w:t xml:space="preserve">favorably Senate Bill No. </w:t>
      </w:r>
      <w:r w:rsidR="0046310D">
        <w:t>2021</w:t>
      </w:r>
      <w:r w:rsidR="00F91E5E">
        <w:t>.</w:t>
      </w:r>
    </w:p>
    <w:p w:rsidR="00C14BC0" w:rsidRPr="001836D1" w:rsidRDefault="00C14BC0" w:rsidP="00C14BC0">
      <w:pPr>
        <w:rPr>
          <w:szCs w:val="24"/>
        </w:rPr>
      </w:pPr>
      <w:r>
        <w:tab/>
        <w:t xml:space="preserve">This bill </w:t>
      </w:r>
      <w:r w:rsidRPr="001836D1">
        <w:rPr>
          <w:szCs w:val="24"/>
        </w:rPr>
        <w:t xml:space="preserve">appropriates </w:t>
      </w:r>
      <w:r w:rsidRPr="0074301D">
        <w:rPr>
          <w:szCs w:val="24"/>
        </w:rPr>
        <w:t>$</w:t>
      </w:r>
      <w:r>
        <w:rPr>
          <w:szCs w:val="24"/>
        </w:rPr>
        <w:t>32,711,205,000</w:t>
      </w:r>
      <w:r w:rsidRPr="0074301D">
        <w:rPr>
          <w:szCs w:val="24"/>
        </w:rPr>
        <w:t xml:space="preserve"> in State funds and $</w:t>
      </w:r>
      <w:r>
        <w:rPr>
          <w:szCs w:val="24"/>
        </w:rPr>
        <w:t>13,856,161,239</w:t>
      </w:r>
      <w:r w:rsidRPr="004F440C">
        <w:rPr>
          <w:szCs w:val="24"/>
        </w:rPr>
        <w:t xml:space="preserve"> </w:t>
      </w:r>
      <w:r w:rsidRPr="001836D1">
        <w:rPr>
          <w:szCs w:val="24"/>
        </w:rPr>
        <w:t xml:space="preserve">in federal funds for the </w:t>
      </w:r>
      <w:r>
        <w:rPr>
          <w:szCs w:val="24"/>
        </w:rPr>
        <w:t>State budget for Fiscal Year 2021</w:t>
      </w:r>
      <w:r w:rsidRPr="001836D1">
        <w:rPr>
          <w:szCs w:val="24"/>
        </w:rPr>
        <w:t>.  In accordance with the provisions of Article VIII, Section II, par. 2, New Jersey C</w:t>
      </w:r>
      <w:r>
        <w:rPr>
          <w:szCs w:val="24"/>
        </w:rPr>
        <w:t>onstitution, the Fiscal Year 2021</w:t>
      </w:r>
      <w:r w:rsidRPr="001836D1">
        <w:rPr>
          <w:szCs w:val="24"/>
        </w:rPr>
        <w:t xml:space="preserve"> appropriations bill identifies anticipated resources sufficient to</w:t>
      </w:r>
      <w:r>
        <w:rPr>
          <w:szCs w:val="24"/>
        </w:rPr>
        <w:t xml:space="preserve"> meet projected appropriations. </w:t>
      </w:r>
    </w:p>
    <w:p w:rsidR="00C14BC0" w:rsidRDefault="00C14BC0" w:rsidP="00C14BC0">
      <w:pPr>
        <w:rPr>
          <w:szCs w:val="24"/>
        </w:rPr>
      </w:pPr>
      <w:r w:rsidRPr="001836D1">
        <w:rPr>
          <w:szCs w:val="24"/>
        </w:rPr>
        <w:tab/>
        <w:t>The</w:t>
      </w:r>
      <w:r w:rsidR="00E354FB">
        <w:rPr>
          <w:szCs w:val="24"/>
        </w:rPr>
        <w:t xml:space="preserve"> following compares the recommen</w:t>
      </w:r>
      <w:r w:rsidRPr="001836D1">
        <w:rPr>
          <w:szCs w:val="24"/>
        </w:rPr>
        <w:t>dations o</w:t>
      </w:r>
      <w:r>
        <w:rPr>
          <w:szCs w:val="24"/>
        </w:rPr>
        <w:t>f the Governor's Fiscal Year 2021</w:t>
      </w:r>
      <w:r w:rsidR="00E354FB">
        <w:rPr>
          <w:szCs w:val="24"/>
        </w:rPr>
        <w:t xml:space="preserve"> revised budget proposal with that of t</w:t>
      </w:r>
      <w:r w:rsidRPr="001836D1">
        <w:rPr>
          <w:szCs w:val="24"/>
        </w:rPr>
        <w:t>he appropriations bil</w:t>
      </w:r>
      <w:r>
        <w:rPr>
          <w:szCs w:val="24"/>
        </w:rPr>
        <w:t>l:</w:t>
      </w:r>
    </w:p>
    <w:p w:rsidR="00C14BC0" w:rsidRPr="001836D1" w:rsidRDefault="00C14BC0" w:rsidP="00C14BC0">
      <w:pPr>
        <w:rPr>
          <w:szCs w:val="24"/>
        </w:rPr>
      </w:pPr>
    </w:p>
    <w:p w:rsidR="00C14BC0" w:rsidRDefault="00C14BC0" w:rsidP="00C14BC0">
      <w:pPr>
        <w:jc w:val="center"/>
      </w:pPr>
      <w:r>
        <w:t>SUMMARY OF FY 2021 APPROPRIATIONS</w:t>
      </w:r>
    </w:p>
    <w:p w:rsidR="00C14BC0" w:rsidRDefault="00C14BC0" w:rsidP="00C14BC0">
      <w:pPr>
        <w:jc w:val="center"/>
      </w:pPr>
      <w:r>
        <w:t>($ millions)</w:t>
      </w:r>
    </w:p>
    <w:tbl>
      <w:tblPr>
        <w:tblW w:w="7036" w:type="dxa"/>
        <w:tblInd w:w="91" w:type="dxa"/>
        <w:tblLook w:val="0000" w:firstRow="0" w:lastRow="0" w:firstColumn="0" w:lastColumn="0" w:noHBand="0" w:noVBand="0"/>
      </w:tblPr>
      <w:tblGrid>
        <w:gridCol w:w="3167"/>
        <w:gridCol w:w="2025"/>
        <w:gridCol w:w="1844"/>
      </w:tblGrid>
      <w:tr w:rsidR="00C14BC0" w:rsidRPr="00CE1073" w:rsidTr="00FB0BA7">
        <w:trPr>
          <w:trHeight w:val="675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b/>
                <w:bCs/>
                <w:sz w:val="22"/>
                <w:szCs w:val="22"/>
                <w:u w:val="single"/>
              </w:rPr>
            </w:pPr>
            <w:r w:rsidRPr="00CE1073">
              <w:rPr>
                <w:b/>
                <w:bCs/>
                <w:sz w:val="22"/>
                <w:szCs w:val="22"/>
                <w:u w:val="single"/>
              </w:rPr>
              <w:t xml:space="preserve">Non-Federal Resources Available, All Funds 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b/>
                <w:bCs/>
                <w:sz w:val="22"/>
                <w:szCs w:val="22"/>
                <w:u w:val="single"/>
              </w:rPr>
            </w:pPr>
            <w:r w:rsidRPr="00CE1073">
              <w:rPr>
                <w:b/>
                <w:bCs/>
                <w:sz w:val="22"/>
                <w:szCs w:val="22"/>
                <w:u w:val="single"/>
              </w:rPr>
              <w:t xml:space="preserve">Governor's </w:t>
            </w:r>
            <w:r>
              <w:rPr>
                <w:b/>
                <w:bCs/>
                <w:sz w:val="22"/>
                <w:szCs w:val="22"/>
                <w:u w:val="single"/>
              </w:rPr>
              <w:t>Revised Budget</w:t>
            </w:r>
          </w:p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b/>
                <w:bCs/>
                <w:sz w:val="22"/>
                <w:szCs w:val="22"/>
                <w:u w:val="single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>Proposal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6B3023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b/>
                <w:bCs/>
                <w:sz w:val="22"/>
                <w:szCs w:val="22"/>
                <w:u w:val="single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>S-2021</w:t>
            </w:r>
          </w:p>
        </w:tc>
      </w:tr>
      <w:tr w:rsidR="00C14BC0" w:rsidRPr="00CE1073" w:rsidTr="00FB0BA7">
        <w:trPr>
          <w:trHeight w:val="153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</w:p>
        </w:tc>
      </w:tr>
      <w:tr w:rsidR="00C14BC0" w:rsidRPr="00CE1073" w:rsidTr="00FB0BA7">
        <w:trPr>
          <w:trHeight w:val="600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>Undes</w:t>
            </w:r>
            <w:r>
              <w:rPr>
                <w:sz w:val="22"/>
                <w:szCs w:val="22"/>
              </w:rPr>
              <w:t>ignated Fund Balances October 1, 2020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316D2B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jc w:val="right"/>
              <w:rPr>
                <w:sz w:val="22"/>
                <w:szCs w:val="22"/>
              </w:rPr>
            </w:pPr>
            <w:r w:rsidRPr="00316D2B">
              <w:rPr>
                <w:sz w:val="22"/>
                <w:szCs w:val="22"/>
              </w:rPr>
              <w:t>$</w:t>
            </w:r>
            <w:r>
              <w:rPr>
                <w:sz w:val="22"/>
                <w:szCs w:val="22"/>
              </w:rPr>
              <w:t>2,080.1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316D2B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2,080.1</w:t>
            </w:r>
          </w:p>
        </w:tc>
      </w:tr>
      <w:tr w:rsidR="00C14BC0" w:rsidRPr="00CE1073" w:rsidTr="00FB0BA7">
        <w:trPr>
          <w:trHeight w:val="600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>Non-Federal Revenues Anticipated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316D2B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jc w:val="right"/>
              <w:rPr>
                <w:sz w:val="22"/>
                <w:szCs w:val="22"/>
              </w:rPr>
            </w:pPr>
            <w:r w:rsidRPr="00316D2B">
              <w:rPr>
                <w:sz w:val="22"/>
                <w:szCs w:val="22"/>
              </w:rPr>
              <w:t>$</w:t>
            </w:r>
            <w:r>
              <w:rPr>
                <w:sz w:val="22"/>
                <w:szCs w:val="22"/>
              </w:rPr>
              <w:t>32,690.3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316D2B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jc w:val="right"/>
              <w:rPr>
                <w:sz w:val="22"/>
                <w:szCs w:val="22"/>
              </w:rPr>
            </w:pPr>
            <w:r w:rsidRPr="00316D2B">
              <w:rPr>
                <w:sz w:val="22"/>
                <w:szCs w:val="22"/>
              </w:rPr>
              <w:t>$</w:t>
            </w:r>
            <w:r>
              <w:rPr>
                <w:sz w:val="22"/>
                <w:szCs w:val="22"/>
              </w:rPr>
              <w:t>33,273.9</w:t>
            </w:r>
          </w:p>
        </w:tc>
      </w:tr>
      <w:tr w:rsidR="00C14BC0" w:rsidRPr="00CE1073" w:rsidTr="00FB0BA7">
        <w:trPr>
          <w:trHeight w:val="594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b/>
                <w:bCs/>
                <w:sz w:val="22"/>
                <w:szCs w:val="22"/>
              </w:rPr>
            </w:pPr>
            <w:r w:rsidRPr="00CE1073">
              <w:rPr>
                <w:b/>
                <w:bCs/>
                <w:sz w:val="22"/>
                <w:szCs w:val="22"/>
              </w:rPr>
              <w:t>Total Non-Federal Resources Available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316D2B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jc w:val="right"/>
              <w:rPr>
                <w:b/>
                <w:bCs/>
                <w:sz w:val="22"/>
                <w:szCs w:val="22"/>
              </w:rPr>
            </w:pPr>
            <w:r w:rsidRPr="00316D2B">
              <w:rPr>
                <w:b/>
                <w:bCs/>
                <w:sz w:val="22"/>
                <w:szCs w:val="22"/>
              </w:rPr>
              <w:t>$</w:t>
            </w:r>
            <w:r>
              <w:rPr>
                <w:b/>
                <w:bCs/>
                <w:sz w:val="22"/>
                <w:szCs w:val="22"/>
              </w:rPr>
              <w:t>34,770.5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316D2B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jc w:val="right"/>
              <w:rPr>
                <w:b/>
                <w:bCs/>
                <w:sz w:val="22"/>
                <w:szCs w:val="22"/>
              </w:rPr>
            </w:pPr>
            <w:r w:rsidRPr="00316D2B">
              <w:rPr>
                <w:b/>
                <w:bCs/>
                <w:sz w:val="22"/>
                <w:szCs w:val="22"/>
              </w:rPr>
              <w:t>$</w:t>
            </w:r>
            <w:r>
              <w:rPr>
                <w:b/>
                <w:bCs/>
                <w:sz w:val="22"/>
                <w:szCs w:val="22"/>
              </w:rPr>
              <w:t>35,354.0</w:t>
            </w:r>
          </w:p>
        </w:tc>
      </w:tr>
      <w:tr w:rsidR="00C14BC0" w:rsidRPr="00CE1073" w:rsidTr="00FB0BA7">
        <w:trPr>
          <w:trHeight w:val="693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b/>
                <w:bCs/>
                <w:sz w:val="22"/>
                <w:szCs w:val="22"/>
                <w:u w:val="single"/>
              </w:rPr>
            </w:pPr>
            <w:r w:rsidRPr="00CE1073">
              <w:rPr>
                <w:b/>
                <w:bCs/>
                <w:sz w:val="22"/>
                <w:szCs w:val="22"/>
                <w:u w:val="single"/>
              </w:rPr>
              <w:t>Non-Federal Appropriations, All Funds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6B3023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b/>
                <w:bCs/>
                <w:sz w:val="22"/>
                <w:szCs w:val="22"/>
                <w:u w:val="single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>Governor’s Revised Budget Proposal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6B3023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b/>
                <w:bCs/>
                <w:sz w:val="22"/>
                <w:szCs w:val="22"/>
                <w:u w:val="single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>S-2021</w:t>
            </w:r>
          </w:p>
        </w:tc>
      </w:tr>
      <w:tr w:rsidR="00C14BC0" w:rsidRPr="00CE1073" w:rsidTr="00FB0BA7">
        <w:trPr>
          <w:trHeight w:val="300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 xml:space="preserve">  Direct State Services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316D2B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$6,560.3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316D2B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$6,543.6</w:t>
            </w:r>
          </w:p>
        </w:tc>
      </w:tr>
      <w:tr w:rsidR="00C14BC0" w:rsidRPr="00CE1073" w:rsidTr="00FB0BA7">
        <w:trPr>
          <w:trHeight w:val="300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 xml:space="preserve">  Grants-in-Aid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316D2B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$8,967.4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316D2B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$9,249.0</w:t>
            </w:r>
          </w:p>
        </w:tc>
      </w:tr>
      <w:tr w:rsidR="00C14BC0" w:rsidRPr="00CE1073" w:rsidTr="00FB0BA7">
        <w:trPr>
          <w:trHeight w:val="300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 xml:space="preserve">  State Aid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316D2B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$15,065.1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316D2B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$15,097.3</w:t>
            </w:r>
          </w:p>
        </w:tc>
      </w:tr>
      <w:tr w:rsidR="00C14BC0" w:rsidRPr="00CE1073" w:rsidTr="00FB0BA7">
        <w:trPr>
          <w:trHeight w:val="300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 xml:space="preserve">  Debt Service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316D2B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$490.0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316D2B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$490.0</w:t>
            </w:r>
          </w:p>
        </w:tc>
      </w:tr>
      <w:tr w:rsidR="00C14BC0" w:rsidRPr="00CE1073" w:rsidTr="00FB0BA7">
        <w:trPr>
          <w:trHeight w:val="300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 xml:space="preserve">  Capital Construction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316D2B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$1,331.3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316D2B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$1,331.3</w:t>
            </w:r>
          </w:p>
        </w:tc>
      </w:tr>
      <w:tr w:rsidR="00C14BC0" w:rsidRPr="00CE1073" w:rsidTr="00FB0BA7">
        <w:trPr>
          <w:trHeight w:val="285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b/>
                <w:bCs/>
                <w:sz w:val="22"/>
                <w:szCs w:val="22"/>
              </w:rPr>
            </w:pPr>
            <w:r w:rsidRPr="00CE1073">
              <w:rPr>
                <w:b/>
                <w:bCs/>
                <w:sz w:val="22"/>
                <w:szCs w:val="22"/>
              </w:rPr>
              <w:t xml:space="preserve">      Total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316D2B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$32,414.1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316D2B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$32,711.2</w:t>
            </w:r>
          </w:p>
        </w:tc>
      </w:tr>
      <w:tr w:rsidR="00C14BC0" w:rsidRPr="00CE1073" w:rsidTr="00FB0BA7">
        <w:trPr>
          <w:trHeight w:val="570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b/>
                <w:bCs/>
                <w:sz w:val="22"/>
                <w:szCs w:val="22"/>
              </w:rPr>
            </w:pPr>
            <w:r w:rsidRPr="00CE1073">
              <w:rPr>
                <w:b/>
                <w:bCs/>
                <w:sz w:val="22"/>
                <w:szCs w:val="22"/>
              </w:rPr>
              <w:t>Undesignated Fund Balances, All Funds, June 30, 20</w:t>
            </w:r>
            <w:r>
              <w:rPr>
                <w:b/>
                <w:bCs/>
                <w:sz w:val="22"/>
                <w:szCs w:val="22"/>
              </w:rPr>
              <w:t>21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316D2B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$2,238.3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316D2B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$2,524.8</w:t>
            </w:r>
          </w:p>
        </w:tc>
      </w:tr>
    </w:tbl>
    <w:p w:rsidR="0022196C" w:rsidRDefault="0022196C">
      <w:pPr>
        <w:tabs>
          <w:tab w:val="clear" w:pos="360"/>
          <w:tab w:val="clear" w:pos="720"/>
          <w:tab w:val="clear" w:pos="1080"/>
          <w:tab w:val="clear" w:pos="1440"/>
          <w:tab w:val="clear" w:pos="2160"/>
          <w:tab w:val="clear" w:pos="2880"/>
          <w:tab w:val="clear" w:pos="3600"/>
        </w:tabs>
        <w:spacing w:line="240" w:lineRule="auto"/>
        <w:jc w:val="left"/>
      </w:pPr>
      <w:r>
        <w:br w:type="page"/>
      </w:r>
    </w:p>
    <w:p w:rsidR="00C14BC0" w:rsidRDefault="00C14BC0" w:rsidP="00C14BC0">
      <w:pPr>
        <w:tabs>
          <w:tab w:val="clear" w:pos="360"/>
          <w:tab w:val="clear" w:pos="720"/>
          <w:tab w:val="clear" w:pos="1080"/>
          <w:tab w:val="clear" w:pos="1440"/>
          <w:tab w:val="clear" w:pos="2160"/>
          <w:tab w:val="clear" w:pos="2880"/>
          <w:tab w:val="clear" w:pos="3600"/>
        </w:tabs>
        <w:spacing w:line="240" w:lineRule="auto"/>
        <w:jc w:val="center"/>
      </w:pPr>
      <w:r>
        <w:lastRenderedPageBreak/>
        <w:t>SUMMARY OF APPROPRIATIONS BY DEPARTMENT</w:t>
      </w:r>
    </w:p>
    <w:p w:rsidR="00C14BC0" w:rsidRDefault="00C14BC0" w:rsidP="00C14BC0">
      <w:pPr>
        <w:jc w:val="center"/>
      </w:pPr>
      <w:r>
        <w:t>ALL FUNDS</w:t>
      </w:r>
    </w:p>
    <w:p w:rsidR="00C14BC0" w:rsidRDefault="00C14BC0" w:rsidP="00C14BC0">
      <w:pPr>
        <w:jc w:val="center"/>
      </w:pPr>
      <w:r>
        <w:t>($ millions)</w:t>
      </w:r>
    </w:p>
    <w:tbl>
      <w:tblPr>
        <w:tblW w:w="7000" w:type="dxa"/>
        <w:tblInd w:w="95" w:type="dxa"/>
        <w:tblLook w:val="0000" w:firstRow="0" w:lastRow="0" w:firstColumn="0" w:lastColumn="0" w:noHBand="0" w:noVBand="0"/>
      </w:tblPr>
      <w:tblGrid>
        <w:gridCol w:w="3219"/>
        <w:gridCol w:w="1952"/>
        <w:gridCol w:w="1829"/>
      </w:tblGrid>
      <w:tr w:rsidR="00C14BC0" w:rsidRPr="00CE1073" w:rsidTr="00FB0BA7">
        <w:trPr>
          <w:trHeight w:val="1008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b/>
                <w:bCs/>
                <w:sz w:val="22"/>
                <w:szCs w:val="22"/>
                <w:u w:val="single"/>
              </w:rPr>
            </w:pPr>
            <w:r w:rsidRPr="00CE1073">
              <w:rPr>
                <w:b/>
                <w:bCs/>
                <w:sz w:val="22"/>
                <w:szCs w:val="22"/>
                <w:u w:val="single"/>
              </w:rPr>
              <w:t>Appropriations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b/>
                <w:bCs/>
                <w:sz w:val="22"/>
                <w:szCs w:val="22"/>
                <w:u w:val="single"/>
              </w:rPr>
            </w:pPr>
            <w:r w:rsidRPr="00CE1073">
              <w:rPr>
                <w:b/>
                <w:bCs/>
                <w:sz w:val="22"/>
                <w:szCs w:val="22"/>
                <w:u w:val="single"/>
              </w:rPr>
              <w:t xml:space="preserve">Governor's </w:t>
            </w:r>
            <w:r>
              <w:rPr>
                <w:b/>
                <w:bCs/>
                <w:sz w:val="22"/>
                <w:szCs w:val="22"/>
                <w:u w:val="single"/>
              </w:rPr>
              <w:t xml:space="preserve">Revised </w:t>
            </w:r>
            <w:r w:rsidRPr="00CE1073">
              <w:rPr>
                <w:b/>
                <w:bCs/>
                <w:sz w:val="22"/>
                <w:szCs w:val="22"/>
                <w:u w:val="single"/>
              </w:rPr>
              <w:t xml:space="preserve">Budget </w:t>
            </w:r>
            <w:r>
              <w:rPr>
                <w:b/>
                <w:bCs/>
                <w:sz w:val="22"/>
                <w:szCs w:val="22"/>
                <w:u w:val="single"/>
              </w:rPr>
              <w:t>Proposal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6B3023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b/>
                <w:bCs/>
                <w:sz w:val="22"/>
                <w:szCs w:val="22"/>
                <w:u w:val="single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>S</w:t>
            </w:r>
            <w:r w:rsidR="00C14BC0">
              <w:rPr>
                <w:b/>
                <w:bCs/>
                <w:sz w:val="22"/>
                <w:szCs w:val="22"/>
                <w:u w:val="single"/>
              </w:rPr>
              <w:t>-</w:t>
            </w:r>
            <w:r>
              <w:rPr>
                <w:b/>
                <w:bCs/>
                <w:sz w:val="22"/>
                <w:szCs w:val="22"/>
                <w:u w:val="single"/>
              </w:rPr>
              <w:t>2021</w:t>
            </w:r>
          </w:p>
        </w:tc>
      </w:tr>
      <w:tr w:rsidR="00C14BC0" w:rsidRPr="00CE1073" w:rsidTr="00FB0BA7">
        <w:trPr>
          <w:trHeight w:val="300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</w:p>
        </w:tc>
      </w:tr>
      <w:tr w:rsidR="00C14BC0" w:rsidRPr="00CE1073" w:rsidTr="00FB0BA7">
        <w:trPr>
          <w:trHeight w:val="300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>Legislature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$66.6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$71.7</w:t>
            </w:r>
          </w:p>
        </w:tc>
      </w:tr>
      <w:tr w:rsidR="00C14BC0" w:rsidRPr="00CE1073" w:rsidTr="00FB0BA7">
        <w:trPr>
          <w:trHeight w:val="300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>Chief Executive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$5.5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$5.5</w:t>
            </w:r>
          </w:p>
        </w:tc>
      </w:tr>
      <w:tr w:rsidR="00C14BC0" w:rsidRPr="00CE1073" w:rsidTr="00FB0BA7">
        <w:trPr>
          <w:trHeight w:val="300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>Agriculture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$20.5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$37.7</w:t>
            </w:r>
          </w:p>
        </w:tc>
      </w:tr>
      <w:tr w:rsidR="00C14BC0" w:rsidRPr="00CE1073" w:rsidTr="00FB0BA7">
        <w:trPr>
          <w:trHeight w:val="300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>Banking and Insurance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$51.2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$51.2</w:t>
            </w:r>
          </w:p>
        </w:tc>
      </w:tr>
      <w:tr w:rsidR="00C14BC0" w:rsidRPr="00CE1073" w:rsidTr="00FB0BA7">
        <w:trPr>
          <w:trHeight w:val="300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>Children and Families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$897.2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$921.8</w:t>
            </w:r>
          </w:p>
        </w:tc>
      </w:tr>
      <w:tr w:rsidR="00C14BC0" w:rsidRPr="00CE1073" w:rsidTr="00FB0BA7">
        <w:trPr>
          <w:trHeight w:val="300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>Community Affairs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$600.0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$651.1</w:t>
            </w:r>
          </w:p>
        </w:tc>
      </w:tr>
      <w:tr w:rsidR="00C14BC0" w:rsidRPr="00CE1073" w:rsidTr="00FB0BA7">
        <w:trPr>
          <w:trHeight w:val="300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>Corrections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$783.5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$803.8</w:t>
            </w:r>
          </w:p>
        </w:tc>
      </w:tr>
      <w:tr w:rsidR="00C14BC0" w:rsidRPr="00CE1073" w:rsidTr="00FB0BA7">
        <w:trPr>
          <w:trHeight w:val="300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>Education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$13,396.8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$13,344.5</w:t>
            </w:r>
          </w:p>
        </w:tc>
      </w:tr>
      <w:tr w:rsidR="00C14BC0" w:rsidRPr="00CE1073" w:rsidTr="00FB0BA7">
        <w:trPr>
          <w:trHeight w:val="300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>Environmental Protection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$286.3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$308.3</w:t>
            </w:r>
          </w:p>
        </w:tc>
      </w:tr>
      <w:tr w:rsidR="00C14BC0" w:rsidRPr="00CE1073" w:rsidTr="00FB0BA7">
        <w:trPr>
          <w:trHeight w:val="300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Health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$787.6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$838.7</w:t>
            </w:r>
          </w:p>
        </w:tc>
      </w:tr>
      <w:tr w:rsidR="00C14BC0" w:rsidRPr="00CE1073" w:rsidTr="00FB0BA7">
        <w:trPr>
          <w:trHeight w:val="300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>Human Services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$5,045.6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$5,085.6</w:t>
            </w:r>
          </w:p>
        </w:tc>
      </w:tr>
      <w:tr w:rsidR="00C14BC0" w:rsidRPr="00CE1073" w:rsidTr="00FB0BA7">
        <w:trPr>
          <w:trHeight w:val="600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 xml:space="preserve">Labor and Workforce Development 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$130.5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$130.5</w:t>
            </w:r>
          </w:p>
        </w:tc>
      </w:tr>
      <w:tr w:rsidR="00C14BC0" w:rsidRPr="00CE1073" w:rsidTr="00FB0BA7">
        <w:trPr>
          <w:trHeight w:val="300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>Law and Public Safety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$484.1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$499.1</w:t>
            </w:r>
          </w:p>
        </w:tc>
      </w:tr>
      <w:tr w:rsidR="00C14BC0" w:rsidRPr="00CE1073" w:rsidTr="00FB0BA7">
        <w:trPr>
          <w:trHeight w:val="300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>Military &amp; Veterans' Affairs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$68.8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$69.0</w:t>
            </w:r>
          </w:p>
        </w:tc>
      </w:tr>
      <w:tr w:rsidR="00C14BC0" w:rsidRPr="00CE1073" w:rsidTr="00FB0BA7">
        <w:trPr>
          <w:trHeight w:val="300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>State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$1,072.2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$1,202.3</w:t>
            </w:r>
          </w:p>
        </w:tc>
      </w:tr>
      <w:tr w:rsidR="00C14BC0" w:rsidRPr="00CE1073" w:rsidTr="00FB0BA7">
        <w:trPr>
          <w:trHeight w:val="300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>Transportation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$1,514.3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$1,514.6</w:t>
            </w:r>
          </w:p>
        </w:tc>
      </w:tr>
      <w:tr w:rsidR="00C14BC0" w:rsidRPr="00CE1073" w:rsidTr="00FB0BA7">
        <w:trPr>
          <w:trHeight w:val="300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>Treasury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$1,869.4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$1,910.9</w:t>
            </w:r>
          </w:p>
        </w:tc>
      </w:tr>
      <w:tr w:rsidR="00C14BC0" w:rsidRPr="00CE1073" w:rsidTr="00FB0BA7">
        <w:trPr>
          <w:trHeight w:val="300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>Debt Service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490.0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$490.0</w:t>
            </w:r>
          </w:p>
        </w:tc>
      </w:tr>
      <w:tr w:rsidR="00C14BC0" w:rsidRPr="00CE1073" w:rsidTr="00FB0BA7">
        <w:trPr>
          <w:trHeight w:val="300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>Misc. Executive Commissions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$0.8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$0.8</w:t>
            </w:r>
          </w:p>
        </w:tc>
      </w:tr>
      <w:tr w:rsidR="00C14BC0" w:rsidRPr="00CE1073" w:rsidTr="00FB0BA7">
        <w:trPr>
          <w:trHeight w:val="300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>Interdepartmental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$4,222.3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$4,153.0</w:t>
            </w:r>
          </w:p>
        </w:tc>
      </w:tr>
      <w:tr w:rsidR="00C14BC0" w:rsidRPr="00CE1073" w:rsidTr="00FB0BA7">
        <w:trPr>
          <w:trHeight w:val="300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>Judiciary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$621.2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$621.2</w:t>
            </w:r>
          </w:p>
        </w:tc>
      </w:tr>
      <w:tr w:rsidR="00C14BC0" w:rsidRPr="00CE1073" w:rsidTr="00FB0BA7">
        <w:trPr>
          <w:trHeight w:val="285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b/>
                <w:bCs/>
                <w:sz w:val="22"/>
                <w:szCs w:val="22"/>
              </w:rPr>
            </w:pPr>
            <w:r w:rsidRPr="00CE1073">
              <w:rPr>
                <w:b/>
                <w:bCs/>
                <w:sz w:val="22"/>
                <w:szCs w:val="22"/>
              </w:rPr>
              <w:t xml:space="preserve">          TOTAL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$32,414.1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4BC0" w:rsidRPr="00CE1073" w:rsidRDefault="00C14BC0" w:rsidP="00FB0B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$32,711.2</w:t>
            </w:r>
          </w:p>
        </w:tc>
      </w:tr>
    </w:tbl>
    <w:p w:rsidR="00BE35BD" w:rsidRDefault="00BE35BD" w:rsidP="00BE35BD"/>
    <w:p w:rsidR="00BE35BD" w:rsidRDefault="00BE35BD" w:rsidP="00BE35BD">
      <w:r>
        <w:rPr>
          <w:u w:val="double"/>
        </w:rPr>
        <w:t>FISCAL IMPACT</w:t>
      </w:r>
      <w:r>
        <w:t>:</w:t>
      </w:r>
    </w:p>
    <w:p w:rsidR="00571B81" w:rsidRPr="00571B81" w:rsidRDefault="00BE35BD" w:rsidP="00BE35BD">
      <w:r>
        <w:tab/>
      </w:r>
      <w:r w:rsidRPr="001956BB">
        <w:t>This bill is not certified as requiring a fiscal note.</w:t>
      </w:r>
    </w:p>
    <w:sectPr w:rsidR="00571B81" w:rsidRPr="00571B81" w:rsidSect="00420C8F">
      <w:headerReference w:type="default" r:id="rId8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B81" w:rsidRDefault="00571B81">
      <w:r>
        <w:separator/>
      </w:r>
    </w:p>
  </w:endnote>
  <w:endnote w:type="continuationSeparator" w:id="0">
    <w:p w:rsidR="00571B81" w:rsidRDefault="00571B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B81" w:rsidRDefault="00571B81">
      <w:r>
        <w:separator/>
      </w:r>
    </w:p>
  </w:footnote>
  <w:footnote w:type="continuationSeparator" w:id="0">
    <w:p w:rsidR="00571B81" w:rsidRDefault="00571B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2058" w:rsidRDefault="0022196C" w:rsidP="0022196C">
    <w:pPr>
      <w:pStyle w:val="Header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1D5504">
      <w:rPr>
        <w:noProof/>
      </w:rPr>
      <w:t>2</w:t>
    </w:r>
    <w:r>
      <w:fldChar w:fldCharType="end"/>
    </w:r>
  </w:p>
  <w:p w:rsidR="0022196C" w:rsidRDefault="0022196C" w:rsidP="0022196C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B81"/>
    <w:rsid w:val="00010CB9"/>
    <w:rsid w:val="00011315"/>
    <w:rsid w:val="000123C0"/>
    <w:rsid w:val="00015342"/>
    <w:rsid w:val="00015369"/>
    <w:rsid w:val="000213D6"/>
    <w:rsid w:val="00022DFB"/>
    <w:rsid w:val="00023013"/>
    <w:rsid w:val="00025E25"/>
    <w:rsid w:val="00027199"/>
    <w:rsid w:val="00027D8D"/>
    <w:rsid w:val="00032833"/>
    <w:rsid w:val="000341F3"/>
    <w:rsid w:val="000353A5"/>
    <w:rsid w:val="00035C20"/>
    <w:rsid w:val="00040B77"/>
    <w:rsid w:val="000425D8"/>
    <w:rsid w:val="00044C37"/>
    <w:rsid w:val="000450E2"/>
    <w:rsid w:val="000465E4"/>
    <w:rsid w:val="00046AD4"/>
    <w:rsid w:val="00051D8D"/>
    <w:rsid w:val="00052EC5"/>
    <w:rsid w:val="00053A7A"/>
    <w:rsid w:val="0005503F"/>
    <w:rsid w:val="00055340"/>
    <w:rsid w:val="0006203F"/>
    <w:rsid w:val="00065A0E"/>
    <w:rsid w:val="0006664B"/>
    <w:rsid w:val="00066BE6"/>
    <w:rsid w:val="00067F1C"/>
    <w:rsid w:val="00071658"/>
    <w:rsid w:val="00071678"/>
    <w:rsid w:val="000732EE"/>
    <w:rsid w:val="000735E3"/>
    <w:rsid w:val="0007575C"/>
    <w:rsid w:val="00077EF2"/>
    <w:rsid w:val="00080402"/>
    <w:rsid w:val="00080626"/>
    <w:rsid w:val="00082DCC"/>
    <w:rsid w:val="000834D2"/>
    <w:rsid w:val="0008364A"/>
    <w:rsid w:val="00092718"/>
    <w:rsid w:val="000927EF"/>
    <w:rsid w:val="000928AB"/>
    <w:rsid w:val="000940A8"/>
    <w:rsid w:val="000979D2"/>
    <w:rsid w:val="00097A1F"/>
    <w:rsid w:val="000A2EAB"/>
    <w:rsid w:val="000A64E3"/>
    <w:rsid w:val="000B3E82"/>
    <w:rsid w:val="000B5230"/>
    <w:rsid w:val="000B6A7C"/>
    <w:rsid w:val="000B7268"/>
    <w:rsid w:val="000B7E9C"/>
    <w:rsid w:val="000C45B4"/>
    <w:rsid w:val="000C6786"/>
    <w:rsid w:val="000D1F50"/>
    <w:rsid w:val="000D6768"/>
    <w:rsid w:val="000D713E"/>
    <w:rsid w:val="000E670C"/>
    <w:rsid w:val="000F404B"/>
    <w:rsid w:val="000F4668"/>
    <w:rsid w:val="001020AD"/>
    <w:rsid w:val="00104F41"/>
    <w:rsid w:val="00105C93"/>
    <w:rsid w:val="00106CD9"/>
    <w:rsid w:val="0010728F"/>
    <w:rsid w:val="00107569"/>
    <w:rsid w:val="0010781E"/>
    <w:rsid w:val="0011534D"/>
    <w:rsid w:val="00115C99"/>
    <w:rsid w:val="00121487"/>
    <w:rsid w:val="001231F1"/>
    <w:rsid w:val="00136939"/>
    <w:rsid w:val="00140BC7"/>
    <w:rsid w:val="00146CD6"/>
    <w:rsid w:val="001471AE"/>
    <w:rsid w:val="00153F88"/>
    <w:rsid w:val="001561A5"/>
    <w:rsid w:val="0015788F"/>
    <w:rsid w:val="0016084D"/>
    <w:rsid w:val="00165A7F"/>
    <w:rsid w:val="00172814"/>
    <w:rsid w:val="0017383E"/>
    <w:rsid w:val="00177309"/>
    <w:rsid w:val="00187F3F"/>
    <w:rsid w:val="0019009B"/>
    <w:rsid w:val="00191142"/>
    <w:rsid w:val="00193E07"/>
    <w:rsid w:val="00194AA9"/>
    <w:rsid w:val="001968DB"/>
    <w:rsid w:val="001A3E44"/>
    <w:rsid w:val="001A5566"/>
    <w:rsid w:val="001B39DD"/>
    <w:rsid w:val="001B46AC"/>
    <w:rsid w:val="001B727B"/>
    <w:rsid w:val="001C5767"/>
    <w:rsid w:val="001C5A13"/>
    <w:rsid w:val="001C7342"/>
    <w:rsid w:val="001D0158"/>
    <w:rsid w:val="001D5504"/>
    <w:rsid w:val="001D5765"/>
    <w:rsid w:val="001E11F2"/>
    <w:rsid w:val="001F35EF"/>
    <w:rsid w:val="001F611F"/>
    <w:rsid w:val="00207200"/>
    <w:rsid w:val="0020742F"/>
    <w:rsid w:val="00212DE9"/>
    <w:rsid w:val="00213ABF"/>
    <w:rsid w:val="00217CD4"/>
    <w:rsid w:val="002202B8"/>
    <w:rsid w:val="00220D40"/>
    <w:rsid w:val="00221316"/>
    <w:rsid w:val="00221448"/>
    <w:rsid w:val="0022196C"/>
    <w:rsid w:val="0022238A"/>
    <w:rsid w:val="00222B97"/>
    <w:rsid w:val="00226FF1"/>
    <w:rsid w:val="002323C8"/>
    <w:rsid w:val="00243505"/>
    <w:rsid w:val="002437FC"/>
    <w:rsid w:val="00244AC5"/>
    <w:rsid w:val="00246107"/>
    <w:rsid w:val="00246232"/>
    <w:rsid w:val="00246613"/>
    <w:rsid w:val="00246FD7"/>
    <w:rsid w:val="00261887"/>
    <w:rsid w:val="002635CE"/>
    <w:rsid w:val="00263BD8"/>
    <w:rsid w:val="00264C5C"/>
    <w:rsid w:val="002746FB"/>
    <w:rsid w:val="0027586B"/>
    <w:rsid w:val="00277144"/>
    <w:rsid w:val="00280CC7"/>
    <w:rsid w:val="002862BF"/>
    <w:rsid w:val="00290291"/>
    <w:rsid w:val="00292D7C"/>
    <w:rsid w:val="00296E10"/>
    <w:rsid w:val="002A2454"/>
    <w:rsid w:val="002A401D"/>
    <w:rsid w:val="002A52AF"/>
    <w:rsid w:val="002B21C7"/>
    <w:rsid w:val="002C19EE"/>
    <w:rsid w:val="002C3940"/>
    <w:rsid w:val="002D29CF"/>
    <w:rsid w:val="002D5DF6"/>
    <w:rsid w:val="002E7F11"/>
    <w:rsid w:val="002F0685"/>
    <w:rsid w:val="002F07D6"/>
    <w:rsid w:val="002F22CC"/>
    <w:rsid w:val="002F3A0C"/>
    <w:rsid w:val="002F5C85"/>
    <w:rsid w:val="00300441"/>
    <w:rsid w:val="00301568"/>
    <w:rsid w:val="003075CD"/>
    <w:rsid w:val="003128C7"/>
    <w:rsid w:val="00314EBA"/>
    <w:rsid w:val="00315DF7"/>
    <w:rsid w:val="00315E0F"/>
    <w:rsid w:val="00316440"/>
    <w:rsid w:val="003206DD"/>
    <w:rsid w:val="003222E6"/>
    <w:rsid w:val="00333C3B"/>
    <w:rsid w:val="003341E3"/>
    <w:rsid w:val="0033691A"/>
    <w:rsid w:val="003374D9"/>
    <w:rsid w:val="0034039E"/>
    <w:rsid w:val="0034300C"/>
    <w:rsid w:val="003437F3"/>
    <w:rsid w:val="00345DFB"/>
    <w:rsid w:val="00346B89"/>
    <w:rsid w:val="00351F35"/>
    <w:rsid w:val="003539EC"/>
    <w:rsid w:val="0036011B"/>
    <w:rsid w:val="003624A0"/>
    <w:rsid w:val="00363479"/>
    <w:rsid w:val="00364A84"/>
    <w:rsid w:val="00364CB7"/>
    <w:rsid w:val="00365C5B"/>
    <w:rsid w:val="00366368"/>
    <w:rsid w:val="00372AD8"/>
    <w:rsid w:val="003743ED"/>
    <w:rsid w:val="003779C2"/>
    <w:rsid w:val="00380D7C"/>
    <w:rsid w:val="0038423A"/>
    <w:rsid w:val="00385E25"/>
    <w:rsid w:val="00386F22"/>
    <w:rsid w:val="00393F21"/>
    <w:rsid w:val="003956E7"/>
    <w:rsid w:val="003A1FF6"/>
    <w:rsid w:val="003A2064"/>
    <w:rsid w:val="003A28FD"/>
    <w:rsid w:val="003A7D21"/>
    <w:rsid w:val="003B164A"/>
    <w:rsid w:val="003B227A"/>
    <w:rsid w:val="003B6728"/>
    <w:rsid w:val="003B74FA"/>
    <w:rsid w:val="003C17B2"/>
    <w:rsid w:val="003C33AC"/>
    <w:rsid w:val="003C7607"/>
    <w:rsid w:val="003E50B9"/>
    <w:rsid w:val="003F13C1"/>
    <w:rsid w:val="003F6DD9"/>
    <w:rsid w:val="00400B15"/>
    <w:rsid w:val="00401681"/>
    <w:rsid w:val="00403D4F"/>
    <w:rsid w:val="00410412"/>
    <w:rsid w:val="004144CF"/>
    <w:rsid w:val="004174D1"/>
    <w:rsid w:val="00420C8F"/>
    <w:rsid w:val="00424EB5"/>
    <w:rsid w:val="0042608C"/>
    <w:rsid w:val="00432794"/>
    <w:rsid w:val="00436B31"/>
    <w:rsid w:val="00436FC3"/>
    <w:rsid w:val="00437670"/>
    <w:rsid w:val="00440C7E"/>
    <w:rsid w:val="0045021A"/>
    <w:rsid w:val="00450A12"/>
    <w:rsid w:val="00451A68"/>
    <w:rsid w:val="004540C9"/>
    <w:rsid w:val="0046310D"/>
    <w:rsid w:val="004650C1"/>
    <w:rsid w:val="004653E7"/>
    <w:rsid w:val="00467C12"/>
    <w:rsid w:val="00467EFD"/>
    <w:rsid w:val="00471E60"/>
    <w:rsid w:val="004721EF"/>
    <w:rsid w:val="00475ADA"/>
    <w:rsid w:val="0048100F"/>
    <w:rsid w:val="00481289"/>
    <w:rsid w:val="0048398F"/>
    <w:rsid w:val="004850D1"/>
    <w:rsid w:val="0048685C"/>
    <w:rsid w:val="00486B8C"/>
    <w:rsid w:val="00491049"/>
    <w:rsid w:val="004918FA"/>
    <w:rsid w:val="00493065"/>
    <w:rsid w:val="00496DD1"/>
    <w:rsid w:val="0049786C"/>
    <w:rsid w:val="004A1E29"/>
    <w:rsid w:val="004A1E4D"/>
    <w:rsid w:val="004A391C"/>
    <w:rsid w:val="004A7696"/>
    <w:rsid w:val="004B2ABF"/>
    <w:rsid w:val="004B4174"/>
    <w:rsid w:val="004B7F58"/>
    <w:rsid w:val="004C03FD"/>
    <w:rsid w:val="004C42EB"/>
    <w:rsid w:val="004C4BCE"/>
    <w:rsid w:val="004C52C2"/>
    <w:rsid w:val="004C73E5"/>
    <w:rsid w:val="004C7D16"/>
    <w:rsid w:val="004D32CB"/>
    <w:rsid w:val="004D39D0"/>
    <w:rsid w:val="004D4C87"/>
    <w:rsid w:val="004D555C"/>
    <w:rsid w:val="004D618C"/>
    <w:rsid w:val="004D6C14"/>
    <w:rsid w:val="004E13A7"/>
    <w:rsid w:val="004E5505"/>
    <w:rsid w:val="004F240B"/>
    <w:rsid w:val="00507855"/>
    <w:rsid w:val="005105E1"/>
    <w:rsid w:val="00510F31"/>
    <w:rsid w:val="00514BDE"/>
    <w:rsid w:val="0052178A"/>
    <w:rsid w:val="00525D56"/>
    <w:rsid w:val="00526EC7"/>
    <w:rsid w:val="0052722C"/>
    <w:rsid w:val="00527799"/>
    <w:rsid w:val="00530663"/>
    <w:rsid w:val="00531292"/>
    <w:rsid w:val="00535362"/>
    <w:rsid w:val="00550947"/>
    <w:rsid w:val="005513E3"/>
    <w:rsid w:val="0055531B"/>
    <w:rsid w:val="005644EB"/>
    <w:rsid w:val="00571B81"/>
    <w:rsid w:val="005722B9"/>
    <w:rsid w:val="005762E5"/>
    <w:rsid w:val="00581591"/>
    <w:rsid w:val="00582784"/>
    <w:rsid w:val="0058672A"/>
    <w:rsid w:val="005877B1"/>
    <w:rsid w:val="00587CE4"/>
    <w:rsid w:val="005A10AB"/>
    <w:rsid w:val="005A19E2"/>
    <w:rsid w:val="005A2078"/>
    <w:rsid w:val="005A4A18"/>
    <w:rsid w:val="005A5CB6"/>
    <w:rsid w:val="005B0C35"/>
    <w:rsid w:val="005B1EDE"/>
    <w:rsid w:val="005C1392"/>
    <w:rsid w:val="005C1CB5"/>
    <w:rsid w:val="005C2E96"/>
    <w:rsid w:val="005C51A8"/>
    <w:rsid w:val="005C563B"/>
    <w:rsid w:val="005E3EC4"/>
    <w:rsid w:val="005E6766"/>
    <w:rsid w:val="005E7E18"/>
    <w:rsid w:val="005F075C"/>
    <w:rsid w:val="005F5CD0"/>
    <w:rsid w:val="005F5E32"/>
    <w:rsid w:val="00607913"/>
    <w:rsid w:val="00607F92"/>
    <w:rsid w:val="00624F04"/>
    <w:rsid w:val="00627E6B"/>
    <w:rsid w:val="00636078"/>
    <w:rsid w:val="0063648F"/>
    <w:rsid w:val="0063703D"/>
    <w:rsid w:val="00640067"/>
    <w:rsid w:val="0064237B"/>
    <w:rsid w:val="00643564"/>
    <w:rsid w:val="006462D8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7197B"/>
    <w:rsid w:val="00676D81"/>
    <w:rsid w:val="00680FF8"/>
    <w:rsid w:val="00682E8C"/>
    <w:rsid w:val="006905A6"/>
    <w:rsid w:val="006917DE"/>
    <w:rsid w:val="00695FD0"/>
    <w:rsid w:val="00697536"/>
    <w:rsid w:val="006A0AE6"/>
    <w:rsid w:val="006A11CC"/>
    <w:rsid w:val="006A1A3C"/>
    <w:rsid w:val="006A1D77"/>
    <w:rsid w:val="006A2F8D"/>
    <w:rsid w:val="006A3288"/>
    <w:rsid w:val="006A5D7B"/>
    <w:rsid w:val="006B3023"/>
    <w:rsid w:val="006B65A9"/>
    <w:rsid w:val="006B6C47"/>
    <w:rsid w:val="006C04FD"/>
    <w:rsid w:val="006C0835"/>
    <w:rsid w:val="006C0ED3"/>
    <w:rsid w:val="006C39C9"/>
    <w:rsid w:val="006C7CB4"/>
    <w:rsid w:val="006C7CC5"/>
    <w:rsid w:val="006D2DD5"/>
    <w:rsid w:val="006F4981"/>
    <w:rsid w:val="006F65E2"/>
    <w:rsid w:val="006F7892"/>
    <w:rsid w:val="0070057C"/>
    <w:rsid w:val="00703FAF"/>
    <w:rsid w:val="00710A22"/>
    <w:rsid w:val="00713522"/>
    <w:rsid w:val="00717104"/>
    <w:rsid w:val="0071764F"/>
    <w:rsid w:val="007459B6"/>
    <w:rsid w:val="007472F5"/>
    <w:rsid w:val="0075754A"/>
    <w:rsid w:val="00757824"/>
    <w:rsid w:val="00760429"/>
    <w:rsid w:val="0076634F"/>
    <w:rsid w:val="00772973"/>
    <w:rsid w:val="007762E8"/>
    <w:rsid w:val="0078011C"/>
    <w:rsid w:val="007808FF"/>
    <w:rsid w:val="00787C51"/>
    <w:rsid w:val="00790729"/>
    <w:rsid w:val="007934E1"/>
    <w:rsid w:val="00796073"/>
    <w:rsid w:val="007965CF"/>
    <w:rsid w:val="007A04E2"/>
    <w:rsid w:val="007A0689"/>
    <w:rsid w:val="007A23E6"/>
    <w:rsid w:val="007A4808"/>
    <w:rsid w:val="007A565D"/>
    <w:rsid w:val="007A60C5"/>
    <w:rsid w:val="007B0CFF"/>
    <w:rsid w:val="007B3D29"/>
    <w:rsid w:val="007B58AE"/>
    <w:rsid w:val="007C1799"/>
    <w:rsid w:val="007C2A85"/>
    <w:rsid w:val="007C2BA4"/>
    <w:rsid w:val="007C5327"/>
    <w:rsid w:val="007C623F"/>
    <w:rsid w:val="007D0B68"/>
    <w:rsid w:val="007D7580"/>
    <w:rsid w:val="007E1077"/>
    <w:rsid w:val="007E1834"/>
    <w:rsid w:val="007E2BE9"/>
    <w:rsid w:val="007E3B0B"/>
    <w:rsid w:val="007E64E2"/>
    <w:rsid w:val="007E6979"/>
    <w:rsid w:val="007E7FB5"/>
    <w:rsid w:val="007F1683"/>
    <w:rsid w:val="00811B32"/>
    <w:rsid w:val="00817204"/>
    <w:rsid w:val="00820257"/>
    <w:rsid w:val="00821D60"/>
    <w:rsid w:val="00822E2E"/>
    <w:rsid w:val="00822EC7"/>
    <w:rsid w:val="008260F2"/>
    <w:rsid w:val="0083060A"/>
    <w:rsid w:val="00831814"/>
    <w:rsid w:val="00841155"/>
    <w:rsid w:val="00846AEC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1B83"/>
    <w:rsid w:val="00893A7A"/>
    <w:rsid w:val="008944D3"/>
    <w:rsid w:val="008951F5"/>
    <w:rsid w:val="008A0003"/>
    <w:rsid w:val="008A7BAB"/>
    <w:rsid w:val="008B2484"/>
    <w:rsid w:val="008B488F"/>
    <w:rsid w:val="008C0F95"/>
    <w:rsid w:val="008C126C"/>
    <w:rsid w:val="008C7E14"/>
    <w:rsid w:val="008D1544"/>
    <w:rsid w:val="008D5F29"/>
    <w:rsid w:val="008E4311"/>
    <w:rsid w:val="008E717A"/>
    <w:rsid w:val="00906674"/>
    <w:rsid w:val="00907E65"/>
    <w:rsid w:val="00912150"/>
    <w:rsid w:val="00913C8C"/>
    <w:rsid w:val="00915180"/>
    <w:rsid w:val="009154B2"/>
    <w:rsid w:val="00921007"/>
    <w:rsid w:val="0092127F"/>
    <w:rsid w:val="009221EC"/>
    <w:rsid w:val="00922367"/>
    <w:rsid w:val="009259A9"/>
    <w:rsid w:val="00925B67"/>
    <w:rsid w:val="00932959"/>
    <w:rsid w:val="009341ED"/>
    <w:rsid w:val="009376F4"/>
    <w:rsid w:val="00937F0A"/>
    <w:rsid w:val="00941936"/>
    <w:rsid w:val="009521CE"/>
    <w:rsid w:val="00953D76"/>
    <w:rsid w:val="0095413F"/>
    <w:rsid w:val="009571D8"/>
    <w:rsid w:val="00967405"/>
    <w:rsid w:val="009701CF"/>
    <w:rsid w:val="00971174"/>
    <w:rsid w:val="009768FB"/>
    <w:rsid w:val="00980123"/>
    <w:rsid w:val="00982058"/>
    <w:rsid w:val="00983A48"/>
    <w:rsid w:val="00983A52"/>
    <w:rsid w:val="00984360"/>
    <w:rsid w:val="00987C10"/>
    <w:rsid w:val="00992CC6"/>
    <w:rsid w:val="009A48E4"/>
    <w:rsid w:val="009A4D10"/>
    <w:rsid w:val="009A6AC9"/>
    <w:rsid w:val="009B1B63"/>
    <w:rsid w:val="009B5DEA"/>
    <w:rsid w:val="009B724F"/>
    <w:rsid w:val="009C078B"/>
    <w:rsid w:val="009C0B85"/>
    <w:rsid w:val="009C300A"/>
    <w:rsid w:val="009C4238"/>
    <w:rsid w:val="009C68F2"/>
    <w:rsid w:val="009C6E9C"/>
    <w:rsid w:val="009C79F8"/>
    <w:rsid w:val="009D4E25"/>
    <w:rsid w:val="009F05A2"/>
    <w:rsid w:val="009F0BA2"/>
    <w:rsid w:val="009F13CA"/>
    <w:rsid w:val="009F26AA"/>
    <w:rsid w:val="009F3565"/>
    <w:rsid w:val="009F520D"/>
    <w:rsid w:val="00A0085E"/>
    <w:rsid w:val="00A02698"/>
    <w:rsid w:val="00A07166"/>
    <w:rsid w:val="00A10891"/>
    <w:rsid w:val="00A11FB9"/>
    <w:rsid w:val="00A14C44"/>
    <w:rsid w:val="00A171B3"/>
    <w:rsid w:val="00A20C2C"/>
    <w:rsid w:val="00A2297B"/>
    <w:rsid w:val="00A23DE7"/>
    <w:rsid w:val="00A25583"/>
    <w:rsid w:val="00A27C93"/>
    <w:rsid w:val="00A301C9"/>
    <w:rsid w:val="00A34C4F"/>
    <w:rsid w:val="00A36BA2"/>
    <w:rsid w:val="00A42C97"/>
    <w:rsid w:val="00A43713"/>
    <w:rsid w:val="00A51994"/>
    <w:rsid w:val="00A53B47"/>
    <w:rsid w:val="00A577F9"/>
    <w:rsid w:val="00A654F0"/>
    <w:rsid w:val="00A65CE7"/>
    <w:rsid w:val="00A663FC"/>
    <w:rsid w:val="00A6674E"/>
    <w:rsid w:val="00A76504"/>
    <w:rsid w:val="00A83783"/>
    <w:rsid w:val="00A863ED"/>
    <w:rsid w:val="00A92210"/>
    <w:rsid w:val="00A92973"/>
    <w:rsid w:val="00A92EFB"/>
    <w:rsid w:val="00A9357C"/>
    <w:rsid w:val="00AA02BD"/>
    <w:rsid w:val="00AA4EB3"/>
    <w:rsid w:val="00AA4F86"/>
    <w:rsid w:val="00AA5E23"/>
    <w:rsid w:val="00AA6876"/>
    <w:rsid w:val="00AA7C08"/>
    <w:rsid w:val="00AB47F2"/>
    <w:rsid w:val="00AC62AE"/>
    <w:rsid w:val="00AD5E8F"/>
    <w:rsid w:val="00AD7A70"/>
    <w:rsid w:val="00AE508A"/>
    <w:rsid w:val="00AF0946"/>
    <w:rsid w:val="00AF15E4"/>
    <w:rsid w:val="00AF1DF1"/>
    <w:rsid w:val="00AF65E1"/>
    <w:rsid w:val="00AF6E68"/>
    <w:rsid w:val="00B01A5A"/>
    <w:rsid w:val="00B02537"/>
    <w:rsid w:val="00B02FDF"/>
    <w:rsid w:val="00B07B1C"/>
    <w:rsid w:val="00B1015F"/>
    <w:rsid w:val="00B116AF"/>
    <w:rsid w:val="00B1280B"/>
    <w:rsid w:val="00B13537"/>
    <w:rsid w:val="00B144A1"/>
    <w:rsid w:val="00B15315"/>
    <w:rsid w:val="00B20E36"/>
    <w:rsid w:val="00B215A6"/>
    <w:rsid w:val="00B30EC1"/>
    <w:rsid w:val="00B43C57"/>
    <w:rsid w:val="00B50AEA"/>
    <w:rsid w:val="00B51413"/>
    <w:rsid w:val="00B52FED"/>
    <w:rsid w:val="00B54568"/>
    <w:rsid w:val="00B54579"/>
    <w:rsid w:val="00B54A1A"/>
    <w:rsid w:val="00B54E8A"/>
    <w:rsid w:val="00B559BF"/>
    <w:rsid w:val="00B56514"/>
    <w:rsid w:val="00B56A4C"/>
    <w:rsid w:val="00B62264"/>
    <w:rsid w:val="00B65C96"/>
    <w:rsid w:val="00B65DAF"/>
    <w:rsid w:val="00B66139"/>
    <w:rsid w:val="00B71FDD"/>
    <w:rsid w:val="00B7210C"/>
    <w:rsid w:val="00B74B7C"/>
    <w:rsid w:val="00B74F66"/>
    <w:rsid w:val="00B759F0"/>
    <w:rsid w:val="00B75DA5"/>
    <w:rsid w:val="00B75FFB"/>
    <w:rsid w:val="00B76A99"/>
    <w:rsid w:val="00B82C1C"/>
    <w:rsid w:val="00B84596"/>
    <w:rsid w:val="00B850FD"/>
    <w:rsid w:val="00B85D4E"/>
    <w:rsid w:val="00B92547"/>
    <w:rsid w:val="00B9451F"/>
    <w:rsid w:val="00B95464"/>
    <w:rsid w:val="00BA1938"/>
    <w:rsid w:val="00BA6099"/>
    <w:rsid w:val="00BA6BA8"/>
    <w:rsid w:val="00BA7241"/>
    <w:rsid w:val="00BB0D7A"/>
    <w:rsid w:val="00BB46C4"/>
    <w:rsid w:val="00BB5300"/>
    <w:rsid w:val="00BC6B1B"/>
    <w:rsid w:val="00BC70B9"/>
    <w:rsid w:val="00BD21B4"/>
    <w:rsid w:val="00BD2630"/>
    <w:rsid w:val="00BD5182"/>
    <w:rsid w:val="00BD6199"/>
    <w:rsid w:val="00BD76CA"/>
    <w:rsid w:val="00BE23B4"/>
    <w:rsid w:val="00BE35BD"/>
    <w:rsid w:val="00BE6D05"/>
    <w:rsid w:val="00BF3A47"/>
    <w:rsid w:val="00BF3EC5"/>
    <w:rsid w:val="00C032CB"/>
    <w:rsid w:val="00C13E25"/>
    <w:rsid w:val="00C14BC0"/>
    <w:rsid w:val="00C20FDB"/>
    <w:rsid w:val="00C228D1"/>
    <w:rsid w:val="00C23217"/>
    <w:rsid w:val="00C2390B"/>
    <w:rsid w:val="00C33ADF"/>
    <w:rsid w:val="00C34FAB"/>
    <w:rsid w:val="00C37037"/>
    <w:rsid w:val="00C42B48"/>
    <w:rsid w:val="00C44424"/>
    <w:rsid w:val="00C47AF5"/>
    <w:rsid w:val="00C53CFF"/>
    <w:rsid w:val="00C55738"/>
    <w:rsid w:val="00C55D17"/>
    <w:rsid w:val="00C56E4E"/>
    <w:rsid w:val="00C6255C"/>
    <w:rsid w:val="00C647FA"/>
    <w:rsid w:val="00C65801"/>
    <w:rsid w:val="00C70485"/>
    <w:rsid w:val="00C863A3"/>
    <w:rsid w:val="00C87FC7"/>
    <w:rsid w:val="00C907BC"/>
    <w:rsid w:val="00C915B9"/>
    <w:rsid w:val="00C92A1B"/>
    <w:rsid w:val="00C94EFB"/>
    <w:rsid w:val="00C9642B"/>
    <w:rsid w:val="00C96D54"/>
    <w:rsid w:val="00C975EB"/>
    <w:rsid w:val="00CA2896"/>
    <w:rsid w:val="00CA3FAD"/>
    <w:rsid w:val="00CA42E8"/>
    <w:rsid w:val="00CA5C61"/>
    <w:rsid w:val="00CA6ED3"/>
    <w:rsid w:val="00CA7885"/>
    <w:rsid w:val="00CB64CC"/>
    <w:rsid w:val="00CD2D9C"/>
    <w:rsid w:val="00CD5034"/>
    <w:rsid w:val="00CE1E3A"/>
    <w:rsid w:val="00CE5315"/>
    <w:rsid w:val="00CE74A8"/>
    <w:rsid w:val="00CF030F"/>
    <w:rsid w:val="00CF18CB"/>
    <w:rsid w:val="00CF27F3"/>
    <w:rsid w:val="00CF3265"/>
    <w:rsid w:val="00CF6E1F"/>
    <w:rsid w:val="00D0592A"/>
    <w:rsid w:val="00D05E75"/>
    <w:rsid w:val="00D0776B"/>
    <w:rsid w:val="00D22C02"/>
    <w:rsid w:val="00D25BF5"/>
    <w:rsid w:val="00D30C09"/>
    <w:rsid w:val="00D32F02"/>
    <w:rsid w:val="00D33344"/>
    <w:rsid w:val="00D33775"/>
    <w:rsid w:val="00D377C0"/>
    <w:rsid w:val="00D44C80"/>
    <w:rsid w:val="00D458D6"/>
    <w:rsid w:val="00D57BC3"/>
    <w:rsid w:val="00D64B78"/>
    <w:rsid w:val="00D74306"/>
    <w:rsid w:val="00D7553F"/>
    <w:rsid w:val="00D84CF6"/>
    <w:rsid w:val="00D84D4B"/>
    <w:rsid w:val="00D9059F"/>
    <w:rsid w:val="00DA2D12"/>
    <w:rsid w:val="00DA7D99"/>
    <w:rsid w:val="00DB07E6"/>
    <w:rsid w:val="00DB22D2"/>
    <w:rsid w:val="00DB4B85"/>
    <w:rsid w:val="00DB7465"/>
    <w:rsid w:val="00DB7677"/>
    <w:rsid w:val="00DC1D29"/>
    <w:rsid w:val="00DC306F"/>
    <w:rsid w:val="00DC4C41"/>
    <w:rsid w:val="00DC67D0"/>
    <w:rsid w:val="00DD0F9C"/>
    <w:rsid w:val="00DD166F"/>
    <w:rsid w:val="00DD21A5"/>
    <w:rsid w:val="00DD7816"/>
    <w:rsid w:val="00DE00B6"/>
    <w:rsid w:val="00DE1DC9"/>
    <w:rsid w:val="00DE4CFA"/>
    <w:rsid w:val="00DF038A"/>
    <w:rsid w:val="00DF0469"/>
    <w:rsid w:val="00DF2305"/>
    <w:rsid w:val="00DF2BC2"/>
    <w:rsid w:val="00DF3423"/>
    <w:rsid w:val="00DF4C29"/>
    <w:rsid w:val="00DF50EE"/>
    <w:rsid w:val="00DF6CFD"/>
    <w:rsid w:val="00E018D9"/>
    <w:rsid w:val="00E045B1"/>
    <w:rsid w:val="00E102B8"/>
    <w:rsid w:val="00E10770"/>
    <w:rsid w:val="00E12FEF"/>
    <w:rsid w:val="00E16D97"/>
    <w:rsid w:val="00E3262F"/>
    <w:rsid w:val="00E354FB"/>
    <w:rsid w:val="00E35F08"/>
    <w:rsid w:val="00E37549"/>
    <w:rsid w:val="00E449A4"/>
    <w:rsid w:val="00E44D5D"/>
    <w:rsid w:val="00E504BE"/>
    <w:rsid w:val="00E508DE"/>
    <w:rsid w:val="00E50BCB"/>
    <w:rsid w:val="00E525FE"/>
    <w:rsid w:val="00E550E6"/>
    <w:rsid w:val="00E60E7B"/>
    <w:rsid w:val="00E62452"/>
    <w:rsid w:val="00E636F3"/>
    <w:rsid w:val="00E651F9"/>
    <w:rsid w:val="00E674A0"/>
    <w:rsid w:val="00E67D00"/>
    <w:rsid w:val="00E7442E"/>
    <w:rsid w:val="00E764D9"/>
    <w:rsid w:val="00E77FC9"/>
    <w:rsid w:val="00E8408C"/>
    <w:rsid w:val="00E90CBC"/>
    <w:rsid w:val="00E941A7"/>
    <w:rsid w:val="00E97A05"/>
    <w:rsid w:val="00E97C34"/>
    <w:rsid w:val="00EA034A"/>
    <w:rsid w:val="00EA09B8"/>
    <w:rsid w:val="00EA2EAF"/>
    <w:rsid w:val="00EA36EA"/>
    <w:rsid w:val="00EB04CC"/>
    <w:rsid w:val="00EB3D38"/>
    <w:rsid w:val="00EB44C2"/>
    <w:rsid w:val="00EC09A7"/>
    <w:rsid w:val="00EC66C0"/>
    <w:rsid w:val="00ED0598"/>
    <w:rsid w:val="00ED16A7"/>
    <w:rsid w:val="00ED2326"/>
    <w:rsid w:val="00ED26A0"/>
    <w:rsid w:val="00ED5E27"/>
    <w:rsid w:val="00EE2498"/>
    <w:rsid w:val="00EE49E4"/>
    <w:rsid w:val="00EE62FC"/>
    <w:rsid w:val="00EE6C08"/>
    <w:rsid w:val="00EE6D25"/>
    <w:rsid w:val="00EF0439"/>
    <w:rsid w:val="00EF1F5F"/>
    <w:rsid w:val="00EF52FC"/>
    <w:rsid w:val="00EF7D38"/>
    <w:rsid w:val="00EF7F3F"/>
    <w:rsid w:val="00F01AE3"/>
    <w:rsid w:val="00F0664A"/>
    <w:rsid w:val="00F11D49"/>
    <w:rsid w:val="00F140A0"/>
    <w:rsid w:val="00F26A91"/>
    <w:rsid w:val="00F30F46"/>
    <w:rsid w:val="00F3289D"/>
    <w:rsid w:val="00F43460"/>
    <w:rsid w:val="00F472DE"/>
    <w:rsid w:val="00F62075"/>
    <w:rsid w:val="00F638EA"/>
    <w:rsid w:val="00F649A5"/>
    <w:rsid w:val="00F67804"/>
    <w:rsid w:val="00F67A25"/>
    <w:rsid w:val="00F71C29"/>
    <w:rsid w:val="00F77032"/>
    <w:rsid w:val="00F822C9"/>
    <w:rsid w:val="00F83890"/>
    <w:rsid w:val="00F84AED"/>
    <w:rsid w:val="00F861E6"/>
    <w:rsid w:val="00F9105C"/>
    <w:rsid w:val="00F914C0"/>
    <w:rsid w:val="00F91E5E"/>
    <w:rsid w:val="00FA1826"/>
    <w:rsid w:val="00FA2943"/>
    <w:rsid w:val="00FA3796"/>
    <w:rsid w:val="00FA6023"/>
    <w:rsid w:val="00FB122E"/>
    <w:rsid w:val="00FB6438"/>
    <w:rsid w:val="00FC1FE0"/>
    <w:rsid w:val="00FC397B"/>
    <w:rsid w:val="00FC4539"/>
    <w:rsid w:val="00FC52FB"/>
    <w:rsid w:val="00FC7741"/>
    <w:rsid w:val="00FD00DD"/>
    <w:rsid w:val="00FD1C8D"/>
    <w:rsid w:val="00FD21A1"/>
    <w:rsid w:val="00FD5DD9"/>
    <w:rsid w:val="00FE5312"/>
    <w:rsid w:val="00FE556D"/>
    <w:rsid w:val="00FE6687"/>
    <w:rsid w:val="00FF2E77"/>
    <w:rsid w:val="00FF36A7"/>
    <w:rsid w:val="00FF6776"/>
    <w:rsid w:val="00FF7423"/>
    <w:rsid w:val="00FF7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8433"/>
    <o:shapelayout v:ext="edit">
      <o:idmap v:ext="edit" data="1"/>
    </o:shapelayout>
  </w:shapeDefaults>
  <w:decimalSymbol w:val="."/>
  <w:listSeparator w:val=","/>
  <w15:docId w15:val="{06774053-EB10-4DDB-920B-AFFDAA48A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436510-75B3-4462-9874-E4796AA1E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290</Words>
  <Characters>1925</Characters>
  <Application>Microsoft Office Word</Application>
  <DocSecurity>0</DocSecurity>
  <Lines>155</Lines>
  <Paragraphs>121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S2021 SBA Statement 9/22/20</vt:lpstr>
    </vt:vector>
  </TitlesOfParts>
  <Manager>R224</Manager>
  <Company>NJ OLS DMU</Company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S2021 SBA Statement 9/22/20</dc:title>
  <dc:subject/>
  <dc:creator>Senate SBA</dc:creator>
  <cp:keywords>S2021|2|RF |282|0|0|!||</cp:keywords>
  <dc:description/>
  <cp:lastModifiedBy>Franks, Denise</cp:lastModifiedBy>
  <cp:revision>2</cp:revision>
  <cp:lastPrinted>1999-09-30T17:29:00Z</cp:lastPrinted>
  <dcterms:created xsi:type="dcterms:W3CDTF">2020-09-22T23:47:00Z</dcterms:created>
  <dcterms:modified xsi:type="dcterms:W3CDTF">2020-09-22T23:47:00Z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