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3D4D" w:rsidRDefault="002A3D4D" w:rsidP="002A3D4D">
      <w:pPr>
        <w:pStyle w:val="bpuBill"/>
      </w:pPr>
      <w:bookmarkStart w:id="0" w:name="bpuFrontPg"/>
      <w:bookmarkStart w:id="1" w:name="_GoBack"/>
      <w:bookmarkEnd w:id="0"/>
      <w:bookmarkEnd w:id="1"/>
      <w:r>
        <w:t xml:space="preserve">SENATE, No. 2049 </w:t>
      </w:r>
    </w:p>
    <w:p w:rsidR="002A3D4D" w:rsidRPr="009D38FF" w:rsidRDefault="002A3D4D" w:rsidP="002A3D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901" r:id="rId7"/>
        </w:object>
      </w:r>
    </w:p>
    <w:p w:rsidR="002A3D4D" w:rsidRDefault="002A3D4D" w:rsidP="002A3D4D">
      <w:pPr>
        <w:pStyle w:val="bpuState"/>
      </w:pPr>
      <w:r>
        <w:t>STATE OF NEW JERSEY</w:t>
      </w:r>
    </w:p>
    <w:p w:rsidR="002A3D4D" w:rsidRDefault="002A3D4D" w:rsidP="002A3D4D">
      <w:pPr>
        <w:pStyle w:val="bpuLegislature"/>
      </w:pPr>
      <w:r>
        <w:t>219th LEGISLATURE</w:t>
      </w:r>
    </w:p>
    <w:p w:rsidR="002A3D4D" w:rsidRDefault="002A3D4D" w:rsidP="002A3D4D">
      <w:pPr>
        <w:pStyle w:val="bpuWpGraphic"/>
      </w:pPr>
      <w:r>
        <w:object w:dxaOrig="8985" w:dyaOrig="255">
          <v:shape id="_x0000_i1026" type="#_x0000_t75" style="width:6in;height:12pt" o:ole="">
            <v:imagedata r:id="rId6" o:title=""/>
          </v:shape>
          <o:OLEObject Type="Embed" ProgID="WPWin6.1" ShapeID="_x0000_i1026" DrawAspect="Content" ObjectID="_1645942902" r:id="rId8"/>
        </w:object>
      </w:r>
      <w:r>
        <w:t xml:space="preserve">  </w:t>
      </w:r>
    </w:p>
    <w:p w:rsidR="002A3D4D" w:rsidRDefault="002A3D4D" w:rsidP="002A3D4D">
      <w:pPr>
        <w:pStyle w:val="bpuIntro"/>
      </w:pPr>
      <w:r>
        <w:t>INTRODUCED MARCH 16, 2020</w:t>
      </w:r>
    </w:p>
    <w:p w:rsidR="002A3D4D" w:rsidRDefault="002A3D4D" w:rsidP="002A3D4D">
      <w:pPr>
        <w:pStyle w:val="bpuIntro"/>
      </w:pPr>
    </w:p>
    <w:p w:rsidR="002A3D4D" w:rsidRDefault="002A3D4D" w:rsidP="002A3D4D">
      <w:pPr>
        <w:pStyle w:val="bpuIntro"/>
        <w:sectPr w:rsidR="002A3D4D" w:rsidSect="002A3D4D">
          <w:headerReference w:type="even" r:id="rId9"/>
          <w:headerReference w:type="default" r:id="rId10"/>
          <w:pgSz w:w="12240" w:h="20160" w:code="5"/>
          <w:pgMar w:top="2160" w:right="1440" w:bottom="1440" w:left="1440" w:header="72" w:footer="720" w:gutter="0"/>
          <w:pgNumType w:start="1"/>
          <w:cols w:space="720"/>
          <w:docGrid w:linePitch="360"/>
        </w:sectPr>
      </w:pPr>
    </w:p>
    <w:p w:rsidR="002A3D4D" w:rsidRDefault="002A3D4D" w:rsidP="002A3D4D">
      <w:pPr>
        <w:pStyle w:val="bpuIntro"/>
      </w:pPr>
    </w:p>
    <w:p w:rsidR="002A3D4D" w:rsidRDefault="002A3D4D" w:rsidP="002A3D4D">
      <w:pPr>
        <w:pStyle w:val="bpuSponsor"/>
      </w:pPr>
      <w:r>
        <w:t>Sponsored by:</w:t>
      </w:r>
    </w:p>
    <w:p w:rsidR="002A3D4D" w:rsidRDefault="002A3D4D" w:rsidP="002A3D4D">
      <w:pPr>
        <w:pStyle w:val="bpuSponsor"/>
      </w:pPr>
      <w:r>
        <w:t>Senator  JAMES BEACH</w:t>
      </w:r>
    </w:p>
    <w:p w:rsidR="002A3D4D" w:rsidRDefault="002A3D4D" w:rsidP="002A3D4D">
      <w:pPr>
        <w:pStyle w:val="bpuSponsor"/>
      </w:pPr>
      <w:r>
        <w:t>District 6 (Burlington and Camden)</w:t>
      </w:r>
    </w:p>
    <w:p w:rsidR="002A3D4D" w:rsidRDefault="002A3D4D" w:rsidP="002A3D4D">
      <w:pPr>
        <w:pStyle w:val="bpuSponsor"/>
      </w:pPr>
    </w:p>
    <w:p w:rsidR="002A3D4D" w:rsidRDefault="002A3D4D" w:rsidP="002A3D4D">
      <w:pPr>
        <w:pStyle w:val="bpuSponsor"/>
      </w:pPr>
    </w:p>
    <w:p w:rsidR="002A3D4D" w:rsidRDefault="002A3D4D" w:rsidP="002A3D4D">
      <w:pPr>
        <w:pStyle w:val="bpuSponsor"/>
      </w:pPr>
    </w:p>
    <w:p w:rsidR="002A3D4D" w:rsidRDefault="002A3D4D" w:rsidP="002A3D4D">
      <w:pPr>
        <w:pStyle w:val="bpuSponsor"/>
      </w:pPr>
    </w:p>
    <w:p w:rsidR="002A3D4D" w:rsidRDefault="002A3D4D" w:rsidP="002A3D4D">
      <w:pPr>
        <w:pStyle w:val="bpuSponsor"/>
      </w:pPr>
      <w:r>
        <w:t>SYNOPSIS</w:t>
      </w:r>
    </w:p>
    <w:p w:rsidR="002A3D4D" w:rsidRDefault="002A3D4D" w:rsidP="002A3D4D">
      <w:pPr>
        <w:pStyle w:val="bpuNormText"/>
      </w:pPr>
      <w:r>
        <w:tab/>
        <w:t xml:space="preserve">Invalidates consumer contracts which require a waiver of right to file a consumer complaint. </w:t>
      </w:r>
    </w:p>
    <w:p w:rsidR="002A3D4D" w:rsidRDefault="002A3D4D" w:rsidP="002A3D4D">
      <w:pPr>
        <w:pStyle w:val="bpuNormText"/>
      </w:pPr>
    </w:p>
    <w:p w:rsidR="002A3D4D" w:rsidRDefault="002A3D4D" w:rsidP="002A3D4D">
      <w:pPr>
        <w:pStyle w:val="bpuSponsor"/>
      </w:pPr>
      <w:r>
        <w:t xml:space="preserve">CURRENT VERSION OF TEXT </w:t>
      </w:r>
    </w:p>
    <w:p w:rsidR="002A3D4D" w:rsidRDefault="002A3D4D" w:rsidP="002A3D4D">
      <w:pPr>
        <w:pStyle w:val="bpuNormText"/>
      </w:pPr>
      <w:r>
        <w:tab/>
        <w:t>As introduced.</w:t>
      </w:r>
    </w:p>
    <w:p w:rsidR="002A3D4D" w:rsidRDefault="002A3D4D" w:rsidP="002A3D4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A3D4D" w:rsidRDefault="002A3D4D" w:rsidP="008916EC">
      <w:pPr>
        <w:pStyle w:val="FronterPage"/>
        <w:tabs>
          <w:tab w:val="clear" w:pos="720"/>
          <w:tab w:val="clear" w:pos="1440"/>
          <w:tab w:val="clear" w:pos="2160"/>
          <w:tab w:val="clear" w:pos="2880"/>
          <w:tab w:val="clear" w:pos="3600"/>
          <w:tab w:val="clear" w:pos="4320"/>
          <w:tab w:val="clear" w:pos="5040"/>
        </w:tabs>
        <w:sectPr w:rsidR="002A3D4D" w:rsidSect="002A3D4D">
          <w:type w:val="continuous"/>
          <w:pgSz w:w="12240" w:h="20160" w:code="5"/>
          <w:pgMar w:top="1440" w:right="2275" w:bottom="1440" w:left="2275" w:header="72" w:footer="720" w:gutter="0"/>
          <w:pgNumType w:start="1"/>
          <w:cols w:space="720"/>
          <w:docGrid w:linePitch="360"/>
        </w:sectPr>
      </w:pPr>
    </w:p>
    <w:p w:rsidR="00E70931" w:rsidRPr="009D7CCF" w:rsidRDefault="00E70931" w:rsidP="00E70931">
      <w:pPr>
        <w:pStyle w:val="HangingAnAct"/>
      </w:pPr>
      <w:r w:rsidRPr="00E70931">
        <w:rPr>
          <w:rStyle w:val="BillHead"/>
        </w:rPr>
        <w:lastRenderedPageBreak/>
        <w:t>An Act</w:t>
      </w:r>
      <w:r w:rsidRPr="006A5291">
        <w:t xml:space="preserve"> </w:t>
      </w:r>
      <w:r>
        <w:t>concerning consumer contracts and amending P.L.1981, c.454.</w:t>
      </w:r>
    </w:p>
    <w:p w:rsidR="00E70931" w:rsidRPr="00D71D68" w:rsidRDefault="00E70931" w:rsidP="00E70931"/>
    <w:p w:rsidR="00E70931" w:rsidRPr="00AA7880" w:rsidRDefault="00E70931" w:rsidP="00E7093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70931" w:rsidRDefault="00E70931" w:rsidP="00E70931"/>
    <w:p w:rsidR="00E70931" w:rsidRDefault="00E70931" w:rsidP="00E70931">
      <w:r>
        <w:tab/>
        <w:t>1.</w:t>
      </w:r>
      <w:r>
        <w:tab/>
        <w:t>Section 3 of P.L.1981, c.454 (C.56:12-16) is amended to read as follows:</w:t>
      </w:r>
    </w:p>
    <w:p w:rsidR="00E70931" w:rsidRDefault="00E70931" w:rsidP="00E70931">
      <w:r>
        <w:tab/>
        <w:t>3.</w:t>
      </w:r>
      <w:r>
        <w:tab/>
        <w:t xml:space="preserve">No consumer contract, warranty, notice or sign, as provided for in this act, shall contain any provision by which the consumer waives his rights under this act.  </w:t>
      </w:r>
      <w:r w:rsidRPr="00886748">
        <w:rPr>
          <w:u w:val="single"/>
        </w:rPr>
        <w:t>No</w:t>
      </w:r>
      <w:r>
        <w:rPr>
          <w:u w:val="single"/>
        </w:rPr>
        <w:t xml:space="preserve">twithstanding any other law to the contrary, no </w:t>
      </w:r>
      <w:r w:rsidRPr="00886748">
        <w:rPr>
          <w:u w:val="single"/>
        </w:rPr>
        <w:t>consumer contract,</w:t>
      </w:r>
      <w:r>
        <w:rPr>
          <w:u w:val="single"/>
        </w:rPr>
        <w:t xml:space="preserve"> including but not limited to an agreement to arbitrate, </w:t>
      </w:r>
      <w:r w:rsidRPr="00886748">
        <w:rPr>
          <w:u w:val="single"/>
        </w:rPr>
        <w:t>warranty, notice or sign</w:t>
      </w:r>
      <w:r>
        <w:rPr>
          <w:u w:val="single"/>
        </w:rPr>
        <w:t xml:space="preserve"> shall contain any provision which, explicitly or implicitly, requires the consumer to waive his substantive rights under the consumer fraud act, P.L.1960, c.39 (C.56:8-1 et seq.), the used car lemon law, P.L.1995, c.373 (C.56:8-67 et seq.), or any other consumer protection laws, or his right to contact a law enforcement agency, State, county or municipal department or agency, or any other entity for the purposes of reporting a consumer complaint.</w:t>
      </w:r>
      <w:r>
        <w:t xml:space="preserve">  Any such provision shall be null and void.  No consumer contract, notice or sign shall state that any of its provisions is or may be void, unenforceable or inapplicable in some jurisdictions without specifying which provisions are or are not void, unenforceable or inapplicable within the State of New Jersey;  provided, however, that this shall not apply to warranties.</w:t>
      </w:r>
    </w:p>
    <w:p w:rsidR="00E70931" w:rsidRPr="00D840F1" w:rsidRDefault="00E70931" w:rsidP="00E70931">
      <w:r>
        <w:t>(</w:t>
      </w:r>
      <w:proofErr w:type="spellStart"/>
      <w:r>
        <w:t>cf</w:t>
      </w:r>
      <w:proofErr w:type="spellEnd"/>
      <w:r>
        <w:t>: P.L.1981, c.454, s.3)</w:t>
      </w:r>
    </w:p>
    <w:p w:rsidR="00E70931" w:rsidRPr="00D71D68" w:rsidRDefault="00E70931" w:rsidP="00E70931"/>
    <w:p w:rsidR="00E70931" w:rsidRDefault="00E70931" w:rsidP="00E70931">
      <w:r>
        <w:tab/>
        <w:t>2.</w:t>
      </w:r>
      <w:r>
        <w:tab/>
        <w:t>This act shall take effect immediately.</w:t>
      </w:r>
    </w:p>
    <w:p w:rsidR="00E70931" w:rsidRDefault="00E70931" w:rsidP="00E70931"/>
    <w:p w:rsidR="00E70931" w:rsidRDefault="00E70931" w:rsidP="00E70931"/>
    <w:p w:rsidR="00E70931" w:rsidRDefault="00E70931" w:rsidP="00E70931">
      <w:pPr>
        <w:jc w:val="center"/>
      </w:pPr>
      <w:r>
        <w:t>STATEMENT</w:t>
      </w:r>
    </w:p>
    <w:p w:rsidR="00E70931" w:rsidRDefault="00E70931" w:rsidP="00E70931"/>
    <w:p w:rsidR="00E70931" w:rsidRPr="00E7752C" w:rsidRDefault="00E70931" w:rsidP="00E70931">
      <w:r>
        <w:tab/>
        <w:t>This bill invalidates any consumer contract, including any arbitration agreement, that contains language</w:t>
      </w:r>
      <w:r w:rsidRPr="007C0B3D">
        <w:t xml:space="preserve"> </w:t>
      </w:r>
      <w:r>
        <w:t>requiring</w:t>
      </w:r>
      <w:r w:rsidRPr="007C0B3D">
        <w:t xml:space="preserve"> </w:t>
      </w:r>
      <w:r>
        <w:t>a consumer to waive the right</w:t>
      </w:r>
      <w:r w:rsidRPr="007C0B3D">
        <w:t xml:space="preserve"> to contact a law enforcement agency, State, county</w:t>
      </w:r>
      <w:r>
        <w:t>,</w:t>
      </w:r>
      <w:r w:rsidRPr="007C0B3D">
        <w:t xml:space="preserve"> or municipal department or agency</w:t>
      </w:r>
      <w:r>
        <w:t>,</w:t>
      </w:r>
      <w:r w:rsidRPr="007C0B3D">
        <w:t xml:space="preserve"> or any ot</w:t>
      </w:r>
      <w:r>
        <w:t>her entity for the purposes of report</w:t>
      </w:r>
      <w:r w:rsidRPr="007C0B3D">
        <w:t>ing a consumer complaint.</w:t>
      </w:r>
      <w:r>
        <w:t xml:space="preserve">  The bill also invalidates any consumer contract containing language that requires a consumer to waive substantive rights provided by the consumer fraud act, the used car lemon law, and other consumer protection laws.</w:t>
      </w:r>
    </w:p>
    <w:sectPr w:rsidR="00E70931" w:rsidRPr="00E7752C" w:rsidSect="002A3D4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B86" w:rsidRDefault="00E01B86">
      <w:r>
        <w:separator/>
      </w:r>
    </w:p>
  </w:endnote>
  <w:endnote w:type="continuationSeparator" w:id="0">
    <w:p w:rsidR="00E01B86" w:rsidRDefault="00E01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4172" w:rsidRPr="00921C91" w:rsidRDefault="003C417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C4172" w:rsidRPr="00921C91" w:rsidRDefault="003C4172">
    <w:pPr>
      <w:pStyle w:val="Footer"/>
      <w:rPr>
        <w:szCs w:val="18"/>
      </w:rPr>
    </w:pPr>
  </w:p>
  <w:p w:rsidR="003C4172" w:rsidRPr="00921C91" w:rsidRDefault="003C417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C4172" w:rsidRDefault="003C417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B86" w:rsidRDefault="00E01B86">
      <w:r>
        <w:separator/>
      </w:r>
    </w:p>
  </w:footnote>
  <w:footnote w:type="continuationSeparator" w:id="0">
    <w:p w:rsidR="00E01B86" w:rsidRDefault="00E01B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77A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A3D4D" w:rsidRDefault="002A3D4D" w:rsidP="002A3D4D">
    <w:pPr>
      <w:pStyle w:val="bpuHeadSpon"/>
    </w:pPr>
    <w:r w:rsidRPr="002A3D4D">
      <w:rPr>
        <w:rStyle w:val="bpuHeadSponChar"/>
      </w:rPr>
      <w:t>S2049</w:t>
    </w:r>
    <w:r>
      <w:t xml:space="preserve"> BEACH</w:t>
    </w:r>
  </w:p>
  <w:p w:rsidR="002A3D4D" w:rsidRDefault="002A3D4D" w:rsidP="002A3D4D">
    <w:pPr>
      <w:pStyle w:val="bpuHeadSpon"/>
    </w:pPr>
    <w:r>
      <w:fldChar w:fldCharType="begin"/>
    </w:r>
    <w:r>
      <w:instrText xml:space="preserve"> PAGE  \* MERGEFORMAT </w:instrText>
    </w:r>
    <w:r>
      <w:fldChar w:fldCharType="separate"/>
    </w:r>
    <w:r w:rsidR="003F57F7">
      <w:rPr>
        <w:noProof/>
      </w:rPr>
      <w:t>3</w:t>
    </w:r>
    <w:r>
      <w:fldChar w:fldCharType="end"/>
    </w:r>
  </w:p>
  <w:p w:rsidR="002A3D4D" w:rsidRDefault="002A3D4D" w:rsidP="002A3D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A3D4D" w:rsidRDefault="002A3D4D" w:rsidP="002A3D4D">
    <w:pPr>
      <w:pStyle w:val="bpuHeadSpon"/>
    </w:pPr>
    <w:r w:rsidRPr="002A3D4D">
      <w:rPr>
        <w:rStyle w:val="bpuHeadSponChar"/>
      </w:rPr>
      <w:t>S2049</w:t>
    </w:r>
    <w:r>
      <w:t xml:space="preserve"> BEACH</w:t>
    </w:r>
  </w:p>
  <w:p w:rsidR="002A3D4D" w:rsidRDefault="002A3D4D" w:rsidP="002A3D4D">
    <w:pPr>
      <w:pStyle w:val="bpuHeadSpon"/>
    </w:pPr>
    <w:r>
      <w:fldChar w:fldCharType="begin"/>
    </w:r>
    <w:r>
      <w:instrText xml:space="preserve"> PAGE  \* MERGEFORMAT </w:instrText>
    </w:r>
    <w:r>
      <w:fldChar w:fldCharType="separate"/>
    </w:r>
    <w:r w:rsidR="00B77AFE">
      <w:rPr>
        <w:noProof/>
      </w:rPr>
      <w:t>2</w:t>
    </w:r>
    <w:r>
      <w:fldChar w:fldCharType="end"/>
    </w:r>
  </w:p>
  <w:p w:rsidR="002A3D4D" w:rsidRDefault="002A3D4D" w:rsidP="002A3D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B8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3D4D"/>
    <w:rsid w:val="002A4692"/>
    <w:rsid w:val="002A51BA"/>
    <w:rsid w:val="002B2E26"/>
    <w:rsid w:val="002B3FE6"/>
    <w:rsid w:val="002C2D81"/>
    <w:rsid w:val="002C461E"/>
    <w:rsid w:val="002C6CEC"/>
    <w:rsid w:val="002E09CE"/>
    <w:rsid w:val="002E69D1"/>
    <w:rsid w:val="002F3BA6"/>
    <w:rsid w:val="003062A4"/>
    <w:rsid w:val="00315320"/>
    <w:rsid w:val="00325776"/>
    <w:rsid w:val="00325E27"/>
    <w:rsid w:val="00330395"/>
    <w:rsid w:val="00333704"/>
    <w:rsid w:val="00336624"/>
    <w:rsid w:val="0034025F"/>
    <w:rsid w:val="00340458"/>
    <w:rsid w:val="003409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172"/>
    <w:rsid w:val="003C43EF"/>
    <w:rsid w:val="003C5A6B"/>
    <w:rsid w:val="003C7FB2"/>
    <w:rsid w:val="003D24DE"/>
    <w:rsid w:val="003E26D4"/>
    <w:rsid w:val="003E47BA"/>
    <w:rsid w:val="003F3B37"/>
    <w:rsid w:val="003F57F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007D"/>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6B3"/>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530B"/>
    <w:rsid w:val="009523A3"/>
    <w:rsid w:val="00960958"/>
    <w:rsid w:val="00963A46"/>
    <w:rsid w:val="00966A3E"/>
    <w:rsid w:val="00971493"/>
    <w:rsid w:val="00971AD9"/>
    <w:rsid w:val="00973069"/>
    <w:rsid w:val="00973523"/>
    <w:rsid w:val="00980766"/>
    <w:rsid w:val="00981B3B"/>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AFE"/>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651"/>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1B86"/>
    <w:rsid w:val="00E05CC9"/>
    <w:rsid w:val="00E15573"/>
    <w:rsid w:val="00E25A5B"/>
    <w:rsid w:val="00E373C7"/>
    <w:rsid w:val="00E4267B"/>
    <w:rsid w:val="00E42F13"/>
    <w:rsid w:val="00E452DF"/>
    <w:rsid w:val="00E543CF"/>
    <w:rsid w:val="00E546FD"/>
    <w:rsid w:val="00E608F1"/>
    <w:rsid w:val="00E611B9"/>
    <w:rsid w:val="00E70931"/>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9F1F91C-47FB-4ABD-A3CB-D285CFBE5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A3D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351</Words>
  <Characters>1895</Characters>
  <Application>Microsoft Office Word</Application>
  <DocSecurity>0</DocSecurity>
  <Lines>66</Lines>
  <Paragraphs>19</Paragraphs>
  <ScaleCrop>false</ScaleCrop>
  <HeadingPairs>
    <vt:vector size="2" baseType="variant">
      <vt:variant>
        <vt:lpstr>Title</vt:lpstr>
      </vt:variant>
      <vt:variant>
        <vt:i4>1</vt:i4>
      </vt:variant>
    </vt:vector>
  </HeadingPairs>
  <TitlesOfParts>
    <vt:vector size="1" baseType="lpstr">
      <vt:lpstr>S2049</vt:lpstr>
    </vt:vector>
  </TitlesOfParts>
  <Manager>R224</Manager>
  <Company>NJ Office of Legislative Services</Company>
  <LinksUpToDate>false</LinksUpToDate>
  <CharactersWithSpaces>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S2049</dc:title>
  <dc:subject/>
  <dc:creator>Senator  BEACH</dc:creator>
  <cp:keywords>S2049|2|CL |289|0|289|N|0|</cp:keywords>
  <dc:description>INTRODUCED MARCH 16, 2020</dc:description>
  <cp:lastModifiedBy>Franks, Denise</cp:lastModifiedBy>
  <cp:revision>2</cp:revision>
  <cp:lastPrinted>2020-03-10T15:01:00Z</cp:lastPrinted>
  <dcterms:created xsi:type="dcterms:W3CDTF">2020-03-17T13:34:00Z</dcterms:created>
  <dcterms:modified xsi:type="dcterms:W3CDTF">2020-03-17T13:34:00Z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