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C9F" w:rsidRDefault="00710C9F" w:rsidP="00710C9F">
      <w:pPr>
        <w:pStyle w:val="bpuComLine"/>
      </w:pPr>
      <w:bookmarkStart w:id="0" w:name="bpuFrontPg"/>
      <w:bookmarkEnd w:id="0"/>
      <w:r>
        <w:t>SENATE COMMITTEE SUBSTITUTE FOR</w:t>
      </w:r>
    </w:p>
    <w:p w:rsidR="00710C9F" w:rsidRDefault="00710C9F" w:rsidP="00710C9F">
      <w:pPr>
        <w:pStyle w:val="bpuBill"/>
      </w:pPr>
      <w:r>
        <w:t>SENATE, Nos. 2050 and 2090</w:t>
      </w:r>
    </w:p>
    <w:p w:rsidR="00710C9F" w:rsidRDefault="00710C9F" w:rsidP="00710C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08362" r:id="rId7"/>
        </w:object>
      </w:r>
    </w:p>
    <w:p w:rsidR="00710C9F" w:rsidRDefault="00710C9F" w:rsidP="00710C9F">
      <w:pPr>
        <w:pStyle w:val="bpuState"/>
      </w:pPr>
      <w:r>
        <w:t>STATE OF NEW JERSEY</w:t>
      </w:r>
    </w:p>
    <w:p w:rsidR="00710C9F" w:rsidRDefault="00710C9F" w:rsidP="00710C9F">
      <w:pPr>
        <w:pStyle w:val="bpuLegislature"/>
      </w:pPr>
      <w:r>
        <w:t>219th LEGISLATURE</w:t>
      </w:r>
    </w:p>
    <w:p w:rsidR="00710C9F" w:rsidRDefault="00710C9F" w:rsidP="00710C9F">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62808363" r:id="rId8"/>
        </w:object>
      </w:r>
      <w:r>
        <w:t xml:space="preserve">  </w:t>
      </w:r>
      <w:r w:rsidRPr="00710C9F">
        <w:rPr>
          <w:spacing w:val="0"/>
          <w:szCs w:val="18"/>
        </w:rPr>
        <w:t>ADOPTED SEPTEMBER 21, 2020</w:t>
      </w:r>
    </w:p>
    <w:p w:rsidR="00710C9F" w:rsidRDefault="00710C9F" w:rsidP="00710C9F">
      <w:pPr>
        <w:pStyle w:val="bpuWpGraphic"/>
      </w:pPr>
    </w:p>
    <w:p w:rsidR="00710C9F" w:rsidRDefault="00710C9F" w:rsidP="00710C9F">
      <w:pPr>
        <w:pStyle w:val="bpuWpGraphic"/>
        <w:sectPr w:rsidR="00710C9F" w:rsidSect="0059546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710C9F" w:rsidRDefault="00710C9F" w:rsidP="00710C9F">
      <w:pPr>
        <w:pStyle w:val="bpuWpGraphic"/>
      </w:pPr>
    </w:p>
    <w:p w:rsidR="00710C9F" w:rsidRDefault="00710C9F" w:rsidP="00710C9F">
      <w:pPr>
        <w:pStyle w:val="bpuSponsor"/>
      </w:pPr>
      <w:r>
        <w:t>Sponsored by:</w:t>
      </w:r>
    </w:p>
    <w:p w:rsidR="00710C9F" w:rsidRDefault="00710C9F" w:rsidP="00710C9F">
      <w:pPr>
        <w:pStyle w:val="bpuSponsor"/>
      </w:pPr>
      <w:r>
        <w:t>Senator  SHIRLEY K. TURNER</w:t>
      </w:r>
    </w:p>
    <w:p w:rsidR="00710C9F" w:rsidRDefault="00710C9F" w:rsidP="00710C9F">
      <w:pPr>
        <w:pStyle w:val="bpuSponsor"/>
      </w:pPr>
      <w:r>
        <w:t>District 15 (Hunterdon and Mercer)</w:t>
      </w:r>
    </w:p>
    <w:p w:rsidR="00710C9F" w:rsidRDefault="00710C9F" w:rsidP="00710C9F">
      <w:pPr>
        <w:pStyle w:val="bpuSponsor"/>
      </w:pPr>
      <w:r>
        <w:t>Senator  MICHAEL L. TESTA, JR.</w:t>
      </w:r>
    </w:p>
    <w:p w:rsidR="00710C9F" w:rsidRDefault="00710C9F" w:rsidP="00710C9F">
      <w:pPr>
        <w:pStyle w:val="bpuSponsor"/>
      </w:pPr>
      <w:r>
        <w:t>District 1 (Atlantic, Cape May and Cumberland)</w:t>
      </w:r>
    </w:p>
    <w:p w:rsidR="00710C9F" w:rsidRDefault="00710C9F" w:rsidP="00710C9F">
      <w:pPr>
        <w:pStyle w:val="bpuSponsor"/>
      </w:pPr>
      <w:r>
        <w:t>Senator  KRISTIN M. CORRADO</w:t>
      </w:r>
    </w:p>
    <w:p w:rsidR="00710C9F" w:rsidRDefault="00710C9F" w:rsidP="00710C9F">
      <w:pPr>
        <w:pStyle w:val="bpuSponsor"/>
      </w:pPr>
      <w:r>
        <w:t>District 40 (Bergen, Essex, Morris and Passaic)</w:t>
      </w:r>
    </w:p>
    <w:p w:rsidR="00710C9F" w:rsidRDefault="0059546F" w:rsidP="0059546F">
      <w:pPr>
        <w:pStyle w:val="bpuSponsor"/>
      </w:pPr>
      <w:r>
        <w:t>Assemblywoman  ANNETTE QUIJANO</w:t>
      </w:r>
    </w:p>
    <w:p w:rsidR="0059546F" w:rsidRDefault="0059546F" w:rsidP="0059546F">
      <w:pPr>
        <w:pStyle w:val="bpuSponsor"/>
      </w:pPr>
      <w:r>
        <w:t>District 20 (Union)</w:t>
      </w:r>
    </w:p>
    <w:p w:rsidR="0059546F" w:rsidRDefault="0059546F" w:rsidP="0059546F">
      <w:pPr>
        <w:pStyle w:val="bpuSponsor"/>
      </w:pPr>
      <w:r>
        <w:t>Assemblywoman  CLEOPATRA G. TUCKER</w:t>
      </w:r>
    </w:p>
    <w:p w:rsidR="0059546F" w:rsidRDefault="0059546F" w:rsidP="0059546F">
      <w:pPr>
        <w:pStyle w:val="bpuSponsor"/>
      </w:pPr>
      <w:r>
        <w:t>District 28 (Essex)</w:t>
      </w:r>
    </w:p>
    <w:p w:rsidR="0059546F" w:rsidRDefault="0059546F" w:rsidP="0059546F">
      <w:pPr>
        <w:pStyle w:val="bpuSponsor"/>
      </w:pPr>
      <w:r>
        <w:t>Assemblyman  WAYNE P. DEANGELO</w:t>
      </w:r>
    </w:p>
    <w:p w:rsidR="0059546F" w:rsidRDefault="0059546F" w:rsidP="0059546F">
      <w:pPr>
        <w:pStyle w:val="bpuSponsor"/>
      </w:pPr>
      <w:r>
        <w:t>District 14 (Mercer and Middlesex)</w:t>
      </w:r>
    </w:p>
    <w:p w:rsidR="0059546F" w:rsidRPr="0059546F" w:rsidRDefault="0059546F" w:rsidP="0059546F"/>
    <w:p w:rsidR="00710C9F" w:rsidRDefault="0059546F" w:rsidP="0059546F">
      <w:pPr>
        <w:pStyle w:val="bpuSponsor"/>
      </w:pPr>
      <w:r>
        <w:t>Co-Sponsored by:</w:t>
      </w:r>
    </w:p>
    <w:p w:rsidR="0059546F" w:rsidRPr="0059546F" w:rsidRDefault="0059546F" w:rsidP="0059546F">
      <w:pPr>
        <w:pStyle w:val="bpuSponsor"/>
      </w:pPr>
      <w:r w:rsidRPr="0059546F">
        <w:t xml:space="preserve">Senators Brown, </w:t>
      </w:r>
      <w:proofErr w:type="spellStart"/>
      <w:r w:rsidRPr="0059546F">
        <w:t>Oroho</w:t>
      </w:r>
      <w:proofErr w:type="spellEnd"/>
      <w:r w:rsidRPr="0059546F">
        <w:t xml:space="preserve">, </w:t>
      </w:r>
      <w:proofErr w:type="spellStart"/>
      <w:r w:rsidRPr="0059546F">
        <w:t>Addiego</w:t>
      </w:r>
      <w:proofErr w:type="spellEnd"/>
      <w:r w:rsidRPr="0059546F">
        <w:t xml:space="preserve">, </w:t>
      </w:r>
      <w:proofErr w:type="spellStart"/>
      <w:r w:rsidRPr="0059546F">
        <w:t>Diegnan</w:t>
      </w:r>
      <w:proofErr w:type="spellEnd"/>
      <w:r w:rsidRPr="0059546F">
        <w:t xml:space="preserve">, </w:t>
      </w:r>
      <w:proofErr w:type="spellStart"/>
      <w:r w:rsidRPr="0059546F">
        <w:t>A.M.Bucco</w:t>
      </w:r>
      <w:proofErr w:type="spellEnd"/>
      <w:r w:rsidRPr="0059546F">
        <w:t xml:space="preserve">, </w:t>
      </w:r>
      <w:proofErr w:type="spellStart"/>
      <w:r w:rsidRPr="0059546F">
        <w:t>Lagana</w:t>
      </w:r>
      <w:proofErr w:type="spellEnd"/>
      <w:r w:rsidRPr="0059546F">
        <w:t xml:space="preserve">, Madden, Assemblymen Thomson, Peters, </w:t>
      </w:r>
      <w:proofErr w:type="spellStart"/>
      <w:r w:rsidRPr="0059546F">
        <w:t>Wirths</w:t>
      </w:r>
      <w:proofErr w:type="spellEnd"/>
      <w:r w:rsidRPr="0059546F">
        <w:t xml:space="preserve">, Space, </w:t>
      </w:r>
      <w:proofErr w:type="spellStart"/>
      <w:r w:rsidRPr="0059546F">
        <w:t>Danielsen</w:t>
      </w:r>
      <w:proofErr w:type="spellEnd"/>
      <w:r w:rsidRPr="0059546F">
        <w:t xml:space="preserve">, Assemblywomen Murphy, </w:t>
      </w:r>
      <w:proofErr w:type="spellStart"/>
      <w:r w:rsidRPr="0059546F">
        <w:t>Pinkin</w:t>
      </w:r>
      <w:proofErr w:type="spellEnd"/>
      <w:r w:rsidRPr="0059546F">
        <w:t xml:space="preserve">, Assemblymen </w:t>
      </w:r>
      <w:proofErr w:type="spellStart"/>
      <w:r w:rsidRPr="0059546F">
        <w:t>Armato</w:t>
      </w:r>
      <w:proofErr w:type="spellEnd"/>
      <w:r w:rsidRPr="0059546F">
        <w:t xml:space="preserve">, </w:t>
      </w:r>
      <w:proofErr w:type="spellStart"/>
      <w:r w:rsidRPr="0059546F">
        <w:t>Mazzeo</w:t>
      </w:r>
      <w:proofErr w:type="spellEnd"/>
      <w:r w:rsidRPr="0059546F">
        <w:t xml:space="preserve">, Webber, </w:t>
      </w:r>
      <w:proofErr w:type="spellStart"/>
      <w:r w:rsidRPr="0059546F">
        <w:t>Scharfenberger</w:t>
      </w:r>
      <w:proofErr w:type="spellEnd"/>
      <w:r w:rsidRPr="0059546F">
        <w:t xml:space="preserve">, </w:t>
      </w:r>
      <w:proofErr w:type="spellStart"/>
      <w:r w:rsidRPr="0059546F">
        <w:t>Zwicker</w:t>
      </w:r>
      <w:proofErr w:type="spellEnd"/>
      <w:r w:rsidRPr="0059546F">
        <w:t xml:space="preserve">, Assemblywomen Swain and </w:t>
      </w:r>
      <w:proofErr w:type="spellStart"/>
      <w:r w:rsidRPr="0059546F">
        <w:t>Mosquera</w:t>
      </w:r>
      <w:proofErr w:type="spellEnd"/>
    </w:p>
    <w:p w:rsidR="00710C9F" w:rsidRDefault="00710C9F" w:rsidP="00710C9F"/>
    <w:p w:rsidR="00A00A66" w:rsidRDefault="00A00A66" w:rsidP="00710C9F">
      <w:bookmarkStart w:id="1" w:name="_GoBack"/>
      <w:bookmarkEnd w:id="1"/>
    </w:p>
    <w:p w:rsidR="0059546F" w:rsidRPr="00710C9F" w:rsidRDefault="0059546F" w:rsidP="00710C9F"/>
    <w:p w:rsidR="00710C9F" w:rsidRDefault="00710C9F" w:rsidP="00710C9F">
      <w:pPr>
        <w:pStyle w:val="bpuSponsor"/>
      </w:pPr>
    </w:p>
    <w:p w:rsidR="00710C9F" w:rsidRDefault="00710C9F" w:rsidP="00710C9F">
      <w:pPr>
        <w:pStyle w:val="bpuSponsor"/>
      </w:pPr>
      <w:r>
        <w:t>SYNOPSIS</w:t>
      </w:r>
    </w:p>
    <w:p w:rsidR="00710C9F" w:rsidRDefault="00710C9F" w:rsidP="00710C9F">
      <w:pPr>
        <w:pStyle w:val="bpuNormText"/>
      </w:pPr>
      <w:r>
        <w:tab/>
        <w:t xml:space="preserve">Excludes Armed Services combat zone pay from gross income taxation.  </w:t>
      </w:r>
    </w:p>
    <w:p w:rsidR="00710C9F" w:rsidRDefault="00710C9F" w:rsidP="00710C9F">
      <w:pPr>
        <w:pStyle w:val="bpuNormText"/>
      </w:pPr>
    </w:p>
    <w:p w:rsidR="00710C9F" w:rsidRDefault="00710C9F" w:rsidP="00710C9F">
      <w:pPr>
        <w:pStyle w:val="bpuSponsor"/>
      </w:pPr>
      <w:r>
        <w:t xml:space="preserve">CURRENT VERSION OF TEXT </w:t>
      </w:r>
    </w:p>
    <w:p w:rsidR="00710C9F" w:rsidRDefault="00710C9F" w:rsidP="00710C9F">
      <w:pPr>
        <w:pStyle w:val="bpuNormText"/>
      </w:pPr>
      <w:r>
        <w:tab/>
        <w:t>Substitute as adopted by the Senate Budget and Appropriations Committee.</w:t>
      </w:r>
    </w:p>
    <w:p w:rsidR="00710C9F" w:rsidRPr="00710C9F" w:rsidRDefault="00710C9F" w:rsidP="00710C9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10C9F" w:rsidRPr="009D38FF" w:rsidRDefault="00710C9F" w:rsidP="00F26A20">
      <w:pPr>
        <w:jc w:val="center"/>
        <w:rPr>
          <w:szCs w:val="44"/>
        </w:rPr>
      </w:pPr>
    </w:p>
    <w:p w:rsidR="00710C9F" w:rsidRDefault="00710C9F" w:rsidP="00206013">
      <w:pPr>
        <w:tabs>
          <w:tab w:val="clear" w:pos="720"/>
          <w:tab w:val="clear" w:pos="1440"/>
          <w:tab w:val="clear" w:pos="2160"/>
          <w:tab w:val="clear" w:pos="2880"/>
          <w:tab w:val="clear" w:pos="3600"/>
          <w:tab w:val="left" w:pos="4860"/>
          <w:tab w:val="left" w:pos="6235"/>
        </w:tabs>
        <w:ind w:left="-1260" w:firstLine="900"/>
        <w:rPr>
          <w:sz w:val="20"/>
          <w:szCs w:val="20"/>
        </w:rPr>
        <w:sectPr w:rsidR="00710C9F" w:rsidSect="00710C9F">
          <w:type w:val="continuous"/>
          <w:pgSz w:w="12240" w:h="20160" w:code="5"/>
          <w:pgMar w:top="2160" w:right="2275" w:bottom="1440" w:left="2275" w:header="72" w:footer="720" w:gutter="0"/>
          <w:cols w:space="720"/>
          <w:docGrid w:linePitch="360"/>
        </w:sectPr>
      </w:pPr>
    </w:p>
    <w:p w:rsidR="00B8189D" w:rsidRPr="00C22FA2" w:rsidRDefault="00F65E01" w:rsidP="00C22FA2">
      <w:pPr>
        <w:pStyle w:val="HangingAnAct"/>
        <w:rPr>
          <w:b/>
          <w:smallCaps/>
        </w:rPr>
      </w:pPr>
      <w:r>
        <w:rPr>
          <w:b/>
          <w:smallCaps/>
        </w:rPr>
        <w:lastRenderedPageBreak/>
        <w:t>An Act</w:t>
      </w:r>
      <w:r w:rsidR="00C22FA2">
        <w:t xml:space="preserve"> </w:t>
      </w:r>
      <w:r w:rsidR="00B45E4F" w:rsidRPr="00B45E4F">
        <w:t>excluding United States Armed Services combat zone pay from gross income taxation, and supplementing Title 54A of the New Jersey Statutes</w:t>
      </w:r>
      <w:r w:rsidR="00CE5728">
        <w:t xml:space="preserve">.  </w:t>
      </w:r>
    </w:p>
    <w:p w:rsidR="004E3E31" w:rsidRDefault="004E3E31" w:rsidP="003562E8"/>
    <w:p w:rsidR="0028394E" w:rsidRPr="00B45E4F" w:rsidRDefault="00160116" w:rsidP="00B45E4F">
      <w:pPr>
        <w:tabs>
          <w:tab w:val="left" w:pos="360"/>
        </w:tabs>
        <w:rPr>
          <w:i/>
        </w:rPr>
      </w:pPr>
      <w:r>
        <w:rPr>
          <w:b/>
        </w:rPr>
        <w:tab/>
      </w:r>
      <w:r w:rsidR="00F65E01">
        <w:rPr>
          <w:b/>
          <w:smallCaps/>
        </w:rPr>
        <w:t>Be It Enacted</w:t>
      </w:r>
      <w:r w:rsidR="004E3E31">
        <w:rPr>
          <w:sz w:val="20"/>
          <w:szCs w:val="20"/>
        </w:rPr>
        <w:t xml:space="preserve"> </w:t>
      </w:r>
      <w:r w:rsidR="00F65E01">
        <w:rPr>
          <w:i/>
        </w:rPr>
        <w:t>by the Senate and General Assembly of the State of New Jersey:</w:t>
      </w:r>
    </w:p>
    <w:p w:rsidR="00CE5728" w:rsidRDefault="00CE5728" w:rsidP="00CE5728"/>
    <w:p w:rsidR="00B45E4F" w:rsidRDefault="007C06E3" w:rsidP="00B45E4F">
      <w:r>
        <w:tab/>
      </w:r>
      <w:r w:rsidR="00B45E4F">
        <w:t>1.</w:t>
      </w:r>
      <w:r>
        <w:tab/>
      </w:r>
      <w:r w:rsidR="00B45E4F">
        <w:t>Gross income shall not include amounts received as combat zone compensation by members of the Armed Forces of the United States that is excluded from federal taxable income pursuant to section 112 of the federal Internal Revenue Code of 1986</w:t>
      </w:r>
      <w:r w:rsidR="001A21D3">
        <w:t>,</w:t>
      </w:r>
      <w:r w:rsidR="00B45E4F">
        <w:t xml:space="preserve"> 26 U.S.C. s.112.</w:t>
      </w:r>
    </w:p>
    <w:p w:rsidR="00B45E4F" w:rsidRDefault="00B45E4F" w:rsidP="00B45E4F"/>
    <w:p w:rsidR="001B1D64" w:rsidRDefault="007C06E3" w:rsidP="00966AA1">
      <w:r>
        <w:tab/>
      </w:r>
      <w:r w:rsidR="00B45E4F">
        <w:t>2.</w:t>
      </w:r>
      <w:r>
        <w:tab/>
      </w:r>
      <w:r w:rsidR="00B45E4F">
        <w:t>This act shall take effect immediately and apply to taxable years beginning on or after January 1 next following the date of enactment.</w:t>
      </w:r>
      <w:r w:rsidR="00CE5728">
        <w:t xml:space="preserve"> </w:t>
      </w:r>
    </w:p>
    <w:sectPr w:rsidR="001B1D64" w:rsidSect="00710C9F">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E01" w:rsidRDefault="00F65E01">
      <w:r>
        <w:separator/>
      </w:r>
    </w:p>
  </w:endnote>
  <w:endnote w:type="continuationSeparator" w:id="0">
    <w:p w:rsidR="00F65E01" w:rsidRDefault="00F65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46F" w:rsidRDefault="0059546F" w:rsidP="0059546F">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C9F" w:rsidRDefault="00710C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E01" w:rsidRDefault="00F65E01">
      <w:r>
        <w:separator/>
      </w:r>
    </w:p>
  </w:footnote>
  <w:footnote w:type="continuationSeparator" w:id="0">
    <w:p w:rsidR="00F65E01" w:rsidRDefault="00F65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710C9F" w:rsidRDefault="00710C9F" w:rsidP="00710C9F">
    <w:pPr>
      <w:pStyle w:val="bpuHeadSpon"/>
      <w:rPr>
        <w:rStyle w:val="bpuHeadSponChar"/>
      </w:rPr>
    </w:pPr>
    <w:r>
      <w:t xml:space="preserve">SCS for 2050 &amp; S2090 TURNER, </w:t>
    </w:r>
    <w:r w:rsidRPr="00710C9F">
      <w:rPr>
        <w:rStyle w:val="bpuHeadSponChar"/>
      </w:rPr>
      <w:t>TESTA</w:t>
    </w:r>
  </w:p>
  <w:p w:rsidR="00710C9F" w:rsidRDefault="00710C9F" w:rsidP="00710C9F">
    <w:pPr>
      <w:pStyle w:val="bpuHeadSpon"/>
    </w:pPr>
    <w:r>
      <w:fldChar w:fldCharType="begin"/>
    </w:r>
    <w:r>
      <w:instrText xml:space="preserve"> PAGE  \* MERGEFORMAT </w:instrText>
    </w:r>
    <w:r>
      <w:fldChar w:fldCharType="separate"/>
    </w:r>
    <w:r w:rsidR="00A00A66">
      <w:rPr>
        <w:noProof/>
      </w:rPr>
      <w:t>2</w:t>
    </w:r>
    <w:r>
      <w:fldChar w:fldCharType="end"/>
    </w:r>
  </w:p>
  <w:p w:rsidR="00710C9F" w:rsidRDefault="00710C9F" w:rsidP="00710C9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C9F" w:rsidRDefault="00710C9F" w:rsidP="0074048B">
    <w:pPr>
      <w:pStyle w:val="Header"/>
      <w:jc w:val="center"/>
    </w:pPr>
  </w:p>
  <w:p w:rsidR="00710C9F" w:rsidRPr="00710C9F" w:rsidRDefault="00710C9F" w:rsidP="00710C9F">
    <w:pPr>
      <w:pStyle w:val="bpuHeadSpon"/>
      <w:rPr>
        <w:rStyle w:val="bpuHeadSponChar"/>
        <w:b w:val="0"/>
      </w:rPr>
    </w:pPr>
    <w:r>
      <w:t xml:space="preserve">SCS for </w:t>
    </w:r>
    <w:r w:rsidRPr="00850460">
      <w:rPr>
        <w:b/>
      </w:rPr>
      <w:t>S2050</w:t>
    </w:r>
    <w:r>
      <w:t xml:space="preserve"> TURNER, </w:t>
    </w:r>
    <w:r w:rsidRPr="00710C9F">
      <w:rPr>
        <w:rStyle w:val="bpuHeadSponChar"/>
        <w:b w:val="0"/>
      </w:rPr>
      <w:t>TESTA</w:t>
    </w:r>
  </w:p>
  <w:p w:rsidR="00710C9F" w:rsidRDefault="00710C9F" w:rsidP="00710C9F">
    <w:pPr>
      <w:pStyle w:val="bpuHeadSpon"/>
    </w:pPr>
    <w:r>
      <w:fldChar w:fldCharType="begin"/>
    </w:r>
    <w:r>
      <w:instrText xml:space="preserve"> PAGE  \* MERGEFORMAT </w:instrText>
    </w:r>
    <w:r>
      <w:fldChar w:fldCharType="separate"/>
    </w:r>
    <w:r w:rsidR="00F74704">
      <w:rPr>
        <w:noProof/>
      </w:rPr>
      <w:t>2</w:t>
    </w:r>
    <w:r>
      <w:fldChar w:fldCharType="end"/>
    </w:r>
  </w:p>
  <w:p w:rsidR="00710C9F" w:rsidRDefault="00710C9F" w:rsidP="00710C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E01"/>
    <w:rsid w:val="00006580"/>
    <w:rsid w:val="00023412"/>
    <w:rsid w:val="000314D2"/>
    <w:rsid w:val="0003458B"/>
    <w:rsid w:val="0004229A"/>
    <w:rsid w:val="00045B06"/>
    <w:rsid w:val="00055626"/>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0C95"/>
    <w:rsid w:val="000C3200"/>
    <w:rsid w:val="000C37EB"/>
    <w:rsid w:val="000C389F"/>
    <w:rsid w:val="0010180A"/>
    <w:rsid w:val="0010206C"/>
    <w:rsid w:val="001047C5"/>
    <w:rsid w:val="00111E33"/>
    <w:rsid w:val="00116B55"/>
    <w:rsid w:val="001171CC"/>
    <w:rsid w:val="00120CD6"/>
    <w:rsid w:val="00121603"/>
    <w:rsid w:val="00125907"/>
    <w:rsid w:val="00132D3A"/>
    <w:rsid w:val="001366E7"/>
    <w:rsid w:val="00151ED2"/>
    <w:rsid w:val="00160116"/>
    <w:rsid w:val="00162BC0"/>
    <w:rsid w:val="00165013"/>
    <w:rsid w:val="00165C68"/>
    <w:rsid w:val="00171102"/>
    <w:rsid w:val="00171A03"/>
    <w:rsid w:val="00174B62"/>
    <w:rsid w:val="00176120"/>
    <w:rsid w:val="00177879"/>
    <w:rsid w:val="00190AF3"/>
    <w:rsid w:val="00191373"/>
    <w:rsid w:val="00194E86"/>
    <w:rsid w:val="001955DC"/>
    <w:rsid w:val="001A113B"/>
    <w:rsid w:val="001A142D"/>
    <w:rsid w:val="001A21D3"/>
    <w:rsid w:val="001A48CC"/>
    <w:rsid w:val="001A54D9"/>
    <w:rsid w:val="001B115A"/>
    <w:rsid w:val="001B1571"/>
    <w:rsid w:val="001B1D64"/>
    <w:rsid w:val="001B2154"/>
    <w:rsid w:val="001B767E"/>
    <w:rsid w:val="001C02F2"/>
    <w:rsid w:val="001C185C"/>
    <w:rsid w:val="001D1D54"/>
    <w:rsid w:val="001D323A"/>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47E"/>
    <w:rsid w:val="00291F37"/>
    <w:rsid w:val="00297F84"/>
    <w:rsid w:val="002A050C"/>
    <w:rsid w:val="002A1AF7"/>
    <w:rsid w:val="002A2CCF"/>
    <w:rsid w:val="002B0075"/>
    <w:rsid w:val="002C279E"/>
    <w:rsid w:val="002C29E8"/>
    <w:rsid w:val="002C3E1C"/>
    <w:rsid w:val="002C5627"/>
    <w:rsid w:val="002F6C51"/>
    <w:rsid w:val="00301C59"/>
    <w:rsid w:val="00301FB4"/>
    <w:rsid w:val="00303BCB"/>
    <w:rsid w:val="00307C63"/>
    <w:rsid w:val="00310103"/>
    <w:rsid w:val="003112C0"/>
    <w:rsid w:val="003151BB"/>
    <w:rsid w:val="00324123"/>
    <w:rsid w:val="00332C52"/>
    <w:rsid w:val="00333359"/>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459"/>
    <w:rsid w:val="00407CD5"/>
    <w:rsid w:val="00410F1D"/>
    <w:rsid w:val="00412714"/>
    <w:rsid w:val="00417390"/>
    <w:rsid w:val="0042704C"/>
    <w:rsid w:val="00433040"/>
    <w:rsid w:val="00433838"/>
    <w:rsid w:val="0044757F"/>
    <w:rsid w:val="00452B15"/>
    <w:rsid w:val="0045474C"/>
    <w:rsid w:val="00460C64"/>
    <w:rsid w:val="0046437E"/>
    <w:rsid w:val="00465FE9"/>
    <w:rsid w:val="00473246"/>
    <w:rsid w:val="00481378"/>
    <w:rsid w:val="00485935"/>
    <w:rsid w:val="00487F71"/>
    <w:rsid w:val="00491678"/>
    <w:rsid w:val="00496286"/>
    <w:rsid w:val="004B3FAA"/>
    <w:rsid w:val="004B6C42"/>
    <w:rsid w:val="004B7390"/>
    <w:rsid w:val="004C1DF0"/>
    <w:rsid w:val="004C7050"/>
    <w:rsid w:val="004D05C9"/>
    <w:rsid w:val="004E3E31"/>
    <w:rsid w:val="004F2182"/>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546F"/>
    <w:rsid w:val="00597CB9"/>
    <w:rsid w:val="005A066A"/>
    <w:rsid w:val="005A28E6"/>
    <w:rsid w:val="005A7F2F"/>
    <w:rsid w:val="005C15B3"/>
    <w:rsid w:val="005D2386"/>
    <w:rsid w:val="005E2ECF"/>
    <w:rsid w:val="005E7D1E"/>
    <w:rsid w:val="005F1DC3"/>
    <w:rsid w:val="005F6A5D"/>
    <w:rsid w:val="00611A4F"/>
    <w:rsid w:val="006225F9"/>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0DB6"/>
    <w:rsid w:val="006B2994"/>
    <w:rsid w:val="006B615B"/>
    <w:rsid w:val="006C06B7"/>
    <w:rsid w:val="006C2ADA"/>
    <w:rsid w:val="006D1C32"/>
    <w:rsid w:val="006D505A"/>
    <w:rsid w:val="006E56BD"/>
    <w:rsid w:val="006F3D55"/>
    <w:rsid w:val="00702FC4"/>
    <w:rsid w:val="00706469"/>
    <w:rsid w:val="00710C9F"/>
    <w:rsid w:val="00712342"/>
    <w:rsid w:val="00712FF3"/>
    <w:rsid w:val="00715E0D"/>
    <w:rsid w:val="007171EA"/>
    <w:rsid w:val="007176BF"/>
    <w:rsid w:val="00720465"/>
    <w:rsid w:val="007220EF"/>
    <w:rsid w:val="007265E9"/>
    <w:rsid w:val="00727C78"/>
    <w:rsid w:val="00730C2A"/>
    <w:rsid w:val="007316D4"/>
    <w:rsid w:val="0074048B"/>
    <w:rsid w:val="00743335"/>
    <w:rsid w:val="007443FD"/>
    <w:rsid w:val="00750BC6"/>
    <w:rsid w:val="00753318"/>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6E3"/>
    <w:rsid w:val="007C0F65"/>
    <w:rsid w:val="007C68C8"/>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ECB"/>
    <w:rsid w:val="00835F86"/>
    <w:rsid w:val="00850460"/>
    <w:rsid w:val="0086137F"/>
    <w:rsid w:val="00866C23"/>
    <w:rsid w:val="00873B0B"/>
    <w:rsid w:val="00877AFA"/>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6AA1"/>
    <w:rsid w:val="00967195"/>
    <w:rsid w:val="00977A01"/>
    <w:rsid w:val="009825E5"/>
    <w:rsid w:val="00983972"/>
    <w:rsid w:val="00987E27"/>
    <w:rsid w:val="00992BA2"/>
    <w:rsid w:val="009961A8"/>
    <w:rsid w:val="009A5CC9"/>
    <w:rsid w:val="009B6484"/>
    <w:rsid w:val="009C7B57"/>
    <w:rsid w:val="009D05E9"/>
    <w:rsid w:val="009D2B21"/>
    <w:rsid w:val="009D6320"/>
    <w:rsid w:val="009E1A12"/>
    <w:rsid w:val="009E2EF5"/>
    <w:rsid w:val="009E69F6"/>
    <w:rsid w:val="009E6C52"/>
    <w:rsid w:val="009F39E4"/>
    <w:rsid w:val="009F5D6A"/>
    <w:rsid w:val="00A00833"/>
    <w:rsid w:val="00A00A66"/>
    <w:rsid w:val="00A03CE4"/>
    <w:rsid w:val="00A0500F"/>
    <w:rsid w:val="00A05F8E"/>
    <w:rsid w:val="00A11CB1"/>
    <w:rsid w:val="00A11CB5"/>
    <w:rsid w:val="00A1359F"/>
    <w:rsid w:val="00A14115"/>
    <w:rsid w:val="00A216BD"/>
    <w:rsid w:val="00A24283"/>
    <w:rsid w:val="00A31168"/>
    <w:rsid w:val="00A34D48"/>
    <w:rsid w:val="00A375BA"/>
    <w:rsid w:val="00A379C2"/>
    <w:rsid w:val="00A45822"/>
    <w:rsid w:val="00A47997"/>
    <w:rsid w:val="00A530FC"/>
    <w:rsid w:val="00A532B8"/>
    <w:rsid w:val="00A5370A"/>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2FEE"/>
    <w:rsid w:val="00B1301A"/>
    <w:rsid w:val="00B15D0A"/>
    <w:rsid w:val="00B30C67"/>
    <w:rsid w:val="00B411B5"/>
    <w:rsid w:val="00B43056"/>
    <w:rsid w:val="00B43E12"/>
    <w:rsid w:val="00B45111"/>
    <w:rsid w:val="00B45E4F"/>
    <w:rsid w:val="00B52BCC"/>
    <w:rsid w:val="00B52E90"/>
    <w:rsid w:val="00B567B5"/>
    <w:rsid w:val="00B66FFE"/>
    <w:rsid w:val="00B75AD5"/>
    <w:rsid w:val="00B8189D"/>
    <w:rsid w:val="00B92A1C"/>
    <w:rsid w:val="00B94A50"/>
    <w:rsid w:val="00B96F5E"/>
    <w:rsid w:val="00BA097B"/>
    <w:rsid w:val="00BA51E3"/>
    <w:rsid w:val="00BC0679"/>
    <w:rsid w:val="00BC3609"/>
    <w:rsid w:val="00BC54C0"/>
    <w:rsid w:val="00BD5EDE"/>
    <w:rsid w:val="00BE22D0"/>
    <w:rsid w:val="00BE5719"/>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42A3"/>
    <w:rsid w:val="00C5726A"/>
    <w:rsid w:val="00C6019A"/>
    <w:rsid w:val="00C61F36"/>
    <w:rsid w:val="00C64025"/>
    <w:rsid w:val="00C76538"/>
    <w:rsid w:val="00C77EC5"/>
    <w:rsid w:val="00C81D28"/>
    <w:rsid w:val="00C827B6"/>
    <w:rsid w:val="00C868B1"/>
    <w:rsid w:val="00C86C50"/>
    <w:rsid w:val="00C91EC6"/>
    <w:rsid w:val="00C95161"/>
    <w:rsid w:val="00C96B85"/>
    <w:rsid w:val="00CA1F7C"/>
    <w:rsid w:val="00CA2147"/>
    <w:rsid w:val="00CA2BF1"/>
    <w:rsid w:val="00CA2CB1"/>
    <w:rsid w:val="00CA4E9D"/>
    <w:rsid w:val="00CB4632"/>
    <w:rsid w:val="00CB7847"/>
    <w:rsid w:val="00CC2F1C"/>
    <w:rsid w:val="00CC6C9E"/>
    <w:rsid w:val="00CC7157"/>
    <w:rsid w:val="00CC76F2"/>
    <w:rsid w:val="00CD5704"/>
    <w:rsid w:val="00CE0C59"/>
    <w:rsid w:val="00CE4722"/>
    <w:rsid w:val="00CE5728"/>
    <w:rsid w:val="00CE5F58"/>
    <w:rsid w:val="00CE6494"/>
    <w:rsid w:val="00CE6AFF"/>
    <w:rsid w:val="00CF3172"/>
    <w:rsid w:val="00D019F7"/>
    <w:rsid w:val="00D01C76"/>
    <w:rsid w:val="00D10BF3"/>
    <w:rsid w:val="00D11BB3"/>
    <w:rsid w:val="00D17CB7"/>
    <w:rsid w:val="00D235DB"/>
    <w:rsid w:val="00D237DC"/>
    <w:rsid w:val="00D271B3"/>
    <w:rsid w:val="00D41204"/>
    <w:rsid w:val="00D45CC6"/>
    <w:rsid w:val="00D470AF"/>
    <w:rsid w:val="00D514B2"/>
    <w:rsid w:val="00D518DB"/>
    <w:rsid w:val="00D52647"/>
    <w:rsid w:val="00D56458"/>
    <w:rsid w:val="00D62A54"/>
    <w:rsid w:val="00D66A4B"/>
    <w:rsid w:val="00D67096"/>
    <w:rsid w:val="00D70F1C"/>
    <w:rsid w:val="00D72858"/>
    <w:rsid w:val="00D74C46"/>
    <w:rsid w:val="00D84E45"/>
    <w:rsid w:val="00D93249"/>
    <w:rsid w:val="00D94352"/>
    <w:rsid w:val="00D9793F"/>
    <w:rsid w:val="00DA50F7"/>
    <w:rsid w:val="00DA632E"/>
    <w:rsid w:val="00DB2421"/>
    <w:rsid w:val="00DB2880"/>
    <w:rsid w:val="00DB367E"/>
    <w:rsid w:val="00DC0972"/>
    <w:rsid w:val="00DC2F7E"/>
    <w:rsid w:val="00DC5E6D"/>
    <w:rsid w:val="00DC6B96"/>
    <w:rsid w:val="00DD223E"/>
    <w:rsid w:val="00DD3A3F"/>
    <w:rsid w:val="00DE3034"/>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366C"/>
    <w:rsid w:val="00E707FA"/>
    <w:rsid w:val="00E72FA6"/>
    <w:rsid w:val="00E77E4A"/>
    <w:rsid w:val="00E85E9A"/>
    <w:rsid w:val="00EA424B"/>
    <w:rsid w:val="00EA78CF"/>
    <w:rsid w:val="00EB7763"/>
    <w:rsid w:val="00EC09AE"/>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0B61"/>
    <w:rsid w:val="00F469B9"/>
    <w:rsid w:val="00F53AE1"/>
    <w:rsid w:val="00F548B8"/>
    <w:rsid w:val="00F65E01"/>
    <w:rsid w:val="00F74704"/>
    <w:rsid w:val="00F83D23"/>
    <w:rsid w:val="00F85A4F"/>
    <w:rsid w:val="00F87E54"/>
    <w:rsid w:val="00F905A2"/>
    <w:rsid w:val="00F922D2"/>
    <w:rsid w:val="00F93ABB"/>
    <w:rsid w:val="00F94A2D"/>
    <w:rsid w:val="00F95FFA"/>
    <w:rsid w:val="00FA1133"/>
    <w:rsid w:val="00FB40F5"/>
    <w:rsid w:val="00FB46CC"/>
    <w:rsid w:val="00FC22B7"/>
    <w:rsid w:val="00FC4120"/>
    <w:rsid w:val="00FC609F"/>
    <w:rsid w:val="00FC6A62"/>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1E36AA58"/>
  <w15:docId w15:val="{11126571-AED4-42DF-AB4C-8062401B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074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7459"/>
    <w:rPr>
      <w:rFonts w:ascii="Segoe UI" w:hAnsi="Segoe UI" w:cs="Segoe UI"/>
      <w:spacing w:val="4"/>
      <w:sz w:val="18"/>
      <w:szCs w:val="18"/>
    </w:rPr>
  </w:style>
  <w:style w:type="character" w:styleId="LineNumber">
    <w:name w:val="line number"/>
    <w:basedOn w:val="DefaultParagraphFont"/>
    <w:semiHidden/>
    <w:unhideWhenUsed/>
    <w:rsid w:val="00710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235</Words>
  <Characters>1348</Characters>
  <Application>Microsoft Office Word</Application>
  <DocSecurity>0</DocSecurity>
  <Lines>57</Lines>
  <Paragraphs>28</Paragraphs>
  <ScaleCrop>false</ScaleCrop>
  <HeadingPairs>
    <vt:vector size="2" baseType="variant">
      <vt:variant>
        <vt:lpstr>Title</vt:lpstr>
      </vt:variant>
      <vt:variant>
        <vt:i4>1</vt:i4>
      </vt:variant>
    </vt:vector>
  </HeadingPairs>
  <TitlesOfParts>
    <vt:vector size="1" baseType="lpstr">
      <vt:lpstr>S2050 S2090 SCS</vt:lpstr>
    </vt:vector>
  </TitlesOfParts>
  <Manager>R230</Manager>
  <Company>Office of Legislative Services</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S2050 S2090 SCS</dc:title>
  <dc:creator>Senator  TURNER, Senator  TESTA</dc:creator>
  <cp:keywords>S2050|2|RF |297|313|308|!||</cp:keywords>
  <dc:description>Adopted </dc:description>
  <cp:lastModifiedBy>Franks, Denise</cp:lastModifiedBy>
  <cp:revision>2</cp:revision>
  <cp:lastPrinted>2020-09-28T18:24:00Z</cp:lastPrinted>
  <dcterms:created xsi:type="dcterms:W3CDTF">2020-09-28T18:25:00Z</dcterms:created>
  <dcterms:modified xsi:type="dcterms:W3CDTF">2020-09-28T18:25:00Z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