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5D0" w:rsidRDefault="000155D0" w:rsidP="000155D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2126 </w:t>
      </w:r>
    </w:p>
    <w:p w:rsidR="000155D0" w:rsidRPr="009D38FF" w:rsidRDefault="000155D0" w:rsidP="000155D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5047" r:id="rId7"/>
        </w:object>
      </w:r>
    </w:p>
    <w:p w:rsidR="000155D0" w:rsidRDefault="000155D0" w:rsidP="000155D0">
      <w:pPr>
        <w:pStyle w:val="bpuState"/>
      </w:pPr>
      <w:r>
        <w:t>STATE OF NEW JERSEY</w:t>
      </w:r>
    </w:p>
    <w:p w:rsidR="000155D0" w:rsidRDefault="000155D0" w:rsidP="000155D0">
      <w:pPr>
        <w:pStyle w:val="bpuLegislature"/>
      </w:pPr>
      <w:r>
        <w:t>219th LEGISLATURE</w:t>
      </w:r>
    </w:p>
    <w:p w:rsidR="000155D0" w:rsidRDefault="000155D0" w:rsidP="000155D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5048" r:id="rId8"/>
        </w:object>
      </w:r>
      <w:r>
        <w:t xml:space="preserve">  </w:t>
      </w:r>
    </w:p>
    <w:p w:rsidR="000155D0" w:rsidRDefault="000155D0" w:rsidP="000155D0">
      <w:pPr>
        <w:pStyle w:val="bpuIntro"/>
      </w:pPr>
      <w:r>
        <w:t>INTRODUCED MARCH 16, 2020</w:t>
      </w:r>
    </w:p>
    <w:p w:rsidR="000155D0" w:rsidRDefault="000155D0" w:rsidP="000155D0">
      <w:pPr>
        <w:pStyle w:val="bpuIntro"/>
      </w:pPr>
    </w:p>
    <w:p w:rsidR="000155D0" w:rsidRDefault="000155D0" w:rsidP="000155D0">
      <w:pPr>
        <w:pStyle w:val="bpuIntro"/>
        <w:sectPr w:rsidR="000155D0" w:rsidSect="000155D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155D0" w:rsidRDefault="000155D0" w:rsidP="000155D0">
      <w:pPr>
        <w:pStyle w:val="bpuIntro"/>
      </w:pPr>
    </w:p>
    <w:p w:rsidR="000155D0" w:rsidRDefault="000155D0" w:rsidP="000155D0">
      <w:pPr>
        <w:pStyle w:val="bpuSponsor"/>
      </w:pPr>
      <w:r>
        <w:t>Sponsored by:</w:t>
      </w:r>
    </w:p>
    <w:p w:rsidR="000155D0" w:rsidRDefault="000155D0" w:rsidP="000155D0">
      <w:pPr>
        <w:pStyle w:val="bpuSponsor"/>
      </w:pPr>
      <w:r>
        <w:t>Senator  VIN GOPAL</w:t>
      </w:r>
    </w:p>
    <w:p w:rsidR="000155D0" w:rsidRDefault="000155D0" w:rsidP="000155D0">
      <w:pPr>
        <w:pStyle w:val="bpuSponsor"/>
      </w:pPr>
      <w:r>
        <w:t>District 11 (Monmouth)</w:t>
      </w:r>
    </w:p>
    <w:p w:rsidR="000155D0" w:rsidRDefault="000155D0" w:rsidP="000155D0">
      <w:pPr>
        <w:pStyle w:val="bpuSponsor"/>
      </w:pPr>
    </w:p>
    <w:p w:rsidR="000155D0" w:rsidRDefault="000155D0" w:rsidP="000155D0">
      <w:pPr>
        <w:pStyle w:val="bpuSponsor"/>
      </w:pPr>
    </w:p>
    <w:p w:rsidR="000155D0" w:rsidRDefault="000155D0" w:rsidP="000155D0">
      <w:pPr>
        <w:pStyle w:val="bpuSponsor"/>
      </w:pPr>
    </w:p>
    <w:p w:rsidR="000155D0" w:rsidRDefault="000155D0" w:rsidP="000155D0">
      <w:pPr>
        <w:pStyle w:val="bpuSponsor"/>
      </w:pPr>
    </w:p>
    <w:p w:rsidR="000155D0" w:rsidRDefault="000155D0" w:rsidP="000155D0">
      <w:pPr>
        <w:pStyle w:val="bpuSponsor"/>
      </w:pPr>
      <w:r>
        <w:t>SYNOPSIS</w:t>
      </w:r>
    </w:p>
    <w:p w:rsidR="000155D0" w:rsidRDefault="000155D0" w:rsidP="000155D0">
      <w:pPr>
        <w:pStyle w:val="bpuNormText"/>
      </w:pPr>
      <w:r>
        <w:tab/>
        <w:t xml:space="preserve">Requires school district to close schools on religious holiday included on list of holidays promulgated by Commissioner of Education if 10 percent or more of students observe holiday. </w:t>
      </w:r>
    </w:p>
    <w:p w:rsidR="000155D0" w:rsidRDefault="000155D0" w:rsidP="000155D0">
      <w:pPr>
        <w:pStyle w:val="bpuNormText"/>
      </w:pPr>
    </w:p>
    <w:p w:rsidR="000155D0" w:rsidRDefault="000155D0" w:rsidP="000155D0">
      <w:pPr>
        <w:pStyle w:val="bpuSponsor"/>
      </w:pPr>
      <w:r>
        <w:t xml:space="preserve">CURRENT VERSION OF TEXT </w:t>
      </w:r>
    </w:p>
    <w:p w:rsidR="000155D0" w:rsidRDefault="000155D0" w:rsidP="000155D0">
      <w:pPr>
        <w:pStyle w:val="bpuNormText"/>
      </w:pPr>
      <w:r>
        <w:tab/>
        <w:t>As introduced.</w:t>
      </w:r>
    </w:p>
    <w:p w:rsidR="000155D0" w:rsidRDefault="000155D0" w:rsidP="000155D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155D0" w:rsidRDefault="000155D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155D0" w:rsidSect="000155D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152EB" w:rsidRPr="00677316" w:rsidRDefault="002152EB" w:rsidP="002152EB">
      <w:pPr>
        <w:pStyle w:val="HangingAnAct"/>
        <w:rPr>
          <w:rStyle w:val="HangingAnActChar"/>
        </w:rPr>
      </w:pPr>
      <w:r w:rsidRPr="002152E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closure of public schools on certain holidays and supplementing chapter 36 of Title 18A of the New Jersey Statutes.</w:t>
      </w:r>
    </w:p>
    <w:p w:rsidR="002152EB" w:rsidRPr="00D71D68" w:rsidRDefault="002152EB" w:rsidP="002152EB"/>
    <w:p w:rsidR="002152EB" w:rsidRPr="00AA7880" w:rsidRDefault="002152EB" w:rsidP="002152E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152EB" w:rsidRDefault="002152EB" w:rsidP="002152EB"/>
    <w:p w:rsidR="002152EB" w:rsidRDefault="002152EB" w:rsidP="002152EB">
      <w:r>
        <w:tab/>
        <w:t>1.</w:t>
      </w:r>
      <w:r>
        <w:tab/>
        <w:t>In the event that a religious holiday included on the list of holidays prescribed by the Commissioner of Education pursuant to N.J.S.18A:36-16 is observed by 10 percent or more of the students enrolled in a school district, the board of education shall close the schools of the district on that religious holiday.</w:t>
      </w:r>
    </w:p>
    <w:p w:rsidR="002152EB" w:rsidRDefault="002152EB" w:rsidP="002152EB"/>
    <w:p w:rsidR="002152EB" w:rsidRPr="00AA7880" w:rsidRDefault="002152EB" w:rsidP="002152EB">
      <w:r>
        <w:tab/>
        <w:t>2.</w:t>
      </w:r>
      <w:r>
        <w:tab/>
        <w:t>This act shall take effect in the first full school year following the date of enactment.</w:t>
      </w:r>
    </w:p>
    <w:p w:rsidR="002152EB" w:rsidRDefault="002152EB" w:rsidP="002152EB"/>
    <w:p w:rsidR="002152EB" w:rsidRPr="00CE7BD8" w:rsidRDefault="002152EB" w:rsidP="002152EB"/>
    <w:p w:rsidR="002152EB" w:rsidRPr="00AA7880" w:rsidRDefault="002152EB" w:rsidP="002152EB">
      <w:pPr>
        <w:jc w:val="center"/>
      </w:pPr>
      <w:r w:rsidRPr="00D71D68">
        <w:t>STATEMENT</w:t>
      </w:r>
    </w:p>
    <w:p w:rsidR="002152EB" w:rsidRDefault="002152EB" w:rsidP="002152EB"/>
    <w:p w:rsidR="002152EB" w:rsidRDefault="002152EB" w:rsidP="002152EB">
      <w:r>
        <w:tab/>
        <w:t>Under current law, the absence of a student from school due to the observance of a religious holiday must be recorded by the school district as an excused absence.  Any transcript or form on which information concerning a student’s attendance is requested, may include with respect to absences only those absences that are not due to the observance of a religious holiday.  The Commissioner of Education annually promulgates a list of religious holidays to which the excused absence requirement is applicable.</w:t>
      </w:r>
    </w:p>
    <w:p w:rsidR="002152EB" w:rsidRDefault="002152EB" w:rsidP="002152EB">
      <w:r>
        <w:tab/>
        <w:t>This bill provides that in the event that a religious holiday included on the list of holidays promulgated by the commissioner is observed by 10 percent or more of the students enrolled in a school district, the board of education must close the schools of the district on that religious holiday.</w:t>
      </w:r>
    </w:p>
    <w:sectPr w:rsidR="002152EB" w:rsidSect="000155D0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F01" w:rsidRDefault="00326F01">
      <w:r>
        <w:separator/>
      </w:r>
    </w:p>
  </w:endnote>
  <w:endnote w:type="continuationSeparator" w:id="0">
    <w:p w:rsidR="00326F01" w:rsidRDefault="00326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F01" w:rsidRDefault="00326F01">
      <w:r>
        <w:separator/>
      </w:r>
    </w:p>
  </w:footnote>
  <w:footnote w:type="continuationSeparator" w:id="0">
    <w:p w:rsidR="00326F01" w:rsidRDefault="00326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76C9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155D0" w:rsidRDefault="000155D0" w:rsidP="000155D0">
    <w:pPr>
      <w:pStyle w:val="bpuHeadSpon"/>
    </w:pPr>
    <w:r w:rsidRPr="000155D0">
      <w:rPr>
        <w:rStyle w:val="bpuHeadSponChar"/>
      </w:rPr>
      <w:t>S2126</w:t>
    </w:r>
    <w:r>
      <w:t xml:space="preserve"> GOPAL</w:t>
    </w:r>
  </w:p>
  <w:p w:rsidR="000155D0" w:rsidRDefault="000155D0" w:rsidP="000155D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E0AEF">
      <w:rPr>
        <w:noProof/>
      </w:rPr>
      <w:t>3</w:t>
    </w:r>
    <w:r>
      <w:fldChar w:fldCharType="end"/>
    </w:r>
  </w:p>
  <w:p w:rsidR="000155D0" w:rsidRDefault="000155D0" w:rsidP="000155D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155D0" w:rsidRDefault="000155D0" w:rsidP="000155D0">
    <w:pPr>
      <w:pStyle w:val="bpuHeadSpon"/>
    </w:pPr>
    <w:r w:rsidRPr="000155D0">
      <w:rPr>
        <w:rStyle w:val="bpuHeadSponChar"/>
      </w:rPr>
      <w:t>S2126</w:t>
    </w:r>
    <w:r>
      <w:t xml:space="preserve"> GOPAL</w:t>
    </w:r>
  </w:p>
  <w:p w:rsidR="000155D0" w:rsidRDefault="000155D0" w:rsidP="000155D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6C90">
      <w:rPr>
        <w:noProof/>
      </w:rPr>
      <w:t>2</w:t>
    </w:r>
    <w:r>
      <w:fldChar w:fldCharType="end"/>
    </w:r>
  </w:p>
  <w:p w:rsidR="000155D0" w:rsidRDefault="000155D0" w:rsidP="000155D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F01"/>
    <w:rsid w:val="000051BD"/>
    <w:rsid w:val="00012C5A"/>
    <w:rsid w:val="000155D0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A67FD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52EB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0AEF"/>
    <w:rsid w:val="002E69D1"/>
    <w:rsid w:val="002F22D1"/>
    <w:rsid w:val="002F3BA6"/>
    <w:rsid w:val="00315320"/>
    <w:rsid w:val="00325776"/>
    <w:rsid w:val="00325E27"/>
    <w:rsid w:val="00326F01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2BEB"/>
    <w:rsid w:val="005B3F92"/>
    <w:rsid w:val="005B479C"/>
    <w:rsid w:val="005B561E"/>
    <w:rsid w:val="005C07E4"/>
    <w:rsid w:val="005C2124"/>
    <w:rsid w:val="005C336F"/>
    <w:rsid w:val="005C7F3C"/>
    <w:rsid w:val="005D7894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3C4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2BBE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7465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4FF2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6C9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F1133C6-7A3B-4BBD-906D-FBEA4909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15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297</Words>
  <Characters>1511</Characters>
  <Application>Microsoft Office Word</Application>
  <DocSecurity>0</DocSecurity>
  <Lines>57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S2126</vt:lpstr>
    </vt:vector>
  </TitlesOfParts>
  <Manager>R224</Manager>
  <Company>NJ Office of Legislative Services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S2126</dc:title>
  <dc:subject>20-2205</dc:subject>
  <dc:creator>Senator  GOPAL</dc:creator>
  <cp:keywords>S2126|2|ER |21|0|21|N|0|</cp:keywords>
  <dc:description>INTRODUCED MARCH 16, 2020</dc:description>
  <cp:lastModifiedBy>Franks, Denise</cp:lastModifiedBy>
  <cp:revision>2</cp:revision>
  <cp:lastPrinted>2005-10-12T19:02:00Z</cp:lastPrinted>
  <dcterms:created xsi:type="dcterms:W3CDTF">2020-03-17T14:07:00Z</dcterms:created>
  <dcterms:modified xsi:type="dcterms:W3CDTF">2020-03-17T14:07:00Z</dcterms:modified>
  <cp:category>18A:36-16.1 to 2019/436_x000d_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