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539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0539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2160</w:t>
      </w:r>
      <w:r w:rsidR="0063703D" w:rsidRPr="00ED5E27">
        <w:rPr>
          <w:b/>
          <w:sz w:val="36"/>
          <w:szCs w:val="36"/>
        </w:rPr>
        <w:t xml:space="preserve"> </w:t>
      </w:r>
    </w:p>
    <w:p w:rsidR="00690AF1" w:rsidRDefault="00690AF1" w:rsidP="0007575C">
      <w:pPr>
        <w:pStyle w:val="TopofPage1"/>
        <w:rPr>
          <w:sz w:val="24"/>
          <w:szCs w:val="24"/>
        </w:rPr>
      </w:pPr>
    </w:p>
    <w:p w:rsidR="00D33775" w:rsidRDefault="00690AF1" w:rsidP="0007575C">
      <w:pPr>
        <w:pStyle w:val="TopofPage1"/>
        <w:rPr>
          <w:sz w:val="24"/>
          <w:szCs w:val="24"/>
        </w:rPr>
      </w:pPr>
      <w:r>
        <w:rPr>
          <w:sz w:val="24"/>
          <w:szCs w:val="24"/>
        </w:rPr>
        <w:t>with committee amendments</w:t>
      </w:r>
    </w:p>
    <w:p w:rsidR="00690AF1" w:rsidRPr="004721EF" w:rsidRDefault="00690AF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539D">
        <w:rPr>
          <w:caps/>
          <w:szCs w:val="24"/>
        </w:rPr>
        <w:t>MAY 20, 2021</w:t>
      </w:r>
    </w:p>
    <w:p w:rsidR="004144CF" w:rsidRDefault="004144CF" w:rsidP="0083060A"/>
    <w:p w:rsidR="0008602D" w:rsidRDefault="0008602D" w:rsidP="0008602D">
      <w:r>
        <w:tab/>
        <w:t>The Senate Budget and Appropriations Committee reports favorably Senate Bill No. 2160</w:t>
      </w:r>
      <w:r w:rsidR="00A105F0">
        <w:t>,</w:t>
      </w:r>
      <w:r w:rsidR="00492C99">
        <w:t xml:space="preserve"> with committee amendments</w:t>
      </w:r>
      <w:r>
        <w:t>.</w:t>
      </w:r>
    </w:p>
    <w:p w:rsidR="00EE7B94" w:rsidRDefault="0008602D" w:rsidP="00EE7B94">
      <w:r>
        <w:tab/>
      </w:r>
      <w:r w:rsidR="00EE7B94">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EE7B94" w:rsidRDefault="00EE7B94" w:rsidP="00EE7B94">
      <w:r>
        <w:tab/>
        <w:t xml:space="preserve">Under the bill, all contested cases concerning special education law referred to the OAL would be assigned to and adjudicated by the administrative law judges in the special education unit.  </w:t>
      </w:r>
    </w:p>
    <w:p w:rsidR="00EE7B94" w:rsidRDefault="00EE7B94" w:rsidP="00EE7B94">
      <w:r>
        <w:tab/>
        <w:t>The bill directs the Director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the number of administrative law judges currently assigned to the special education unit; recommendations as to whether the number of administrative law judges is sufficient to render decisions within federal and State-mandated time periods and, if not, recommendations as to the number of administrative law judges</w:t>
      </w:r>
      <w:r w:rsidRPr="00464CBB">
        <w:t xml:space="preserve"> </w:t>
      </w:r>
      <w:r>
        <w:t xml:space="preserve">needed to </w:t>
      </w:r>
      <w:r w:rsidRPr="00464CBB">
        <w:t>enable the special education unit to render decisions within federal and State</w:t>
      </w:r>
      <w:r>
        <w:t>-</w:t>
      </w:r>
      <w:r w:rsidRPr="00464CBB">
        <w:t>mandated time period</w:t>
      </w:r>
      <w:r>
        <w:t>s; and other relevant information and recommendations at the discretion of the Director of the OAL and the Chief Administrative Law Judge.</w:t>
      </w:r>
    </w:p>
    <w:p w:rsidR="008260A2" w:rsidRDefault="00EE7B94" w:rsidP="008260A2">
      <w:r>
        <w:tab/>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the implementation of the bill.</w:t>
      </w:r>
      <w:r w:rsidR="008260A2">
        <w:br w:type="page"/>
      </w:r>
    </w:p>
    <w:p w:rsidR="00EE7B94" w:rsidRPr="00B061FF" w:rsidRDefault="00EE7B94" w:rsidP="00EE7B94">
      <w:pPr>
        <w:rPr>
          <w:u w:val="double"/>
        </w:rPr>
      </w:pPr>
      <w:r w:rsidRPr="00B061FF">
        <w:rPr>
          <w:u w:val="double"/>
        </w:rPr>
        <w:lastRenderedPageBreak/>
        <w:t>COMMITTEE AMENDMENTS:</w:t>
      </w:r>
    </w:p>
    <w:p w:rsidR="00EE7B94" w:rsidRDefault="00EE7B94" w:rsidP="00EE7B94">
      <w:r>
        <w:tab/>
        <w:t xml:space="preserve">The committee amendments provide that </w:t>
      </w:r>
      <w:r w:rsidRPr="00ED1971">
        <w:t xml:space="preserve">the Director and Chief Administrative Law Judge of the OAL </w:t>
      </w:r>
      <w:r>
        <w:t>will</w:t>
      </w:r>
      <w:r w:rsidRPr="00ED1971">
        <w:t xml:space="preserve"> prepare an annual report to the Governor and to the Legislature</w:t>
      </w:r>
      <w:r>
        <w:t xml:space="preserve"> that will also include the number of administrative law judges in the special education unit; and recommendations as to whether the number of administrative law judges is sufficient to render decisions within federal and State-mandated time periods and, if not, recommendations as to the number of administrative law judges</w:t>
      </w:r>
      <w:r w:rsidRPr="00464CBB">
        <w:t xml:space="preserve"> that would </w:t>
      </w:r>
      <w:r>
        <w:t xml:space="preserve">be needed to </w:t>
      </w:r>
      <w:r w:rsidRPr="00464CBB">
        <w:t>enable the special education unit to render decisions within the federal and State mandated time period</w:t>
      </w:r>
      <w:r>
        <w:t>s.</w:t>
      </w:r>
    </w:p>
    <w:p w:rsidR="00EE7B94" w:rsidRDefault="00EE7B94" w:rsidP="00EE7B94">
      <w:r>
        <w:tab/>
        <w:t>The committee amendments make technical corrections involving formatting, grammar, and capitalization.</w:t>
      </w:r>
    </w:p>
    <w:p w:rsidR="0008602D" w:rsidRDefault="0008602D" w:rsidP="00EE7B94"/>
    <w:p w:rsidR="0008602D" w:rsidRDefault="0008602D" w:rsidP="0008602D">
      <w:r>
        <w:rPr>
          <w:u w:val="double"/>
        </w:rPr>
        <w:t>FISCAL IMPACT</w:t>
      </w:r>
      <w:r>
        <w:t>:</w:t>
      </w:r>
    </w:p>
    <w:p w:rsidR="0008602D" w:rsidRPr="00B747AE" w:rsidRDefault="001E54F8" w:rsidP="0008602D">
      <w:r>
        <w:tab/>
      </w:r>
      <w:r w:rsidRPr="001E54F8">
        <w:t>The Office of Legislative Services (OLS) lacks the informational basis to determine the direction and magnitude of the impact the bill may have on annual State expenditures.  The proposed changes regarding the adjudication by the Office of Administrative Law (OAL) of contested special education law cases would not alter the office’s special education caseload relative to the current law baseline.  Any change in annual OAL expenditures would result from reorganizing the office in accordance with the legislation and from developing a public-facing system to track contested special education cases once they are assigned to specific administrative law judges.  Absent information from the OAL on the manner in which it would implement the bill, the OLS cannot assess the extent to which the bill may produce annual OAL position and expenditure outcomes that may differ from the current law baseline.</w:t>
      </w:r>
    </w:p>
    <w:sectPr w:rsidR="0008602D" w:rsidRPr="00B747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39D" w:rsidRDefault="00E0539D">
      <w:r>
        <w:separator/>
      </w:r>
    </w:p>
  </w:endnote>
  <w:endnote w:type="continuationSeparator" w:id="0">
    <w:p w:rsidR="00E0539D" w:rsidRDefault="00E0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39D" w:rsidRDefault="00E0539D">
      <w:r>
        <w:separator/>
      </w:r>
    </w:p>
  </w:footnote>
  <w:footnote w:type="continuationSeparator" w:id="0">
    <w:p w:rsidR="00E0539D" w:rsidRDefault="00E05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60A2" w:rsidP="008260A2">
    <w:pPr>
      <w:pStyle w:val="HeaderPage2"/>
      <w:jc w:val="center"/>
    </w:pPr>
    <w:r>
      <w:fldChar w:fldCharType="begin"/>
    </w:r>
    <w:r>
      <w:instrText xml:space="preserve"> PAGE  \* MERGEFORMAT </w:instrText>
    </w:r>
    <w:r>
      <w:fldChar w:fldCharType="separate"/>
    </w:r>
    <w:r w:rsidR="00CE781F">
      <w:rPr>
        <w:noProof/>
      </w:rPr>
      <w:t>2</w:t>
    </w:r>
    <w:r>
      <w:fldChar w:fldCharType="end"/>
    </w:r>
  </w:p>
  <w:p w:rsidR="008260A2" w:rsidRDefault="008260A2" w:rsidP="008260A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39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02D"/>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2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54F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C99"/>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373"/>
    <w:rsid w:val="00636078"/>
    <w:rsid w:val="0063703D"/>
    <w:rsid w:val="00640067"/>
    <w:rsid w:val="0064237B"/>
    <w:rsid w:val="006464FC"/>
    <w:rsid w:val="00647156"/>
    <w:rsid w:val="00647552"/>
    <w:rsid w:val="006512F1"/>
    <w:rsid w:val="0065273B"/>
    <w:rsid w:val="00655CA3"/>
    <w:rsid w:val="0066141A"/>
    <w:rsid w:val="006618EC"/>
    <w:rsid w:val="00662ED4"/>
    <w:rsid w:val="00662FBD"/>
    <w:rsid w:val="00690AF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7A8"/>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A2"/>
    <w:rsid w:val="008260F2"/>
    <w:rsid w:val="0083060A"/>
    <w:rsid w:val="00841155"/>
    <w:rsid w:val="00845C0C"/>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5F0"/>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84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81F"/>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54EB"/>
    <w:rsid w:val="00DC67D0"/>
    <w:rsid w:val="00DD0F9C"/>
    <w:rsid w:val="00DD21A5"/>
    <w:rsid w:val="00DD7816"/>
    <w:rsid w:val="00DE1DC9"/>
    <w:rsid w:val="00DE4CFA"/>
    <w:rsid w:val="00DF0469"/>
    <w:rsid w:val="00DF2305"/>
    <w:rsid w:val="00DF2BC2"/>
    <w:rsid w:val="00DF3423"/>
    <w:rsid w:val="00DF50EE"/>
    <w:rsid w:val="00E045B1"/>
    <w:rsid w:val="00E0539D"/>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B94"/>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A09"/>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BF654E6-5334-4C91-992C-383EF9BD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619</Words>
  <Characters>3411</Characters>
  <Application>Microsoft Office Word</Application>
  <DocSecurity>0</DocSecurity>
  <Lines>76</Lines>
  <Paragraphs>16</Paragraphs>
  <ScaleCrop>false</ScaleCrop>
  <HeadingPairs>
    <vt:vector size="2" baseType="variant">
      <vt:variant>
        <vt:lpstr>Title</vt:lpstr>
      </vt:variant>
      <vt:variant>
        <vt:i4>1</vt:i4>
      </vt:variant>
    </vt:vector>
  </HeadingPairs>
  <TitlesOfParts>
    <vt:vector size="1" baseType="lpstr">
      <vt:lpstr>S2160 BUDGET AND APPROPRIATIONS Statement MAY 20, 2021</vt:lpstr>
    </vt:vector>
  </TitlesOfParts>
  <Manager>R225</Manager>
  <Company>NJ OLS DMU</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SBA Statement 5/20/21</dc:title>
  <dc:subject/>
  <dc:creator>Senate SBA</dc:creator>
  <cp:keywords>S2160|2|RF |313|0|0|!|0|</cp:keywords>
  <dc:description/>
  <cp:lastModifiedBy>Siracusa, Nicole</cp:lastModifiedBy>
  <cp:revision>2</cp:revision>
  <cp:lastPrinted>1999-09-30T17:29:00Z</cp:lastPrinted>
  <dcterms:created xsi:type="dcterms:W3CDTF">2021-05-21T16:36:00Z</dcterms:created>
  <dcterms:modified xsi:type="dcterms:W3CDTF">2021-05-21T16:36:00Z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