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F8D" w:rsidRDefault="00B45F8D" w:rsidP="00B45F8D">
      <w:pPr>
        <w:pStyle w:val="bpuBill"/>
      </w:pPr>
      <w:bookmarkStart w:id="0" w:name="bpuFrontPg"/>
      <w:bookmarkStart w:id="1" w:name="_GoBack"/>
      <w:bookmarkEnd w:id="0"/>
      <w:bookmarkEnd w:id="1"/>
      <w:r>
        <w:t xml:space="preserve">SENATE, No. 2162 </w:t>
      </w:r>
    </w:p>
    <w:p w:rsidR="00B45F8D" w:rsidRPr="009D38FF" w:rsidRDefault="00B45F8D" w:rsidP="00B45F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17134" r:id="rId8"/>
        </w:object>
      </w:r>
    </w:p>
    <w:p w:rsidR="00B45F8D" w:rsidRDefault="00B45F8D" w:rsidP="00B45F8D">
      <w:pPr>
        <w:pStyle w:val="bpuState"/>
      </w:pPr>
      <w:r>
        <w:t>STATE OF NEW JERSEY</w:t>
      </w:r>
    </w:p>
    <w:p w:rsidR="00B45F8D" w:rsidRDefault="00B45F8D" w:rsidP="00B45F8D">
      <w:pPr>
        <w:pStyle w:val="bpuLegislature"/>
      </w:pPr>
      <w:r>
        <w:t>219th LEGISLATURE</w:t>
      </w:r>
    </w:p>
    <w:p w:rsidR="00B45F8D" w:rsidRDefault="00B45F8D" w:rsidP="00B45F8D">
      <w:pPr>
        <w:pStyle w:val="bpuWpGraphic"/>
      </w:pPr>
      <w:r>
        <w:object w:dxaOrig="8985" w:dyaOrig="255">
          <v:shape id="_x0000_i1026" type="#_x0000_t75" style="width:6in;height:12pt" o:ole="">
            <v:imagedata r:id="rId7" o:title=""/>
          </v:shape>
          <o:OLEObject Type="Embed" ProgID="WPWin6.1" ShapeID="_x0000_i1026" DrawAspect="Content" ObjectID="_1657717135" r:id="rId9"/>
        </w:object>
      </w:r>
      <w:r>
        <w:t xml:space="preserve">  </w:t>
      </w:r>
    </w:p>
    <w:p w:rsidR="00B45F8D" w:rsidRDefault="00B45F8D" w:rsidP="00B45F8D">
      <w:pPr>
        <w:pStyle w:val="bpuIntro"/>
      </w:pPr>
      <w:r>
        <w:t>INTRODUCED MARCH 16, 2020</w:t>
      </w:r>
    </w:p>
    <w:p w:rsidR="00B45F8D" w:rsidRDefault="00B45F8D" w:rsidP="00B45F8D">
      <w:pPr>
        <w:pStyle w:val="bpuIntro"/>
      </w:pPr>
    </w:p>
    <w:p w:rsidR="00B45F8D" w:rsidRDefault="00B45F8D" w:rsidP="00B45F8D">
      <w:pPr>
        <w:pStyle w:val="bpuIntro"/>
        <w:sectPr w:rsidR="00B45F8D" w:rsidSect="004A69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5F8D" w:rsidRDefault="00B45F8D" w:rsidP="00B45F8D">
      <w:pPr>
        <w:pStyle w:val="bpuIntro"/>
      </w:pPr>
    </w:p>
    <w:p w:rsidR="00B45F8D" w:rsidRDefault="00B45F8D" w:rsidP="00B45F8D">
      <w:pPr>
        <w:pStyle w:val="bpuSponsor"/>
      </w:pPr>
      <w:r>
        <w:t>Sponsored by:</w:t>
      </w:r>
    </w:p>
    <w:p w:rsidR="00B45F8D" w:rsidRDefault="00B45F8D" w:rsidP="00B45F8D">
      <w:pPr>
        <w:pStyle w:val="bpuSponsor"/>
      </w:pPr>
      <w:r>
        <w:t>Senator  THOMAS H. KEAN, JR.</w:t>
      </w:r>
    </w:p>
    <w:p w:rsidR="00B45F8D" w:rsidRDefault="00B45F8D" w:rsidP="00B45F8D">
      <w:pPr>
        <w:pStyle w:val="bpuSponsor"/>
      </w:pPr>
      <w:r>
        <w:t>District 21 (Morris, Somerset and Union)</w:t>
      </w:r>
    </w:p>
    <w:p w:rsidR="00B45F8D" w:rsidRDefault="00B45F8D" w:rsidP="00B45F8D">
      <w:pPr>
        <w:pStyle w:val="bpuSponsor"/>
      </w:pPr>
      <w:r>
        <w:t>Senator  M. TERESA RUIZ</w:t>
      </w:r>
    </w:p>
    <w:p w:rsidR="00B45F8D" w:rsidRDefault="00B45F8D" w:rsidP="00B45F8D">
      <w:pPr>
        <w:pStyle w:val="bpuSponsor"/>
      </w:pPr>
      <w:r>
        <w:t>District 29 (Essex)</w:t>
      </w:r>
    </w:p>
    <w:p w:rsidR="00B45F8D" w:rsidRDefault="00B45F8D" w:rsidP="00B45F8D">
      <w:pPr>
        <w:pStyle w:val="bpuSponsor"/>
      </w:pPr>
    </w:p>
    <w:p w:rsidR="00B45F8D" w:rsidRDefault="004A6988" w:rsidP="004A6988">
      <w:pPr>
        <w:pStyle w:val="bpuSponsor"/>
      </w:pPr>
      <w:r>
        <w:t>Co-Sponsored by:</w:t>
      </w:r>
    </w:p>
    <w:p w:rsidR="004A6988" w:rsidRPr="004A6988" w:rsidRDefault="004A6988" w:rsidP="004A6988">
      <w:pPr>
        <w:pStyle w:val="bpuSponsor"/>
      </w:pPr>
      <w:r w:rsidRPr="004A6988">
        <w:t xml:space="preserve">Senator </w:t>
      </w:r>
      <w:proofErr w:type="spellStart"/>
      <w:r w:rsidRPr="004A6988">
        <w:t>Pou</w:t>
      </w:r>
      <w:proofErr w:type="spellEnd"/>
    </w:p>
    <w:p w:rsidR="00B45F8D" w:rsidRDefault="00B45F8D" w:rsidP="00B45F8D">
      <w:pPr>
        <w:pStyle w:val="bpuSponsor"/>
      </w:pPr>
    </w:p>
    <w:p w:rsidR="004A6988" w:rsidRDefault="004A6988" w:rsidP="004A6988"/>
    <w:p w:rsidR="004A6988" w:rsidRPr="004A6988" w:rsidRDefault="004A6988" w:rsidP="004A6988"/>
    <w:p w:rsidR="00B45F8D" w:rsidRDefault="00B45F8D" w:rsidP="00B45F8D">
      <w:pPr>
        <w:pStyle w:val="bpuSponsor"/>
      </w:pPr>
    </w:p>
    <w:p w:rsidR="00B45F8D" w:rsidRDefault="00B45F8D" w:rsidP="00B45F8D">
      <w:pPr>
        <w:pStyle w:val="bpuSponsor"/>
      </w:pPr>
      <w:r>
        <w:t>SYNOPSIS</w:t>
      </w:r>
    </w:p>
    <w:p w:rsidR="00B45F8D" w:rsidRDefault="00B45F8D" w:rsidP="00B45F8D">
      <w:pPr>
        <w:pStyle w:val="bpuNormText"/>
      </w:pPr>
      <w:r>
        <w:tab/>
        <w:t xml:space="preserve">Requires public schools, and nonpublic schools which receive federal funding, to provide students with information on rights afforded under Title IX, and provide contact information for Title IX coordinator. </w:t>
      </w:r>
    </w:p>
    <w:p w:rsidR="00B45F8D" w:rsidRDefault="00B45F8D" w:rsidP="00B45F8D">
      <w:pPr>
        <w:pStyle w:val="bpuNormText"/>
      </w:pPr>
    </w:p>
    <w:p w:rsidR="00B45F8D" w:rsidRDefault="00B45F8D" w:rsidP="00B45F8D">
      <w:pPr>
        <w:pStyle w:val="bpuSponsor"/>
      </w:pPr>
      <w:r>
        <w:t xml:space="preserve">CURRENT VERSION OF TEXT </w:t>
      </w:r>
    </w:p>
    <w:p w:rsidR="00B45F8D" w:rsidRDefault="00B45F8D" w:rsidP="00B45F8D">
      <w:pPr>
        <w:pStyle w:val="bpuNormText"/>
      </w:pPr>
      <w:r>
        <w:tab/>
        <w:t>As introduced.</w:t>
      </w:r>
    </w:p>
    <w:p w:rsidR="00B45F8D" w:rsidRDefault="00B45F8D" w:rsidP="00B45F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5F8D" w:rsidRDefault="00B45F8D" w:rsidP="008916EC">
      <w:pPr>
        <w:pStyle w:val="FronterPage"/>
        <w:tabs>
          <w:tab w:val="clear" w:pos="720"/>
          <w:tab w:val="clear" w:pos="1440"/>
          <w:tab w:val="clear" w:pos="2160"/>
          <w:tab w:val="clear" w:pos="2880"/>
          <w:tab w:val="clear" w:pos="3600"/>
          <w:tab w:val="clear" w:pos="4320"/>
          <w:tab w:val="clear" w:pos="5040"/>
        </w:tabs>
        <w:sectPr w:rsidR="00B45F8D" w:rsidSect="00B45F8D">
          <w:type w:val="continuous"/>
          <w:pgSz w:w="12240" w:h="20160" w:code="5"/>
          <w:pgMar w:top="1440" w:right="2275" w:bottom="1440" w:left="2275" w:header="72" w:footer="720" w:gutter="0"/>
          <w:pgNumType w:start="1"/>
          <w:cols w:space="720"/>
          <w:docGrid w:linePitch="360"/>
        </w:sectPr>
      </w:pPr>
    </w:p>
    <w:p w:rsidR="00155096" w:rsidRPr="00677316" w:rsidRDefault="00155096" w:rsidP="00D13B9C">
      <w:pPr>
        <w:pStyle w:val="HangingAnAct"/>
        <w:rPr>
          <w:rStyle w:val="HangingAnActChar"/>
        </w:rPr>
      </w:pPr>
      <w:r w:rsidRPr="00155096">
        <w:rPr>
          <w:rStyle w:val="BillHead"/>
        </w:rPr>
        <w:lastRenderedPageBreak/>
        <w:t>An Act</w:t>
      </w:r>
      <w:r w:rsidRPr="006B7FA7">
        <w:rPr>
          <w:rStyle w:val="HangingAnActChar"/>
        </w:rPr>
        <w:t xml:space="preserve"> </w:t>
      </w:r>
      <w:r w:rsidRPr="00693936">
        <w:t>concerning Title IX compliance an</w:t>
      </w:r>
      <w:r>
        <w:t xml:space="preserve">d supplementing chapter </w:t>
      </w:r>
      <w:r w:rsidRPr="00693936">
        <w:t>6 of Title 18A of the New Jersey Statutes.</w:t>
      </w:r>
    </w:p>
    <w:p w:rsidR="00155096" w:rsidRPr="00D71D68" w:rsidRDefault="00155096" w:rsidP="00155096"/>
    <w:p w:rsidR="00155096" w:rsidRPr="00AA7880" w:rsidRDefault="00155096" w:rsidP="00155096">
      <w:r>
        <w:tab/>
      </w:r>
      <w:r>
        <w:rPr>
          <w:rStyle w:val="BillHeading2"/>
        </w:rPr>
        <w:t xml:space="preserve">Be It Enacted </w:t>
      </w:r>
      <w:r>
        <w:rPr>
          <w:rStyle w:val="BillLanguage"/>
        </w:rPr>
        <w:t>by the Senate and General Assembly of the State of New Jersey:</w:t>
      </w:r>
    </w:p>
    <w:p w:rsidR="00155096" w:rsidRPr="00D71D68" w:rsidRDefault="00155096" w:rsidP="00155096"/>
    <w:p w:rsidR="00155096" w:rsidRDefault="00155096" w:rsidP="00155096">
      <w:r>
        <w:tab/>
        <w:t>1.</w:t>
      </w:r>
      <w:r>
        <w:tab/>
        <w:t xml:space="preserve">A public school, and a nonpublic school which receives federal funds and is subject to the requirements of Title IX </w:t>
      </w:r>
      <w:r w:rsidRPr="00F3596E">
        <w:t>of the Education Amendments of 1</w:t>
      </w:r>
      <w:r>
        <w:t>972 (20 U.S.C. s.1681 et seq.), shall post on its website in an easily accessible location the following information:</w:t>
      </w:r>
    </w:p>
    <w:p w:rsidR="00155096" w:rsidRDefault="00155096" w:rsidP="00155096">
      <w:r>
        <w:tab/>
        <w:t>a.</w:t>
      </w:r>
      <w:r>
        <w:tab/>
        <w:t xml:space="preserve">the rights afforded to a student and the responsibilities of the school under Title IX; </w:t>
      </w:r>
    </w:p>
    <w:p w:rsidR="00155096" w:rsidRDefault="00155096" w:rsidP="00155096">
      <w:r>
        <w:tab/>
        <w:t>b.</w:t>
      </w:r>
      <w:r>
        <w:tab/>
        <w:t>the name and contact information of the Title IX coordinator for the school which shall include the Title IX coordinator’s phone number and e-mail address; and</w:t>
      </w:r>
    </w:p>
    <w:p w:rsidR="00155096" w:rsidRDefault="00155096" w:rsidP="00155096">
      <w:r>
        <w:tab/>
        <w:t>c.</w:t>
      </w:r>
      <w:r>
        <w:tab/>
        <w:t>the procedure to file a complaint under Title IX, including:</w:t>
      </w:r>
    </w:p>
    <w:p w:rsidR="00155096" w:rsidRDefault="00155096" w:rsidP="00155096">
      <w:r>
        <w:tab/>
        <w:t>(1)</w:t>
      </w:r>
      <w:r>
        <w:tab/>
        <w:t>an explanation of the statute of limitations within which a complaint must be filed after an alleged incident of discrimination has occurred, and how a complaint may be filed beyond the statute of limitations; and</w:t>
      </w:r>
    </w:p>
    <w:p w:rsidR="00155096" w:rsidRDefault="00155096" w:rsidP="00155096">
      <w:r>
        <w:tab/>
        <w:t>(2)</w:t>
      </w:r>
      <w:r>
        <w:tab/>
        <w:t>an explanation of how the complaint will be investigated and how the complainant may further pursue the complaint, including providing the student and the student’s parent or guardian with the contact information of the United State Department of Education Office for Civil Rights and an Internet link to the office’s complaint form.</w:t>
      </w:r>
    </w:p>
    <w:p w:rsidR="00155096" w:rsidRDefault="00155096" w:rsidP="00155096"/>
    <w:p w:rsidR="00155096" w:rsidRPr="00F95A2E" w:rsidRDefault="00155096" w:rsidP="00155096">
      <w:r>
        <w:tab/>
        <w:t>2.</w:t>
      </w:r>
      <w:r>
        <w:tab/>
        <w:t xml:space="preserve">The Commissioner of Education shall annually disseminate through electronic means a letter to each public school, and to each </w:t>
      </w:r>
      <w:r w:rsidRPr="00783D8E">
        <w:t>nonpublic school which receive</w:t>
      </w:r>
      <w:r>
        <w:t>s</w:t>
      </w:r>
      <w:r w:rsidRPr="00783D8E">
        <w:t xml:space="preserve"> federal funds</w:t>
      </w:r>
      <w:r>
        <w:t xml:space="preserve"> </w:t>
      </w:r>
      <w:r w:rsidRPr="00783D8E">
        <w:t>and is subject to the requirements of Title IX</w:t>
      </w:r>
      <w:r>
        <w:t xml:space="preserve">, informing the school of </w:t>
      </w:r>
      <w:r w:rsidRPr="00783D8E">
        <w:t>the rights afforded to a student and the responsibiliti</w:t>
      </w:r>
      <w:r>
        <w:t>es of the school under Title IX.</w:t>
      </w:r>
    </w:p>
    <w:p w:rsidR="00155096" w:rsidRDefault="00155096" w:rsidP="00155096"/>
    <w:p w:rsidR="00155096" w:rsidRPr="00AA7880" w:rsidRDefault="00155096" w:rsidP="00155096">
      <w:r>
        <w:tab/>
        <w:t>3.</w:t>
      </w:r>
      <w:r>
        <w:tab/>
        <w:t>This act shall take effect immediately.</w:t>
      </w:r>
    </w:p>
    <w:p w:rsidR="00155096" w:rsidRDefault="00155096" w:rsidP="00155096"/>
    <w:p w:rsidR="00155096" w:rsidRPr="00CE7BD8" w:rsidRDefault="00155096" w:rsidP="00155096"/>
    <w:p w:rsidR="00155096" w:rsidRPr="00AA7880" w:rsidRDefault="00155096" w:rsidP="00155096">
      <w:pPr>
        <w:jc w:val="center"/>
      </w:pPr>
      <w:r w:rsidRPr="00D71D68">
        <w:t>STATEMENT</w:t>
      </w:r>
    </w:p>
    <w:p w:rsidR="00155096" w:rsidRDefault="00155096" w:rsidP="00155096"/>
    <w:p w:rsidR="00155096" w:rsidRPr="00E15AF4" w:rsidRDefault="00155096" w:rsidP="00155096">
      <w:r w:rsidRPr="00E15AF4">
        <w:tab/>
        <w:t>This bill requires each public school, and each nonpublic school which receives federal funds and is subject to the requirements of Title IX of the Education Amendments of 1972 (20 U.S.C. s.1681 et seq.), to post on its website in an easily accessible location the following information:</w:t>
      </w:r>
    </w:p>
    <w:p w:rsidR="00155096" w:rsidRPr="00E15AF4" w:rsidRDefault="00155096" w:rsidP="0015509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t xml:space="preserve">the rights afforded to a student and the responsibilities of the school under Title IX; </w:t>
      </w:r>
    </w:p>
    <w:p w:rsidR="00155096" w:rsidRPr="00E15AF4" w:rsidRDefault="00155096" w:rsidP="0015509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lastRenderedPageBreak/>
        <w:t>the name and contact information of the Title IX coordinator for the school, including the Title IX coordinator’s phone number and e-mail address; and</w:t>
      </w:r>
    </w:p>
    <w:p w:rsidR="00155096" w:rsidRPr="00E15AF4" w:rsidRDefault="00155096" w:rsidP="0015509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5AF4">
        <w:t>the procedure to file a complaint under Title IX.</w:t>
      </w:r>
    </w:p>
    <w:p w:rsidR="00155096" w:rsidRDefault="00155096" w:rsidP="00155096">
      <w:r w:rsidRPr="00E15AF4">
        <w:tab/>
        <w:t>The bill also requires the Commissioner of Education to annually disseminate through electronic means a letter to each public school, and to each nonpublic school which receives federal funds and is subject to the requirements of Title IX, informing the school of the rights afforded to a student and the responsibilities of the school under Title IX.</w:t>
      </w:r>
    </w:p>
    <w:sectPr w:rsidR="00155096" w:rsidSect="00B45F8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87A" w:rsidRDefault="004D687A">
      <w:r>
        <w:separator/>
      </w:r>
    </w:p>
  </w:endnote>
  <w:endnote w:type="continuationSeparator" w:id="0">
    <w:p w:rsidR="004D687A" w:rsidRDefault="004D6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988" w:rsidRDefault="004A6988" w:rsidP="004A698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87A" w:rsidRDefault="004D687A">
      <w:r>
        <w:separator/>
      </w:r>
    </w:p>
  </w:footnote>
  <w:footnote w:type="continuationSeparator" w:id="0">
    <w:p w:rsidR="004D687A" w:rsidRDefault="004D6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59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5F8D" w:rsidRDefault="00B45F8D" w:rsidP="00B45F8D">
    <w:pPr>
      <w:pStyle w:val="bpuHeadSpon"/>
    </w:pPr>
    <w:r w:rsidRPr="00B45F8D">
      <w:rPr>
        <w:rStyle w:val="bpuHeadSponChar"/>
      </w:rPr>
      <w:t>S2162</w:t>
    </w:r>
    <w:r>
      <w:t xml:space="preserve"> T.KEAN, RUIZ</w:t>
    </w:r>
  </w:p>
  <w:p w:rsidR="00B45F8D" w:rsidRDefault="00B45F8D" w:rsidP="00B45F8D">
    <w:pPr>
      <w:pStyle w:val="bpuHeadSpon"/>
    </w:pPr>
    <w:r>
      <w:fldChar w:fldCharType="begin"/>
    </w:r>
    <w:r>
      <w:instrText xml:space="preserve"> PAGE  \* MERGEFORMAT </w:instrText>
    </w:r>
    <w:r>
      <w:fldChar w:fldCharType="separate"/>
    </w:r>
    <w:r w:rsidR="003659E4">
      <w:rPr>
        <w:noProof/>
      </w:rPr>
      <w:t>3</w:t>
    </w:r>
    <w:r>
      <w:fldChar w:fldCharType="end"/>
    </w:r>
  </w:p>
  <w:p w:rsidR="00B45F8D" w:rsidRDefault="00B45F8D" w:rsidP="00B45F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5F8D" w:rsidRDefault="00B45F8D" w:rsidP="00B45F8D">
    <w:pPr>
      <w:pStyle w:val="bpuHeadSpon"/>
    </w:pPr>
    <w:r w:rsidRPr="00B45F8D">
      <w:rPr>
        <w:rStyle w:val="bpuHeadSponChar"/>
      </w:rPr>
      <w:t>S2162</w:t>
    </w:r>
    <w:r>
      <w:t xml:space="preserve"> T.KEAN, RUIZ</w:t>
    </w:r>
  </w:p>
  <w:p w:rsidR="00B45F8D" w:rsidRDefault="00B45F8D" w:rsidP="00B45F8D">
    <w:pPr>
      <w:pStyle w:val="bpuHeadSpon"/>
    </w:pPr>
    <w:r>
      <w:fldChar w:fldCharType="begin"/>
    </w:r>
    <w:r>
      <w:instrText xml:space="preserve"> PAGE  \* MERGEFORMAT </w:instrText>
    </w:r>
    <w:r>
      <w:fldChar w:fldCharType="separate"/>
    </w:r>
    <w:r w:rsidR="003659E4">
      <w:rPr>
        <w:noProof/>
      </w:rPr>
      <w:t>2</w:t>
    </w:r>
    <w:r>
      <w:fldChar w:fldCharType="end"/>
    </w:r>
  </w:p>
  <w:p w:rsidR="00B45F8D" w:rsidRDefault="00B45F8D" w:rsidP="00B45F8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916AF"/>
    <w:multiLevelType w:val="hybridMultilevel"/>
    <w:tmpl w:val="D6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8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09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E4"/>
    <w:rsid w:val="003702CA"/>
    <w:rsid w:val="00370617"/>
    <w:rsid w:val="0037503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988"/>
    <w:rsid w:val="004A77A4"/>
    <w:rsid w:val="004C742C"/>
    <w:rsid w:val="004D687A"/>
    <w:rsid w:val="004E1F3E"/>
    <w:rsid w:val="004F21BD"/>
    <w:rsid w:val="004F4F1D"/>
    <w:rsid w:val="004F74DD"/>
    <w:rsid w:val="00501317"/>
    <w:rsid w:val="0050495C"/>
    <w:rsid w:val="00505DC9"/>
    <w:rsid w:val="00506E1E"/>
    <w:rsid w:val="00513C81"/>
    <w:rsid w:val="00527BFB"/>
    <w:rsid w:val="00532A32"/>
    <w:rsid w:val="0053537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12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F8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B9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EB3"/>
    <w:rsid w:val="00E76A79"/>
    <w:rsid w:val="00E80692"/>
    <w:rsid w:val="00E80C24"/>
    <w:rsid w:val="00E93836"/>
    <w:rsid w:val="00EA7C16"/>
    <w:rsid w:val="00EC5281"/>
    <w:rsid w:val="00EC791D"/>
    <w:rsid w:val="00EC7CA6"/>
    <w:rsid w:val="00ED3C5D"/>
    <w:rsid w:val="00ED4553"/>
    <w:rsid w:val="00F00D08"/>
    <w:rsid w:val="00F15583"/>
    <w:rsid w:val="00F156C4"/>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A9E28F"/>
  <w15:docId w15:val="{C93DACE9-0562-4381-8DF6-020E72649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56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56C4"/>
    <w:rPr>
      <w:rFonts w:ascii="Segoe UI" w:hAnsi="Segoe UI" w:cs="Segoe UI"/>
      <w:spacing w:val="4"/>
      <w:sz w:val="18"/>
      <w:szCs w:val="18"/>
    </w:rPr>
  </w:style>
  <w:style w:type="character" w:styleId="LineNumber">
    <w:name w:val="line number"/>
    <w:basedOn w:val="DefaultParagraphFont"/>
    <w:semiHidden/>
    <w:unhideWhenUsed/>
    <w:rsid w:val="00B45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2631</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S2162</vt:lpstr>
    </vt:vector>
  </TitlesOfParts>
  <Manager>R229</Manager>
  <Company>NJ Office of Legislative Services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S2162</dc:title>
  <dc:subject>20-5215</dc:subject>
  <dc:creator>Senator  KEAN, Senator  RUIZ</dc:creator>
  <cp:keywords>S2162|3|ER |218|0|218|N|0|</cp:keywords>
  <dc:description>INTRODUCED MARCH 16, 2020</dc:description>
  <cp:lastModifiedBy>Franks, Denise</cp:lastModifiedBy>
  <cp:revision>2</cp:revision>
  <cp:lastPrinted>2020-07-31T20:11:00Z</cp:lastPrinted>
  <dcterms:created xsi:type="dcterms:W3CDTF">2020-07-31T20:11:00Z</dcterms:created>
  <dcterms:modified xsi:type="dcterms:W3CDTF">2020-07-31T20:11:00Z</dcterms:modified>
  <cp:category>18A:6-6.1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