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201" w:rsidRDefault="00A04201" w:rsidP="00A0420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2163 </w:t>
      </w:r>
    </w:p>
    <w:p w:rsidR="00A04201" w:rsidRPr="009D38FF" w:rsidRDefault="00A04201" w:rsidP="00A0420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5943256" r:id="rId7"/>
        </w:object>
      </w:r>
    </w:p>
    <w:p w:rsidR="00A04201" w:rsidRDefault="00A04201" w:rsidP="00A04201">
      <w:pPr>
        <w:pStyle w:val="bpuState"/>
      </w:pPr>
      <w:r>
        <w:t>STATE OF NEW JERSEY</w:t>
      </w:r>
    </w:p>
    <w:p w:rsidR="00A04201" w:rsidRDefault="00A04201" w:rsidP="00A04201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A04201" w:rsidRDefault="00A04201" w:rsidP="00A04201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5943257" r:id="rId8"/>
        </w:object>
      </w:r>
      <w:r>
        <w:t xml:space="preserve">  </w:t>
      </w:r>
    </w:p>
    <w:p w:rsidR="00A04201" w:rsidRDefault="00A04201" w:rsidP="00A04201">
      <w:pPr>
        <w:pStyle w:val="bpuIntro"/>
      </w:pPr>
      <w:r>
        <w:t>INTRODUCED MARCH 16, 2020</w:t>
      </w:r>
    </w:p>
    <w:p w:rsidR="00A04201" w:rsidRDefault="00A04201" w:rsidP="00A04201">
      <w:pPr>
        <w:pStyle w:val="bpuIntro"/>
      </w:pPr>
    </w:p>
    <w:p w:rsidR="00A04201" w:rsidRDefault="00A04201" w:rsidP="00A04201">
      <w:pPr>
        <w:pStyle w:val="bpuIntro"/>
        <w:sectPr w:rsidR="00A04201" w:rsidSect="00A0420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04201" w:rsidRDefault="00A04201" w:rsidP="00A04201">
      <w:pPr>
        <w:pStyle w:val="bpuIntro"/>
      </w:pPr>
    </w:p>
    <w:p w:rsidR="00A04201" w:rsidRDefault="00A04201" w:rsidP="00A04201">
      <w:pPr>
        <w:pStyle w:val="bpuSponsor"/>
      </w:pPr>
      <w:r>
        <w:t>Sponsored by:</w:t>
      </w:r>
    </w:p>
    <w:p w:rsidR="00A04201" w:rsidRDefault="00A04201" w:rsidP="00A04201">
      <w:pPr>
        <w:pStyle w:val="bpuSponsor"/>
      </w:pPr>
      <w:proofErr w:type="gramStart"/>
      <w:r>
        <w:t>Senator  THOMAS</w:t>
      </w:r>
      <w:proofErr w:type="gramEnd"/>
      <w:r>
        <w:t xml:space="preserve"> H. KEAN, JR.</w:t>
      </w:r>
    </w:p>
    <w:p w:rsidR="00A04201" w:rsidRDefault="00A04201" w:rsidP="00A04201">
      <w:pPr>
        <w:pStyle w:val="bpuSponsor"/>
      </w:pPr>
      <w:r>
        <w:t>District 21 (Morris, Somerset and Union)</w:t>
      </w:r>
    </w:p>
    <w:p w:rsidR="00A04201" w:rsidRDefault="00A04201" w:rsidP="00A04201">
      <w:pPr>
        <w:pStyle w:val="bpuSponsor"/>
      </w:pPr>
      <w:proofErr w:type="gramStart"/>
      <w:r>
        <w:t>Senator  M</w:t>
      </w:r>
      <w:proofErr w:type="gramEnd"/>
      <w:r>
        <w:t>. TERESA RUIZ</w:t>
      </w:r>
    </w:p>
    <w:p w:rsidR="00A04201" w:rsidRDefault="00A04201" w:rsidP="00A04201">
      <w:pPr>
        <w:pStyle w:val="bpuSponsor"/>
      </w:pPr>
      <w:r>
        <w:t>District 29 (Essex)</w:t>
      </w:r>
    </w:p>
    <w:p w:rsidR="00A04201" w:rsidRDefault="00A04201" w:rsidP="00A04201">
      <w:pPr>
        <w:pStyle w:val="bpuSponsor"/>
      </w:pPr>
    </w:p>
    <w:p w:rsidR="00A04201" w:rsidRDefault="00A04201" w:rsidP="00A04201">
      <w:pPr>
        <w:pStyle w:val="bpuSponsor"/>
      </w:pPr>
    </w:p>
    <w:p w:rsidR="00A04201" w:rsidRDefault="00A04201" w:rsidP="00A04201">
      <w:pPr>
        <w:pStyle w:val="bpuSponsor"/>
      </w:pPr>
    </w:p>
    <w:p w:rsidR="00A04201" w:rsidRDefault="00A04201" w:rsidP="00A04201">
      <w:pPr>
        <w:pStyle w:val="bpuSponsor"/>
      </w:pPr>
    </w:p>
    <w:p w:rsidR="00A04201" w:rsidRDefault="00A04201" w:rsidP="00A04201">
      <w:pPr>
        <w:pStyle w:val="bpuSponsor"/>
      </w:pPr>
      <w:r>
        <w:t>SYNOPSIS</w:t>
      </w:r>
    </w:p>
    <w:p w:rsidR="00A04201" w:rsidRDefault="00A04201" w:rsidP="00A04201">
      <w:pPr>
        <w:pStyle w:val="bpuNormText"/>
      </w:pPr>
      <w:r>
        <w:tab/>
        <w:t xml:space="preserve">Provides free tuition at public institutions of higher education for surviving spouses and dependent children of military personnel killed in performance of duties. </w:t>
      </w:r>
    </w:p>
    <w:p w:rsidR="00A04201" w:rsidRDefault="00A04201" w:rsidP="00A04201">
      <w:pPr>
        <w:pStyle w:val="bpuNormText"/>
      </w:pPr>
    </w:p>
    <w:p w:rsidR="00A04201" w:rsidRDefault="00A04201" w:rsidP="00A04201">
      <w:pPr>
        <w:pStyle w:val="bpuSponsor"/>
      </w:pPr>
      <w:r>
        <w:t xml:space="preserve">CURRENT VERSION OF TEXT </w:t>
      </w:r>
    </w:p>
    <w:p w:rsidR="00A04201" w:rsidRDefault="00A04201" w:rsidP="00A04201">
      <w:pPr>
        <w:pStyle w:val="bpuNormText"/>
      </w:pPr>
      <w:r>
        <w:tab/>
        <w:t>As introduced.</w:t>
      </w:r>
    </w:p>
    <w:p w:rsidR="00A04201" w:rsidRDefault="00A04201" w:rsidP="00A0420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04201" w:rsidRDefault="00A0420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4201" w:rsidSect="00A0420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27777" w:rsidP="002E3E07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71565">
        <w:t xml:space="preserve">providing scholarships for dependent </w:t>
      </w:r>
      <w:proofErr w:type="gramStart"/>
      <w:r w:rsidR="00E71565">
        <w:t>children and surviving spouses of military personnel</w:t>
      </w:r>
      <w:proofErr w:type="gramEnd"/>
      <w:r w:rsidR="00E71565">
        <w:t xml:space="preserve"> and supplementing chapter 71B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927777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927777">
        <w:rPr>
          <w:rStyle w:val="BillLanguage"/>
        </w:rPr>
        <w:t>by the Senate and General Assembly of the State of New Jersey: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1.  </w:t>
      </w:r>
      <w:proofErr w:type="gramStart"/>
      <w:r>
        <w:t>a</w:t>
      </w:r>
      <w:proofErr w:type="gramEnd"/>
      <w:r>
        <w:t xml:space="preserve">.  </w:t>
      </w:r>
      <w:proofErr w:type="gramStart"/>
      <w:r>
        <w:t>Any resident of New Jersey who is a dependent child or surviving spouse of a member of the United States Armed Forces who is killed in the performances of his duties, upon being accepted to pursue a course of undergraduate study in a State college or university created pursuant to chapter 64 of Title 18A of the New Jersey Statutes, the New Jersey Institute of Technology, Rutgers, The State University, Rowan University, or a county college shall, while enrolled as an undergraduate student in good standing at the institution, have his tuition paid by the State.</w:t>
      </w:r>
      <w:proofErr w:type="gramEnd"/>
      <w:r>
        <w:t xml:space="preserve">  The amount of the scholarship shall not exceed an amount equal to the portion of tuition costs at the institution that </w:t>
      </w:r>
      <w:proofErr w:type="gramStart"/>
      <w:r>
        <w:t>is not otherwise covered</w:t>
      </w:r>
      <w:proofErr w:type="gramEnd"/>
      <w:r>
        <w:t xml:space="preserve"> by any other scholarship, tuition aid grant, benefit or other assistance awarded to the recipient under the "Higher Education Student Assistance Authority Law," N.J.S.18A:71A-1 et seq.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proofErr w:type="gramStart"/>
      <w:r>
        <w:t>b.  Eligibility</w:t>
      </w:r>
      <w:proofErr w:type="gramEnd"/>
      <w:r>
        <w:t xml:space="preserve"> for a scholarship, in the case of a surviving spouse, shall be limited to a period of eight years from the date of death of the person for initial receipt of the benefits under the program. In the case of a dependent child, eligibility shall be limited to a period of eight years following graduation from high school.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  The Higher Education Student Assistance Authority shall adopt rules and regulations pursuant to the "Administrative Procedure Act," P.L.1968, c.410 (C.52:14B-1 et seq.), necessary to carry out the provisions of this act.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3.  There </w:t>
      </w:r>
      <w:proofErr w:type="gramStart"/>
      <w:r>
        <w:t>shall be annually appropriated</w:t>
      </w:r>
      <w:proofErr w:type="gramEnd"/>
      <w:r>
        <w:t xml:space="preserve"> to the Higher Education Student Assistance Authority such sums as shall be necessary to carry out the provisions of P.L.  , c.  (C</w:t>
      </w:r>
      <w:proofErr w:type="gramStart"/>
      <w:r>
        <w:t>.  )</w:t>
      </w:r>
      <w:proofErr w:type="gramEnd"/>
      <w:r>
        <w:t xml:space="preserve"> (pending before the Legislature as this bill).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4.  This act shall take effect immediately and shall first apply to the 2020-2021 academic year.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71565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proofErr w:type="gramStart"/>
      <w:r>
        <w:t xml:space="preserve">This bill provides that any resident of New Jersey who is a dependent child or surviving spouse of a member of the United States Armed Forces who is killed in the performances of his duties, upon being accepted to pursue a course of undergraduate study in a State college or university created pursuant to chapter 64 of Title </w:t>
      </w:r>
      <w:r>
        <w:lastRenderedPageBreak/>
        <w:t>18A of the New Jersey Statutes, the New Jersey Institute of Technology, Rutgers, The State University, Rowan University, or a county college will, while enrolled as an undergraduate student in good standing at the institution, have his tuition paid by the State.</w:t>
      </w:r>
      <w:proofErr w:type="gramEnd"/>
      <w:r>
        <w:t xml:space="preserve">  The amount of the scholarship may not exceed an amount equal to the portion of tuition costs at the institution that </w:t>
      </w:r>
      <w:proofErr w:type="gramStart"/>
      <w:r>
        <w:t>is not otherwise covered</w:t>
      </w:r>
      <w:proofErr w:type="gramEnd"/>
      <w:r>
        <w:t xml:space="preserve"> by any other State scholarship, tuition aid grant, benefit or other assistance awarded to the recipient.</w:t>
      </w:r>
    </w:p>
    <w:p w:rsidR="00E71565" w:rsidRPr="00E7752C" w:rsidRDefault="00E71565" w:rsidP="00E7156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bill also provides that, in the case of a dependent child, eligibility for the scholarship will be limited to eight years following graduation from high school.  A surviving spouse will be eligible for initial receipt of the scholarship for a period of eight years from the date of death of the person.   </w:t>
      </w:r>
    </w:p>
    <w:sectPr w:rsidR="00E71565" w:rsidRPr="00E7752C" w:rsidSect="00A04201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B0F" w:rsidRDefault="00D75B0F">
      <w:r>
        <w:separator/>
      </w:r>
    </w:p>
  </w:endnote>
  <w:endnote w:type="continuationSeparator" w:id="0">
    <w:p w:rsidR="00D75B0F" w:rsidRDefault="00D75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E71565" w:rsidRDefault="00665CBC" w:rsidP="00E715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B0F" w:rsidRDefault="00D75B0F">
      <w:r>
        <w:separator/>
      </w:r>
    </w:p>
  </w:footnote>
  <w:footnote w:type="continuationSeparator" w:id="0">
    <w:p w:rsidR="00D75B0F" w:rsidRDefault="00D75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977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04201" w:rsidRDefault="00A04201" w:rsidP="00A04201">
    <w:pPr>
      <w:pStyle w:val="bpuHeadSpon"/>
    </w:pPr>
    <w:r w:rsidRPr="00A04201">
      <w:rPr>
        <w:rStyle w:val="bpuHeadSponChar"/>
      </w:rPr>
      <w:t>S2163</w:t>
    </w:r>
    <w:r>
      <w:t xml:space="preserve"> T.KEAN, RUIZ</w:t>
    </w:r>
  </w:p>
  <w:p w:rsidR="00A04201" w:rsidRDefault="00A04201" w:rsidP="00A042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77C3">
      <w:rPr>
        <w:noProof/>
      </w:rPr>
      <w:t>3</w:t>
    </w:r>
    <w:r>
      <w:fldChar w:fldCharType="end"/>
    </w:r>
  </w:p>
  <w:p w:rsidR="00A04201" w:rsidRDefault="00A04201" w:rsidP="00A0420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04201" w:rsidRDefault="00A04201" w:rsidP="00A04201">
    <w:pPr>
      <w:pStyle w:val="bpuHeadSpon"/>
    </w:pPr>
    <w:r w:rsidRPr="00A04201">
      <w:rPr>
        <w:rStyle w:val="bpuHeadSponChar"/>
      </w:rPr>
      <w:t>S2163</w:t>
    </w:r>
    <w:r>
      <w:t xml:space="preserve"> T.KEAN, RUIZ</w:t>
    </w:r>
  </w:p>
  <w:p w:rsidR="00A04201" w:rsidRDefault="00A04201" w:rsidP="00A042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77C3">
      <w:rPr>
        <w:noProof/>
      </w:rPr>
      <w:t>2</w:t>
    </w:r>
    <w:r>
      <w:fldChar w:fldCharType="end"/>
    </w:r>
  </w:p>
  <w:p w:rsidR="00A04201" w:rsidRDefault="00A04201" w:rsidP="00A0420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0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952"/>
    <w:rsid w:val="00222983"/>
    <w:rsid w:val="002370D0"/>
    <w:rsid w:val="00255958"/>
    <w:rsid w:val="00257FA2"/>
    <w:rsid w:val="0026574A"/>
    <w:rsid w:val="002660BB"/>
    <w:rsid w:val="002720E8"/>
    <w:rsid w:val="00275293"/>
    <w:rsid w:val="0027589B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E07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C47"/>
    <w:rsid w:val="0043386C"/>
    <w:rsid w:val="00436F2D"/>
    <w:rsid w:val="00436F5D"/>
    <w:rsid w:val="00441B42"/>
    <w:rsid w:val="004421A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184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7777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20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B0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565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77C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199D115-6EE0-41AD-A823-09C0246A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159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595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04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592</Words>
  <Characters>2999</Characters>
  <Application>Microsoft Office Word</Application>
  <DocSecurity>0</DocSecurity>
  <Lines>88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 Rep Reintro A3188 of 2020</vt:lpstr>
    </vt:vector>
  </TitlesOfParts>
  <Manager>R229</Manager>
  <Company>NJ Office of Legislative Services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S2163</dc:title>
  <dc:subject>20-5464</dc:subject>
  <dc:creator>Senator  KEAN, Senator  RUIZ</dc:creator>
  <cp:keywords>S2163|3|ER |65|0|65|F|0|</cp:keywords>
  <dc:description>INTRODUCED MARCH 16, 2020</dc:description>
  <cp:lastModifiedBy>Bell, Careema</cp:lastModifiedBy>
  <cp:revision>2</cp:revision>
  <cp:lastPrinted>2020-02-21T17:26:00Z</cp:lastPrinted>
  <dcterms:created xsi:type="dcterms:W3CDTF">2020-03-17T13:40:00Z</dcterms:created>
  <dcterms:modified xsi:type="dcterms:W3CDTF">2020-03-17T13:40:00Z</dcterms:modified>
  <cp:category>s.1-3: C.18A:71B-104 et seq.; s.4: Eff. date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