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049" w:rsidRDefault="00EF3049" w:rsidP="00EF3049">
      <w:pPr>
        <w:pStyle w:val="bpuBill"/>
      </w:pPr>
      <w:bookmarkStart w:id="0" w:name="bpuFrontPg"/>
      <w:bookmarkStart w:id="1" w:name="_GoBack"/>
      <w:bookmarkEnd w:id="0"/>
      <w:bookmarkEnd w:id="1"/>
      <w:r>
        <w:t xml:space="preserve">SENATE, No. 2197 </w:t>
      </w:r>
    </w:p>
    <w:p w:rsidR="00EF3049" w:rsidRPr="009D38FF" w:rsidRDefault="00EF3049" w:rsidP="00EF30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332" r:id="rId7"/>
        </w:object>
      </w:r>
    </w:p>
    <w:p w:rsidR="00EF3049" w:rsidRDefault="00EF3049" w:rsidP="00EF3049">
      <w:pPr>
        <w:pStyle w:val="bpuState"/>
      </w:pPr>
      <w:r>
        <w:t>STATE OF NEW JERSEY</w:t>
      </w:r>
    </w:p>
    <w:p w:rsidR="00EF3049" w:rsidRDefault="00EF3049" w:rsidP="00EF3049">
      <w:pPr>
        <w:pStyle w:val="bpuLegislature"/>
      </w:pPr>
      <w:r>
        <w:t>219th LEGISLATURE</w:t>
      </w:r>
    </w:p>
    <w:p w:rsidR="00EF3049" w:rsidRDefault="00EF3049" w:rsidP="00EF3049">
      <w:pPr>
        <w:pStyle w:val="bpuWpGraphic"/>
      </w:pPr>
      <w:r>
        <w:object w:dxaOrig="8985" w:dyaOrig="255">
          <v:shape id="_x0000_i1026" type="#_x0000_t75" style="width:6in;height:11.8pt" o:ole="">
            <v:imagedata r:id="rId6" o:title=""/>
          </v:shape>
          <o:OLEObject Type="Embed" ProgID="WPWin6.1" ShapeID="_x0000_i1026" DrawAspect="Content" ObjectID="_1645944333" r:id="rId8"/>
        </w:object>
      </w:r>
      <w:r>
        <w:t xml:space="preserve">  </w:t>
      </w:r>
    </w:p>
    <w:p w:rsidR="00EF3049" w:rsidRDefault="00EF3049" w:rsidP="00EF3049">
      <w:pPr>
        <w:pStyle w:val="bpuIntro"/>
      </w:pPr>
      <w:r>
        <w:t>INTRODUCED MARCH 16, 2020</w:t>
      </w:r>
    </w:p>
    <w:p w:rsidR="00EF3049" w:rsidRDefault="00EF3049" w:rsidP="00EF3049">
      <w:pPr>
        <w:pStyle w:val="bpuIntro"/>
      </w:pPr>
    </w:p>
    <w:p w:rsidR="00EF3049" w:rsidRDefault="00EF3049" w:rsidP="00EF3049">
      <w:pPr>
        <w:pStyle w:val="bpuIntro"/>
        <w:sectPr w:rsidR="00EF3049" w:rsidSect="00EF3049">
          <w:headerReference w:type="even" r:id="rId9"/>
          <w:headerReference w:type="default" r:id="rId10"/>
          <w:pgSz w:w="12240" w:h="20160" w:code="5"/>
          <w:pgMar w:top="2160" w:right="1440" w:bottom="1440" w:left="1440" w:header="72" w:footer="720" w:gutter="0"/>
          <w:pgNumType w:start="1"/>
          <w:cols w:space="720"/>
          <w:docGrid w:linePitch="360"/>
        </w:sectPr>
      </w:pPr>
    </w:p>
    <w:p w:rsidR="00EF3049" w:rsidRDefault="00EF3049" w:rsidP="00EF3049">
      <w:pPr>
        <w:pStyle w:val="bpuIntro"/>
      </w:pPr>
    </w:p>
    <w:p w:rsidR="00EF3049" w:rsidRDefault="00EF3049" w:rsidP="00EF3049">
      <w:pPr>
        <w:pStyle w:val="bpuSponsor"/>
      </w:pPr>
      <w:r>
        <w:t>Sponsored by:</w:t>
      </w:r>
    </w:p>
    <w:p w:rsidR="00EF3049" w:rsidRDefault="00EF3049" w:rsidP="00EF3049">
      <w:pPr>
        <w:pStyle w:val="bpuSponsor"/>
      </w:pPr>
      <w:r>
        <w:t>Senator  ANTHONY M. BUCCO</w:t>
      </w:r>
    </w:p>
    <w:p w:rsidR="00EF3049" w:rsidRDefault="00EF3049" w:rsidP="00EF3049">
      <w:pPr>
        <w:pStyle w:val="bpuSponsor"/>
      </w:pPr>
      <w:r>
        <w:t>District 25 (Morris and Somerset)</w:t>
      </w:r>
    </w:p>
    <w:p w:rsidR="00EF3049" w:rsidRDefault="00EF3049" w:rsidP="00EF3049">
      <w:pPr>
        <w:pStyle w:val="bpuSponsor"/>
      </w:pPr>
    </w:p>
    <w:p w:rsidR="00EF3049" w:rsidRDefault="00EF3049" w:rsidP="00EF3049">
      <w:pPr>
        <w:pStyle w:val="bpuSponsor"/>
      </w:pPr>
    </w:p>
    <w:p w:rsidR="00EF3049" w:rsidRDefault="00EF3049" w:rsidP="00EF3049">
      <w:pPr>
        <w:pStyle w:val="bpuSponsor"/>
      </w:pPr>
    </w:p>
    <w:p w:rsidR="00EF3049" w:rsidRDefault="00EF3049" w:rsidP="00EF3049">
      <w:pPr>
        <w:pStyle w:val="bpuSponsor"/>
      </w:pPr>
    </w:p>
    <w:p w:rsidR="00EF3049" w:rsidRDefault="00EF3049" w:rsidP="00EF3049">
      <w:pPr>
        <w:pStyle w:val="bpuSponsor"/>
      </w:pPr>
      <w:r>
        <w:t>SYNOPSIS</w:t>
      </w:r>
    </w:p>
    <w:p w:rsidR="00EF3049" w:rsidRDefault="00EF3049" w:rsidP="00EF3049">
      <w:pPr>
        <w:pStyle w:val="bpuNormText"/>
      </w:pPr>
      <w:r>
        <w:tab/>
        <w:t xml:space="preserve">Makes FY 2020 supplemental appropriation of $10 million for New Jersey Nonprofit Security Grant Pilot Program. </w:t>
      </w:r>
    </w:p>
    <w:p w:rsidR="00EF3049" w:rsidRDefault="00EF3049" w:rsidP="00EF3049">
      <w:pPr>
        <w:pStyle w:val="bpuNormText"/>
      </w:pPr>
    </w:p>
    <w:p w:rsidR="00EF3049" w:rsidRDefault="00EF3049" w:rsidP="00EF3049">
      <w:pPr>
        <w:pStyle w:val="bpuSponsor"/>
      </w:pPr>
      <w:r>
        <w:t xml:space="preserve">CURRENT VERSION OF TEXT </w:t>
      </w:r>
    </w:p>
    <w:p w:rsidR="00EF3049" w:rsidRDefault="00EF3049" w:rsidP="00EF3049">
      <w:pPr>
        <w:pStyle w:val="bpuNormText"/>
      </w:pPr>
      <w:r>
        <w:tab/>
        <w:t>As introduced.</w:t>
      </w:r>
    </w:p>
    <w:p w:rsidR="00EF3049" w:rsidRDefault="00EF3049" w:rsidP="00EF30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3049" w:rsidRDefault="00EF3049" w:rsidP="008916EC">
      <w:pPr>
        <w:pStyle w:val="FronterPage"/>
        <w:tabs>
          <w:tab w:val="clear" w:pos="720"/>
          <w:tab w:val="clear" w:pos="1440"/>
          <w:tab w:val="clear" w:pos="2160"/>
          <w:tab w:val="clear" w:pos="2880"/>
          <w:tab w:val="clear" w:pos="3600"/>
          <w:tab w:val="clear" w:pos="4320"/>
          <w:tab w:val="clear" w:pos="5040"/>
        </w:tabs>
        <w:sectPr w:rsidR="00EF3049" w:rsidSect="00EF3049">
          <w:type w:val="continuous"/>
          <w:pgSz w:w="12240" w:h="20160" w:code="5"/>
          <w:pgMar w:top="1440" w:right="2275" w:bottom="1440" w:left="2275" w:header="72" w:footer="720" w:gutter="0"/>
          <w:pgNumType w:start="1"/>
          <w:cols w:space="720"/>
          <w:docGrid w:linePitch="360"/>
        </w:sectPr>
      </w:pPr>
    </w:p>
    <w:p w:rsidR="00CA4DAD" w:rsidRPr="00677316" w:rsidRDefault="00CA4DAD" w:rsidP="00CA4DAD">
      <w:pPr>
        <w:pStyle w:val="HangingAnAct"/>
        <w:rPr>
          <w:rStyle w:val="HangingAnActChar"/>
        </w:rPr>
      </w:pPr>
      <w:r w:rsidRPr="00CA4DAD">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CA4DAD" w:rsidRPr="00D71D68" w:rsidRDefault="00CA4DAD" w:rsidP="00CA4DAD"/>
    <w:p w:rsidR="00CA4DAD" w:rsidRPr="00AA7880" w:rsidRDefault="00CA4DAD" w:rsidP="00CA4DAD">
      <w:r>
        <w:tab/>
      </w:r>
      <w:r>
        <w:rPr>
          <w:rStyle w:val="BillHeading2"/>
        </w:rPr>
        <w:t xml:space="preserve">Be It Enacted </w:t>
      </w:r>
      <w:r>
        <w:rPr>
          <w:rStyle w:val="BillLanguage"/>
        </w:rPr>
        <w:t>by the Senate and the General Assembly of the State of New Jersey:</w:t>
      </w:r>
    </w:p>
    <w:p w:rsidR="00CA4DAD" w:rsidRPr="00D71D68" w:rsidRDefault="00CA4DAD" w:rsidP="00CA4DAD"/>
    <w:p w:rsidR="00CA4DAD" w:rsidRDefault="00CA4DAD" w:rsidP="00CA4DAD">
      <w:r>
        <w:tab/>
        <w:t>1.</w:t>
      </w:r>
      <w:r>
        <w:tab/>
        <w:t>In addition to the amounts appropriated under P.L.2019, c.150, there is appropriated out of the General Fund the following sum for the purpose specified:</w:t>
      </w:r>
    </w:p>
    <w:p w:rsidR="00CA4DAD" w:rsidRDefault="00CA4DAD" w:rsidP="00CA4DAD"/>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CA4DAD" w:rsidTr="00010BC0">
        <w:trPr>
          <w:trHeight w:val="900"/>
        </w:trPr>
        <w:tc>
          <w:tcPr>
            <w:tcW w:w="8136" w:type="dxa"/>
            <w:gridSpan w:val="3"/>
            <w:vAlign w:val="center"/>
          </w:tcPr>
          <w:p w:rsidR="00CA4DAD" w:rsidRPr="0089297C" w:rsidRDefault="00CA4DAD" w:rsidP="00010BC0">
            <w:pPr>
              <w:jc w:val="center"/>
              <w:rPr>
                <w:b/>
                <w:sz w:val="26"/>
                <w:szCs w:val="26"/>
              </w:rPr>
            </w:pPr>
            <w:r>
              <w:rPr>
                <w:b/>
                <w:sz w:val="26"/>
                <w:szCs w:val="26"/>
              </w:rPr>
              <w:t>66</w:t>
            </w:r>
            <w:r w:rsidRPr="0089297C">
              <w:rPr>
                <w:b/>
                <w:sz w:val="26"/>
                <w:szCs w:val="26"/>
              </w:rPr>
              <w:t xml:space="preserve"> DEPARTMENT OF </w:t>
            </w:r>
            <w:r>
              <w:rPr>
                <w:b/>
                <w:sz w:val="26"/>
                <w:szCs w:val="26"/>
              </w:rPr>
              <w:t>LAW AND PUBLIC SAFETY</w:t>
            </w:r>
          </w:p>
          <w:p w:rsidR="00CA4DAD" w:rsidRPr="0089297C" w:rsidRDefault="00CA4DAD" w:rsidP="00010BC0">
            <w:pPr>
              <w:jc w:val="center"/>
              <w:rPr>
                <w:b/>
                <w:i/>
                <w:sz w:val="22"/>
                <w:szCs w:val="22"/>
              </w:rPr>
            </w:pPr>
            <w:r>
              <w:rPr>
                <w:b/>
                <w:i/>
                <w:sz w:val="22"/>
                <w:szCs w:val="22"/>
              </w:rPr>
              <w:t>10</w:t>
            </w:r>
            <w:r w:rsidRPr="0089297C">
              <w:rPr>
                <w:b/>
                <w:i/>
                <w:sz w:val="22"/>
                <w:szCs w:val="22"/>
              </w:rPr>
              <w:t xml:space="preserve"> </w:t>
            </w:r>
            <w:r>
              <w:rPr>
                <w:b/>
                <w:i/>
                <w:sz w:val="22"/>
                <w:szCs w:val="22"/>
              </w:rPr>
              <w:t>Public Safety and Criminal Justice</w:t>
            </w:r>
          </w:p>
          <w:p w:rsidR="00CA4DAD" w:rsidRDefault="00CA4DAD" w:rsidP="00010BC0">
            <w:pPr>
              <w:jc w:val="center"/>
              <w:rPr>
                <w:b/>
                <w:i/>
                <w:sz w:val="22"/>
                <w:szCs w:val="22"/>
              </w:rPr>
            </w:pPr>
            <w:r>
              <w:rPr>
                <w:b/>
                <w:i/>
                <w:sz w:val="22"/>
                <w:szCs w:val="22"/>
              </w:rPr>
              <w:t>19</w:t>
            </w:r>
            <w:r w:rsidRPr="0089297C">
              <w:rPr>
                <w:b/>
                <w:i/>
                <w:sz w:val="22"/>
                <w:szCs w:val="22"/>
              </w:rPr>
              <w:t xml:space="preserve"> </w:t>
            </w:r>
            <w:r>
              <w:rPr>
                <w:b/>
                <w:i/>
                <w:sz w:val="22"/>
                <w:szCs w:val="22"/>
              </w:rPr>
              <w:t>Central Planning, Direction and Management</w:t>
            </w:r>
          </w:p>
          <w:p w:rsidR="00CA4DAD" w:rsidRDefault="00CA4DAD" w:rsidP="00010BC0">
            <w:pPr>
              <w:jc w:val="center"/>
              <w:rPr>
                <w:b/>
                <w:i/>
                <w:sz w:val="22"/>
                <w:szCs w:val="22"/>
              </w:rPr>
            </w:pPr>
          </w:p>
          <w:p w:rsidR="00CA4DAD" w:rsidRPr="00647E32" w:rsidRDefault="00CA4DAD" w:rsidP="00010BC0">
            <w:pPr>
              <w:jc w:val="center"/>
              <w:rPr>
                <w:b/>
                <w:u w:val="single"/>
              </w:rPr>
            </w:pPr>
            <w:r>
              <w:rPr>
                <w:b/>
                <w:sz w:val="22"/>
                <w:szCs w:val="22"/>
                <w:u w:val="single"/>
              </w:rPr>
              <w:t>GRANTS-IN-AID</w:t>
            </w:r>
          </w:p>
        </w:tc>
      </w:tr>
      <w:tr w:rsidR="00CA4DAD" w:rsidTr="00010BC0">
        <w:trPr>
          <w:trHeight w:val="372"/>
        </w:trPr>
        <w:tc>
          <w:tcPr>
            <w:tcW w:w="6526" w:type="dxa"/>
            <w:gridSpan w:val="2"/>
            <w:tcMar>
              <w:left w:w="115" w:type="dxa"/>
            </w:tcMar>
            <w:vAlign w:val="center"/>
          </w:tcPr>
          <w:p w:rsidR="00CA4DAD" w:rsidRPr="00B94C83" w:rsidRDefault="00CA4DAD" w:rsidP="00010BC0">
            <w:pPr>
              <w:jc w:val="left"/>
              <w:rPr>
                <w:sz w:val="20"/>
                <w:szCs w:val="20"/>
              </w:rPr>
            </w:pPr>
            <w:r>
              <w:rPr>
                <w:sz w:val="22"/>
                <w:szCs w:val="22"/>
              </w:rPr>
              <w:t>13-1005 Homeland Security and Preparedness  ................................</w:t>
            </w:r>
          </w:p>
        </w:tc>
        <w:tc>
          <w:tcPr>
            <w:tcW w:w="1610" w:type="dxa"/>
            <w:tcBorders>
              <w:bottom w:val="single" w:sz="8" w:space="0" w:color="auto"/>
            </w:tcBorders>
            <w:tcMar>
              <w:left w:w="0" w:type="dxa"/>
            </w:tcMar>
            <w:vAlign w:val="center"/>
          </w:tcPr>
          <w:p w:rsidR="00CA4DAD" w:rsidRDefault="00CA4DAD" w:rsidP="00010BC0">
            <w:pPr>
              <w:jc w:val="right"/>
            </w:pPr>
            <w:r>
              <w:rPr>
                <w:sz w:val="22"/>
                <w:szCs w:val="22"/>
              </w:rPr>
              <w:t>$10,000,000</w:t>
            </w:r>
          </w:p>
        </w:tc>
      </w:tr>
      <w:tr w:rsidR="00CA4DAD" w:rsidTr="00010BC0">
        <w:trPr>
          <w:trHeight w:val="338"/>
        </w:trPr>
        <w:tc>
          <w:tcPr>
            <w:tcW w:w="6526" w:type="dxa"/>
            <w:gridSpan w:val="2"/>
            <w:tcMar>
              <w:left w:w="576" w:type="dxa"/>
              <w:right w:w="216" w:type="dxa"/>
            </w:tcMar>
            <w:vAlign w:val="center"/>
          </w:tcPr>
          <w:p w:rsidR="00CA4DAD" w:rsidRPr="0089297C" w:rsidRDefault="00CA4DAD" w:rsidP="00010BC0">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10" w:type="dxa"/>
            <w:vMerge w:val="restart"/>
            <w:tcBorders>
              <w:top w:val="single" w:sz="8" w:space="0" w:color="auto"/>
              <w:bottom w:val="single" w:sz="8" w:space="0" w:color="auto"/>
            </w:tcBorders>
            <w:tcMar>
              <w:left w:w="0" w:type="dxa"/>
            </w:tcMar>
            <w:vAlign w:val="bottom"/>
          </w:tcPr>
          <w:p w:rsidR="00CA4DAD" w:rsidRDefault="00CA4DAD" w:rsidP="00010BC0">
            <w:pPr>
              <w:jc w:val="right"/>
            </w:pPr>
            <w:r>
              <w:rPr>
                <w:sz w:val="22"/>
                <w:szCs w:val="22"/>
              </w:rPr>
              <w:t>$10,000,000</w:t>
            </w:r>
          </w:p>
        </w:tc>
      </w:tr>
      <w:tr w:rsidR="00CA4DAD" w:rsidTr="00010BC0">
        <w:trPr>
          <w:trHeight w:val="337"/>
        </w:trPr>
        <w:tc>
          <w:tcPr>
            <w:tcW w:w="6526" w:type="dxa"/>
            <w:gridSpan w:val="2"/>
            <w:tcMar>
              <w:left w:w="720" w:type="dxa"/>
              <w:right w:w="216" w:type="dxa"/>
            </w:tcMar>
            <w:vAlign w:val="center"/>
          </w:tcPr>
          <w:p w:rsidR="00CA4DAD" w:rsidRPr="0089297C" w:rsidRDefault="00CA4DAD" w:rsidP="00010BC0">
            <w:pPr>
              <w:jc w:val="left"/>
              <w:rPr>
                <w:sz w:val="22"/>
                <w:szCs w:val="22"/>
              </w:rPr>
            </w:pPr>
            <w:r w:rsidRPr="0089297C">
              <w:rPr>
                <w:sz w:val="22"/>
                <w:szCs w:val="22"/>
              </w:rPr>
              <w:t xml:space="preserve">  </w:t>
            </w:r>
            <w:r>
              <w:rPr>
                <w:sz w:val="22"/>
                <w:szCs w:val="22"/>
              </w:rPr>
              <w:t xml:space="preserve">    Central Planning, Direction and Management .................</w:t>
            </w:r>
          </w:p>
        </w:tc>
        <w:tc>
          <w:tcPr>
            <w:tcW w:w="1610" w:type="dxa"/>
            <w:vMerge/>
            <w:tcBorders>
              <w:bottom w:val="single" w:sz="8" w:space="0" w:color="auto"/>
            </w:tcBorders>
            <w:vAlign w:val="center"/>
          </w:tcPr>
          <w:p w:rsidR="00CA4DAD" w:rsidRDefault="00CA4DAD" w:rsidP="00010BC0">
            <w:pPr>
              <w:jc w:val="right"/>
            </w:pPr>
          </w:p>
        </w:tc>
      </w:tr>
      <w:tr w:rsidR="00CA4DAD" w:rsidTr="00010BC0">
        <w:trPr>
          <w:trHeight w:val="399"/>
        </w:trPr>
        <w:tc>
          <w:tcPr>
            <w:tcW w:w="4839" w:type="dxa"/>
            <w:tcMar>
              <w:left w:w="115" w:type="dxa"/>
            </w:tcMar>
            <w:vAlign w:val="center"/>
          </w:tcPr>
          <w:p w:rsidR="00CA4DAD" w:rsidRPr="00647E32" w:rsidRDefault="00CA4DAD" w:rsidP="00010BC0">
            <w:pPr>
              <w:rPr>
                <w:b/>
                <w:i/>
                <w:sz w:val="20"/>
                <w:szCs w:val="20"/>
              </w:rPr>
            </w:pPr>
            <w:r>
              <w:rPr>
                <w:b/>
                <w:i/>
                <w:sz w:val="22"/>
                <w:szCs w:val="22"/>
              </w:rPr>
              <w:t>Grants-in-Aid</w:t>
            </w:r>
            <w:r w:rsidRPr="00647E32">
              <w:rPr>
                <w:b/>
                <w:i/>
                <w:sz w:val="20"/>
                <w:szCs w:val="20"/>
              </w:rPr>
              <w:t>:</w:t>
            </w:r>
          </w:p>
        </w:tc>
        <w:tc>
          <w:tcPr>
            <w:tcW w:w="1687" w:type="dxa"/>
            <w:vAlign w:val="center"/>
          </w:tcPr>
          <w:p w:rsidR="00CA4DAD" w:rsidRDefault="00CA4DAD" w:rsidP="00010BC0"/>
        </w:tc>
        <w:tc>
          <w:tcPr>
            <w:tcW w:w="1610" w:type="dxa"/>
            <w:tcBorders>
              <w:top w:val="single" w:sz="8" w:space="0" w:color="auto"/>
            </w:tcBorders>
            <w:vAlign w:val="center"/>
          </w:tcPr>
          <w:p w:rsidR="00CA4DAD" w:rsidRDefault="00CA4DAD" w:rsidP="00010BC0"/>
        </w:tc>
      </w:tr>
      <w:tr w:rsidR="00CA4DAD" w:rsidTr="00010BC0">
        <w:trPr>
          <w:trHeight w:val="399"/>
        </w:trPr>
        <w:tc>
          <w:tcPr>
            <w:tcW w:w="4839" w:type="dxa"/>
            <w:tcMar>
              <w:left w:w="115" w:type="dxa"/>
            </w:tcMar>
            <w:vAlign w:val="center"/>
          </w:tcPr>
          <w:p w:rsidR="00CA4DAD" w:rsidRDefault="00CA4DAD" w:rsidP="00010BC0">
            <w:pPr>
              <w:jc w:val="left"/>
              <w:rPr>
                <w:sz w:val="22"/>
                <w:szCs w:val="22"/>
              </w:rPr>
            </w:pPr>
            <w:r>
              <w:rPr>
                <w:sz w:val="22"/>
                <w:szCs w:val="22"/>
              </w:rPr>
              <w:t>13</w:t>
            </w:r>
            <w:r w:rsidRPr="0089297C">
              <w:rPr>
                <w:sz w:val="22"/>
                <w:szCs w:val="22"/>
              </w:rPr>
              <w:t xml:space="preserve">    </w:t>
            </w:r>
            <w:r>
              <w:rPr>
                <w:sz w:val="22"/>
                <w:szCs w:val="22"/>
              </w:rPr>
              <w:t xml:space="preserve">  New Jersey Nonprofit Security Grant Pilot</w:t>
            </w:r>
          </w:p>
          <w:p w:rsidR="00CA4DAD" w:rsidRPr="00C42505" w:rsidRDefault="00CA4DAD" w:rsidP="00010BC0">
            <w:pPr>
              <w:jc w:val="left"/>
              <w:rPr>
                <w:sz w:val="20"/>
                <w:szCs w:val="20"/>
              </w:rPr>
            </w:pPr>
            <w:r>
              <w:rPr>
                <w:sz w:val="22"/>
                <w:szCs w:val="22"/>
              </w:rPr>
              <w:t xml:space="preserve">          Program (P.L.2017, c.246)......................              </w:t>
            </w:r>
          </w:p>
        </w:tc>
        <w:tc>
          <w:tcPr>
            <w:tcW w:w="1687" w:type="dxa"/>
            <w:vAlign w:val="center"/>
          </w:tcPr>
          <w:p w:rsidR="00CA4DAD" w:rsidRDefault="00CA4DAD" w:rsidP="00010BC0">
            <w:pPr>
              <w:jc w:val="right"/>
            </w:pPr>
            <w:r>
              <w:rPr>
                <w:sz w:val="22"/>
                <w:szCs w:val="22"/>
              </w:rPr>
              <w:t xml:space="preserve">     ($10,000,000)</w:t>
            </w:r>
          </w:p>
        </w:tc>
        <w:tc>
          <w:tcPr>
            <w:tcW w:w="1610" w:type="dxa"/>
            <w:vAlign w:val="center"/>
          </w:tcPr>
          <w:p w:rsidR="00CA4DAD" w:rsidRDefault="00CA4DAD" w:rsidP="00010BC0"/>
        </w:tc>
      </w:tr>
    </w:tbl>
    <w:p w:rsidR="00CA4DAD" w:rsidRDefault="00CA4DAD" w:rsidP="00CA4DAD">
      <w:pPr>
        <w:ind w:left="360" w:hanging="360"/>
      </w:pPr>
    </w:p>
    <w:p w:rsidR="00CA4DAD" w:rsidRPr="00647E32" w:rsidRDefault="00CA4DAD" w:rsidP="00CA4DAD">
      <w:r>
        <w:tab/>
        <w:t>2.</w:t>
      </w:r>
      <w:r>
        <w:tab/>
      </w:r>
      <w:r w:rsidRPr="00647E32">
        <w:t xml:space="preserve">This act shall take effect </w:t>
      </w:r>
      <w:r>
        <w:t>immediately</w:t>
      </w:r>
      <w:r w:rsidRPr="00647E32">
        <w:t>.</w:t>
      </w:r>
    </w:p>
    <w:p w:rsidR="00CA4DAD" w:rsidRDefault="00CA4DAD" w:rsidP="00CA4DAD"/>
    <w:p w:rsidR="00CA4DAD" w:rsidRPr="00CE7BD8" w:rsidRDefault="00CA4DAD" w:rsidP="00CA4DAD"/>
    <w:p w:rsidR="00CA4DAD" w:rsidRPr="00AA7880" w:rsidRDefault="00CA4DAD" w:rsidP="00CA4DAD">
      <w:pPr>
        <w:jc w:val="center"/>
      </w:pPr>
      <w:r w:rsidRPr="00D71D68">
        <w:t>STATEMENT</w:t>
      </w:r>
    </w:p>
    <w:p w:rsidR="00CA4DAD" w:rsidRDefault="00CA4DAD" w:rsidP="00CA4DAD"/>
    <w:p w:rsidR="00CA4DAD" w:rsidRDefault="00CA4DAD" w:rsidP="00CA4DAD">
      <w:r>
        <w:tab/>
      </w:r>
      <w:r w:rsidRPr="00E04623">
        <w:t>This bill supplements the FY 2020 appropriations act by appropriating $1</w:t>
      </w:r>
      <w:r>
        <w:t>0</w:t>
      </w:r>
      <w:r w:rsidRPr="00E04623">
        <w:t xml:space="preserve"> million to the Office of Homeland Security and Preparedness for the New Jersey Nonprofit Security Grant Pilot Program. This program provides funding to eligible nonprofit organizations across New Jersey at the greatest risk of terrorist attacks.</w:t>
      </w:r>
    </w:p>
    <w:sectPr w:rsidR="00CA4DAD" w:rsidSect="00EF304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7FA" w:rsidRDefault="003167FA">
      <w:r>
        <w:separator/>
      </w:r>
    </w:p>
  </w:endnote>
  <w:endnote w:type="continuationSeparator" w:id="0">
    <w:p w:rsidR="003167FA" w:rsidRDefault="00316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7FA" w:rsidRDefault="003167FA">
      <w:r>
        <w:separator/>
      </w:r>
    </w:p>
  </w:footnote>
  <w:footnote w:type="continuationSeparator" w:id="0">
    <w:p w:rsidR="003167FA" w:rsidRDefault="00316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44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3049" w:rsidRDefault="00EF3049" w:rsidP="00EF3049">
    <w:pPr>
      <w:pStyle w:val="bpuHeadSpon"/>
    </w:pPr>
    <w:r w:rsidRPr="00EF3049">
      <w:rPr>
        <w:rStyle w:val="bpuHeadSponChar"/>
      </w:rPr>
      <w:t>S2197</w:t>
    </w:r>
    <w:r>
      <w:t xml:space="preserve"> A.M.BUCCO</w:t>
    </w:r>
  </w:p>
  <w:p w:rsidR="00EF3049" w:rsidRDefault="00EF3049" w:rsidP="00EF3049">
    <w:pPr>
      <w:pStyle w:val="bpuHeadSpon"/>
    </w:pPr>
    <w:r>
      <w:fldChar w:fldCharType="begin"/>
    </w:r>
    <w:r>
      <w:instrText xml:space="preserve"> PAGE  \* MERGEFORMAT </w:instrText>
    </w:r>
    <w:r>
      <w:fldChar w:fldCharType="separate"/>
    </w:r>
    <w:r w:rsidR="005128FD">
      <w:rPr>
        <w:noProof/>
      </w:rPr>
      <w:t>3</w:t>
    </w:r>
    <w:r>
      <w:fldChar w:fldCharType="end"/>
    </w:r>
  </w:p>
  <w:p w:rsidR="00EF3049" w:rsidRDefault="00EF3049" w:rsidP="00EF30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3049" w:rsidRDefault="00EF3049" w:rsidP="00EF3049">
    <w:pPr>
      <w:pStyle w:val="bpuHeadSpon"/>
    </w:pPr>
    <w:r w:rsidRPr="00EF3049">
      <w:rPr>
        <w:rStyle w:val="bpuHeadSponChar"/>
      </w:rPr>
      <w:t>S2197</w:t>
    </w:r>
    <w:r>
      <w:t xml:space="preserve"> A.M.BUCCO</w:t>
    </w:r>
  </w:p>
  <w:p w:rsidR="00EF3049" w:rsidRDefault="00EF3049" w:rsidP="00EF3049">
    <w:pPr>
      <w:pStyle w:val="bpuHeadSpon"/>
    </w:pPr>
    <w:r>
      <w:fldChar w:fldCharType="begin"/>
    </w:r>
    <w:r>
      <w:instrText xml:space="preserve"> PAGE  \* MERGEFORMAT </w:instrText>
    </w:r>
    <w:r>
      <w:fldChar w:fldCharType="separate"/>
    </w:r>
    <w:r w:rsidR="00B74429">
      <w:rPr>
        <w:noProof/>
      </w:rPr>
      <w:t>2</w:t>
    </w:r>
    <w:r>
      <w:fldChar w:fldCharType="end"/>
    </w:r>
  </w:p>
  <w:p w:rsidR="00EF3049" w:rsidRDefault="00EF3049" w:rsidP="00EF30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7FA"/>
    <w:rsid w:val="000051BD"/>
    <w:rsid w:val="000160A5"/>
    <w:rsid w:val="0002335B"/>
    <w:rsid w:val="0003549A"/>
    <w:rsid w:val="000367AE"/>
    <w:rsid w:val="00043B22"/>
    <w:rsid w:val="00054975"/>
    <w:rsid w:val="00057D20"/>
    <w:rsid w:val="0006197C"/>
    <w:rsid w:val="0006281F"/>
    <w:rsid w:val="0008141C"/>
    <w:rsid w:val="00094A55"/>
    <w:rsid w:val="000A44A7"/>
    <w:rsid w:val="000A5E44"/>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90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7F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8FD"/>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AE0"/>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6F9"/>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D89"/>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1AF"/>
    <w:rsid w:val="00B2574A"/>
    <w:rsid w:val="00B35D8A"/>
    <w:rsid w:val="00B45B34"/>
    <w:rsid w:val="00B54240"/>
    <w:rsid w:val="00B57047"/>
    <w:rsid w:val="00B61D86"/>
    <w:rsid w:val="00B6342D"/>
    <w:rsid w:val="00B726BD"/>
    <w:rsid w:val="00B732BC"/>
    <w:rsid w:val="00B7442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DA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9E5"/>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049"/>
    <w:rsid w:val="00F00D08"/>
    <w:rsid w:val="00F1454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A04C5D-1CBE-4458-B124-BFD745D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251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1AF"/>
    <w:rPr>
      <w:rFonts w:ascii="Segoe UI" w:hAnsi="Segoe UI" w:cs="Segoe UI"/>
      <w:spacing w:val="4"/>
      <w:sz w:val="18"/>
      <w:szCs w:val="18"/>
    </w:rPr>
  </w:style>
  <w:style w:type="character" w:styleId="LineNumber">
    <w:name w:val="line number"/>
    <w:basedOn w:val="DefaultParagraphFont"/>
    <w:semiHidden/>
    <w:unhideWhenUsed/>
    <w:rsid w:val="00EF3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230</Words>
  <Characters>1392</Characters>
  <Application>Microsoft Office Word</Application>
  <DocSecurity>0</DocSecurity>
  <Lines>67</Lines>
  <Paragraphs>30</Paragraphs>
  <ScaleCrop>false</ScaleCrop>
  <HeadingPairs>
    <vt:vector size="2" baseType="variant">
      <vt:variant>
        <vt:lpstr>Title</vt:lpstr>
      </vt:variant>
      <vt:variant>
        <vt:i4>1</vt:i4>
      </vt:variant>
    </vt:vector>
  </HeadingPairs>
  <TitlesOfParts>
    <vt:vector size="1" baseType="lpstr">
      <vt:lpstr>S2197</vt:lpstr>
    </vt:vector>
  </TitlesOfParts>
  <Manager>R229</Manager>
  <Company>NJ Office of Legislative Services</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S2197</dc:title>
  <dc:subject/>
  <dc:creator>Senator  BUCCO</dc:creator>
  <cp:keywords>S2197|2|LP |207|0|207|N|0|</cp:keywords>
  <dc:description>INTRODUCED MARCH 16, 2020</dc:description>
  <cp:lastModifiedBy>Bell, Careema</cp:lastModifiedBy>
  <cp:revision>2</cp:revision>
  <cp:lastPrinted>2020-03-11T17:47:00Z</cp:lastPrinted>
  <dcterms:created xsi:type="dcterms:W3CDTF">2020-03-17T13:56:00Z</dcterms:created>
  <dcterms:modified xsi:type="dcterms:W3CDTF">2020-03-17T13:56:00Z</dcterms:modified>
  <cp:category>	s.1: Approp.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