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47122" w14:textId="77777777" w:rsidR="009154B2" w:rsidRDefault="00A0701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14:paraId="66A4F67F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61915B79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206F1C08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61932809" w14:textId="77777777" w:rsidR="00AA5E23" w:rsidRDefault="00A0701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2199</w:t>
      </w:r>
      <w:r w:rsidR="0063703D" w:rsidRPr="00ED5E27">
        <w:rPr>
          <w:b/>
          <w:sz w:val="36"/>
          <w:szCs w:val="36"/>
        </w:rPr>
        <w:t xml:space="preserve"> </w:t>
      </w:r>
    </w:p>
    <w:p w14:paraId="6573C5E5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257BE039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1C55B21E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1E9EE059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07010">
        <w:rPr>
          <w:caps/>
          <w:szCs w:val="24"/>
        </w:rPr>
        <w:t>DECEMBER 8, 2020</w:t>
      </w:r>
    </w:p>
    <w:p w14:paraId="501179B1" w14:textId="77777777" w:rsidR="004144CF" w:rsidRDefault="004144CF" w:rsidP="0083060A"/>
    <w:p w14:paraId="040DFD59" w14:textId="57FCFA2D" w:rsidR="00670C3C" w:rsidRPr="00603616" w:rsidRDefault="009B1161" w:rsidP="00670C3C">
      <w:r>
        <w:tab/>
      </w:r>
      <w:r w:rsidR="00670C3C" w:rsidRPr="00603616">
        <w:t>The Senate Community and Urban Affairs Committee report</w:t>
      </w:r>
      <w:r w:rsidR="00670C3C">
        <w:t>s favorably Senate Bill No. 2199</w:t>
      </w:r>
      <w:r w:rsidR="00670C3C" w:rsidRPr="00603616">
        <w:t>.</w:t>
      </w:r>
    </w:p>
    <w:p w14:paraId="5D5F2438" w14:textId="6F09C58E" w:rsidR="00F8170A" w:rsidRDefault="00670C3C" w:rsidP="009B1161">
      <w:r>
        <w:tab/>
      </w:r>
      <w:r w:rsidR="009B1161">
        <w:t xml:space="preserve">This bill would amend the </w:t>
      </w:r>
      <w:r w:rsidR="009B1161" w:rsidRPr="00DD6354">
        <w:t>"Grow New Jersey Assistance Act"</w:t>
      </w:r>
      <w:r w:rsidR="009B1161">
        <w:t xml:space="preserve"> ("GROWNJ") to qualify certain assisted living facilities f</w:t>
      </w:r>
      <w:r w:rsidR="00F8170A">
        <w:t>or GROWNJ program tax credits.</w:t>
      </w:r>
    </w:p>
    <w:p w14:paraId="25FD6FA2" w14:textId="77777777" w:rsidR="009B1161" w:rsidRDefault="00F8170A" w:rsidP="009B1161">
      <w:r>
        <w:tab/>
      </w:r>
      <w:r w:rsidR="009B1161">
        <w:t xml:space="preserve">Generally, the GROWNJ program does not provide economic incentives to a </w:t>
      </w:r>
      <w:r w:rsidR="009B1161" w:rsidRPr="00DD6354">
        <w:t xml:space="preserve">business </w:t>
      </w:r>
      <w:r w:rsidR="009B1161">
        <w:t>at a location used for</w:t>
      </w:r>
      <w:r w:rsidR="009B1161" w:rsidRPr="00DD6354">
        <w:t xml:space="preserve"> final point of sale</w:t>
      </w:r>
      <w:r w:rsidR="009B1161">
        <w:t xml:space="preserve"> retail business.  Current law contains exceptions to this general provision to further o</w:t>
      </w:r>
      <w:r>
        <w:t xml:space="preserve">ther public policy objectives.  </w:t>
      </w:r>
      <w:r w:rsidR="009B1161">
        <w:t>A</w:t>
      </w:r>
      <w:r w:rsidR="009B1161" w:rsidRPr="00337937">
        <w:t xml:space="preserve">ssisted living </w:t>
      </w:r>
      <w:r w:rsidR="009B1161">
        <w:t>facilities</w:t>
      </w:r>
      <w:r w:rsidR="009B1161" w:rsidRPr="00337937">
        <w:t xml:space="preserve"> </w:t>
      </w:r>
      <w:r w:rsidR="009B1161">
        <w:t>commonly include retail shops on-site to provide their residents with ready access to goods and services.  Because of this feature, the GROWNJ program "</w:t>
      </w:r>
      <w:r w:rsidR="009B1161" w:rsidRPr="00337937">
        <w:t>final point of sale retail</w:t>
      </w:r>
      <w:r w:rsidR="009B1161">
        <w:t>"</w:t>
      </w:r>
      <w:r w:rsidR="009B1161" w:rsidRPr="00337937">
        <w:t xml:space="preserve"> </w:t>
      </w:r>
      <w:r w:rsidR="009B1161">
        <w:t>exclusion makes the GROWNJ program tax credits unavailable to encourage the creation or retention of jobs at a</w:t>
      </w:r>
      <w:r w:rsidR="009B1161" w:rsidRPr="009C4B3C">
        <w:t>ssisted living facilities</w:t>
      </w:r>
      <w:r>
        <w:t>.</w:t>
      </w:r>
    </w:p>
    <w:p w14:paraId="06B053ED" w14:textId="7CF34E19" w:rsidR="009B1161" w:rsidRDefault="009B1161" w:rsidP="009B1161">
      <w:r>
        <w:tab/>
        <w:t xml:space="preserve">The bill would amend the GROWNJ program statute to exclude an assisted living facility from the law's </w:t>
      </w:r>
      <w:r w:rsidRPr="009C4B3C">
        <w:t xml:space="preserve">"final point of sale retail" </w:t>
      </w:r>
      <w:r>
        <w:t xml:space="preserve">restriction if </w:t>
      </w:r>
      <w:r w:rsidRPr="009C4B3C">
        <w:t>7</w:t>
      </w:r>
      <w:r w:rsidR="00972186">
        <w:t>5 percent</w:t>
      </w:r>
      <w:r w:rsidRPr="009C4B3C">
        <w:t xml:space="preserve"> or more of the assisted living facility</w:t>
      </w:r>
      <w:r>
        <w:t>'s</w:t>
      </w:r>
      <w:r w:rsidRPr="009C4B3C">
        <w:t xml:space="preserve"> units are financed with federal Low-Income Housing Tax Credits. </w:t>
      </w:r>
      <w:r>
        <w:t xml:space="preserve"> Imposition of this requirement will limit applicability of the bill's exclusion from the GROWNJ </w:t>
      </w:r>
      <w:r w:rsidRPr="00362CFC">
        <w:t>"final point of sale retail" restriction</w:t>
      </w:r>
      <w:r>
        <w:t xml:space="preserve"> to assisted living facilities that have set aside a high percentage of assisted living apartment units for low- and moderate-income, Medicaid-eligible senior citizens, who are in need of long-term supportive care.</w:t>
      </w:r>
    </w:p>
    <w:p w14:paraId="1D0800C2" w14:textId="1823841E" w:rsidR="00972186" w:rsidRDefault="00972186" w:rsidP="009B1161">
      <w:r>
        <w:tab/>
        <w:t>Presently, the GROWNJ program is not accepting any applications</w:t>
      </w:r>
      <w:r w:rsidR="009F6390">
        <w:t xml:space="preserve"> and so </w:t>
      </w:r>
      <w:r w:rsidR="009F6390" w:rsidRPr="009F6390">
        <w:t xml:space="preserve">the expansion of eligibility </w:t>
      </w:r>
      <w:r w:rsidR="009F6390">
        <w:t xml:space="preserve">under the bill </w:t>
      </w:r>
      <w:r w:rsidR="009F6390" w:rsidRPr="009F6390">
        <w:t>would only be applica</w:t>
      </w:r>
      <w:r w:rsidR="009F6390">
        <w:t xml:space="preserve">ble if the </w:t>
      </w:r>
      <w:r w:rsidR="009F6390" w:rsidRPr="009F6390">
        <w:t>program is reopened to new applicants</w:t>
      </w:r>
      <w:r w:rsidR="009F6390">
        <w:t>.</w:t>
      </w:r>
    </w:p>
    <w:sectPr w:rsidR="0097218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1E5196" w14:textId="77777777" w:rsidR="00A07010" w:rsidRDefault="00A07010">
      <w:r>
        <w:separator/>
      </w:r>
    </w:p>
  </w:endnote>
  <w:endnote w:type="continuationSeparator" w:id="0">
    <w:p w14:paraId="00E6C7A9" w14:textId="77777777" w:rsidR="00A07010" w:rsidRDefault="00A0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4FA09" w14:textId="77777777" w:rsidR="00A07010" w:rsidRDefault="00A07010">
      <w:r>
        <w:separator/>
      </w:r>
    </w:p>
  </w:footnote>
  <w:footnote w:type="continuationSeparator" w:id="0">
    <w:p w14:paraId="08218417" w14:textId="77777777" w:rsidR="00A07010" w:rsidRDefault="00A07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11052" w14:textId="113A5FC1" w:rsidR="00662ED4" w:rsidRDefault="006340BF" w:rsidP="006340B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40693D0" w14:textId="77777777" w:rsidR="006340BF" w:rsidRDefault="006340BF" w:rsidP="006340B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01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34A9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4B55"/>
    <w:rsid w:val="005C51A8"/>
    <w:rsid w:val="005E3EC4"/>
    <w:rsid w:val="005E6766"/>
    <w:rsid w:val="005F075C"/>
    <w:rsid w:val="005F5E32"/>
    <w:rsid w:val="00607913"/>
    <w:rsid w:val="00607F92"/>
    <w:rsid w:val="00624F04"/>
    <w:rsid w:val="006340BF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0C3C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179E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5C40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1D98"/>
    <w:rsid w:val="008B2484"/>
    <w:rsid w:val="008B34C3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2294"/>
    <w:rsid w:val="00925B67"/>
    <w:rsid w:val="00932959"/>
    <w:rsid w:val="009341ED"/>
    <w:rsid w:val="00937F0A"/>
    <w:rsid w:val="00941936"/>
    <w:rsid w:val="009521CE"/>
    <w:rsid w:val="00953D76"/>
    <w:rsid w:val="0095413F"/>
    <w:rsid w:val="0096471A"/>
    <w:rsid w:val="00967405"/>
    <w:rsid w:val="009701CF"/>
    <w:rsid w:val="00972186"/>
    <w:rsid w:val="009768FB"/>
    <w:rsid w:val="00980123"/>
    <w:rsid w:val="00983A48"/>
    <w:rsid w:val="00983A52"/>
    <w:rsid w:val="009847B6"/>
    <w:rsid w:val="00992CC6"/>
    <w:rsid w:val="009A48E4"/>
    <w:rsid w:val="009A6AC9"/>
    <w:rsid w:val="009B1161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6390"/>
    <w:rsid w:val="00A0085E"/>
    <w:rsid w:val="00A07010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1846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6555E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64DD"/>
    <w:rsid w:val="00F472DE"/>
    <w:rsid w:val="00F62075"/>
    <w:rsid w:val="00F638EA"/>
    <w:rsid w:val="00F649A5"/>
    <w:rsid w:val="00F67A25"/>
    <w:rsid w:val="00F71C29"/>
    <w:rsid w:val="00F8170A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78BFEAB6"/>
  <w15:docId w15:val="{45C4DF01-3533-468A-8791-20F26BDF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8B34C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B34C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B34C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B34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B34C3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8B34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34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265</Words>
  <Characters>1476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S2199 SCU Statement 12/8/20</vt:lpstr>
    </vt:vector>
  </TitlesOfParts>
  <Manager>R225</Manager>
  <Company>NJ OLS DMU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S2199 SCU Statement 12/8/20</dc:title>
  <dc:subject/>
  <dc:creator>Senate SCU</dc:creator>
  <cp:keywords>S2199|1|LG |266|0|0|!|0|</cp:keywords>
  <dc:description/>
  <cp:lastModifiedBy>Siracusa, Nicole</cp:lastModifiedBy>
  <cp:revision>2</cp:revision>
  <cp:lastPrinted>1999-09-30T17:29:00Z</cp:lastPrinted>
  <dcterms:created xsi:type="dcterms:W3CDTF">2020-12-11T17:57:00Z</dcterms:created>
  <dcterms:modified xsi:type="dcterms:W3CDTF">2020-12-11T17:57:00Z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