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537" w:rsidRDefault="00192537" w:rsidP="00192537">
      <w:pPr>
        <w:pStyle w:val="bpuBill"/>
      </w:pPr>
      <w:bookmarkStart w:id="0" w:name="bpuFrontPg"/>
      <w:bookmarkStart w:id="1" w:name="_GoBack"/>
      <w:bookmarkEnd w:id="0"/>
      <w:bookmarkEnd w:id="1"/>
      <w:r>
        <w:t xml:space="preserve">SENATE, No. 2219 </w:t>
      </w:r>
    </w:p>
    <w:p w:rsidR="00192537" w:rsidRPr="009D38FF" w:rsidRDefault="00192537" w:rsidP="001925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811" r:id="rId7"/>
        </w:object>
      </w:r>
    </w:p>
    <w:p w:rsidR="00192537" w:rsidRDefault="00192537" w:rsidP="00192537">
      <w:pPr>
        <w:pStyle w:val="bpuState"/>
      </w:pPr>
      <w:r>
        <w:t>STATE OF NEW JERSEY</w:t>
      </w:r>
    </w:p>
    <w:p w:rsidR="00192537" w:rsidRDefault="00192537" w:rsidP="00192537">
      <w:pPr>
        <w:pStyle w:val="bpuLegislature"/>
      </w:pPr>
      <w:r>
        <w:t>219th LEGISLATURE</w:t>
      </w:r>
    </w:p>
    <w:p w:rsidR="00192537" w:rsidRDefault="00192537" w:rsidP="00192537">
      <w:pPr>
        <w:pStyle w:val="bpuWpGraphic"/>
      </w:pPr>
      <w:r>
        <w:object w:dxaOrig="8985" w:dyaOrig="255">
          <v:shape id="_x0000_i1026" type="#_x0000_t75" style="width:6in;height:12pt" o:ole="">
            <v:imagedata r:id="rId6" o:title=""/>
          </v:shape>
          <o:OLEObject Type="Embed" ProgID="WPWin6.1" ShapeID="_x0000_i1026" DrawAspect="Content" ObjectID="_1645943812" r:id="rId8"/>
        </w:object>
      </w:r>
      <w:r>
        <w:t xml:space="preserve">  </w:t>
      </w:r>
    </w:p>
    <w:p w:rsidR="00192537" w:rsidRDefault="00192537" w:rsidP="00192537">
      <w:pPr>
        <w:pStyle w:val="bpuIntro"/>
      </w:pPr>
      <w:r>
        <w:t>INTRODUCED MARCH 16, 2020</w:t>
      </w:r>
    </w:p>
    <w:p w:rsidR="00192537" w:rsidRDefault="00192537" w:rsidP="00192537">
      <w:pPr>
        <w:pStyle w:val="bpuIntro"/>
      </w:pPr>
    </w:p>
    <w:p w:rsidR="00192537" w:rsidRDefault="00192537" w:rsidP="00192537">
      <w:pPr>
        <w:pStyle w:val="bpuIntro"/>
        <w:sectPr w:rsidR="00192537" w:rsidSect="00192537">
          <w:headerReference w:type="even" r:id="rId9"/>
          <w:headerReference w:type="default" r:id="rId10"/>
          <w:pgSz w:w="12240" w:h="20160" w:code="5"/>
          <w:pgMar w:top="2160" w:right="1440" w:bottom="1440" w:left="1440" w:header="72" w:footer="720" w:gutter="0"/>
          <w:pgNumType w:start="1"/>
          <w:cols w:space="720"/>
          <w:docGrid w:linePitch="360"/>
        </w:sectPr>
      </w:pPr>
    </w:p>
    <w:p w:rsidR="00192537" w:rsidRDefault="00192537" w:rsidP="00192537">
      <w:pPr>
        <w:pStyle w:val="bpuIntro"/>
      </w:pPr>
    </w:p>
    <w:p w:rsidR="00192537" w:rsidRDefault="00192537" w:rsidP="00192537">
      <w:pPr>
        <w:pStyle w:val="bpuSponsor"/>
      </w:pPr>
      <w:r>
        <w:t>Sponsored by:</w:t>
      </w:r>
    </w:p>
    <w:p w:rsidR="00192537" w:rsidRDefault="00192537" w:rsidP="00192537">
      <w:pPr>
        <w:pStyle w:val="bpuSponsor"/>
      </w:pPr>
      <w:r>
        <w:t>Senator  VIN GOPAL</w:t>
      </w:r>
    </w:p>
    <w:p w:rsidR="00192537" w:rsidRDefault="00192537" w:rsidP="00192537">
      <w:pPr>
        <w:pStyle w:val="bpuSponsor"/>
      </w:pPr>
      <w:r>
        <w:t>District 11 (Monmouth)</w:t>
      </w:r>
    </w:p>
    <w:p w:rsidR="00192537" w:rsidRDefault="00192537" w:rsidP="00192537">
      <w:pPr>
        <w:pStyle w:val="bpuSponsor"/>
      </w:pPr>
    </w:p>
    <w:p w:rsidR="00192537" w:rsidRDefault="00192537" w:rsidP="00192537">
      <w:pPr>
        <w:pStyle w:val="bpuSponsor"/>
      </w:pPr>
    </w:p>
    <w:p w:rsidR="00192537" w:rsidRDefault="00192537" w:rsidP="00192537">
      <w:pPr>
        <w:pStyle w:val="bpuSponsor"/>
      </w:pPr>
    </w:p>
    <w:p w:rsidR="00192537" w:rsidRDefault="00192537" w:rsidP="00192537">
      <w:pPr>
        <w:pStyle w:val="bpuSponsor"/>
      </w:pPr>
    </w:p>
    <w:p w:rsidR="00192537" w:rsidRDefault="00192537" w:rsidP="00192537">
      <w:pPr>
        <w:pStyle w:val="bpuSponsor"/>
      </w:pPr>
      <w:r>
        <w:t>SYNOPSIS</w:t>
      </w:r>
    </w:p>
    <w:p w:rsidR="00192537" w:rsidRDefault="00192537" w:rsidP="00192537">
      <w:pPr>
        <w:pStyle w:val="bpuNormText"/>
      </w:pPr>
      <w:r>
        <w:tab/>
        <w:t xml:space="preserve">Provides for immediate issuance of marriage and civil union licenses; provides for 72 hour waiting period prior to ceremony. </w:t>
      </w:r>
    </w:p>
    <w:p w:rsidR="00192537" w:rsidRDefault="00192537" w:rsidP="00192537">
      <w:pPr>
        <w:pStyle w:val="bpuNormText"/>
      </w:pPr>
    </w:p>
    <w:p w:rsidR="00192537" w:rsidRDefault="00192537" w:rsidP="00192537">
      <w:pPr>
        <w:pStyle w:val="bpuSponsor"/>
      </w:pPr>
      <w:r>
        <w:t xml:space="preserve">CURRENT VERSION OF TEXT </w:t>
      </w:r>
    </w:p>
    <w:p w:rsidR="00192537" w:rsidRDefault="00192537" w:rsidP="00192537">
      <w:pPr>
        <w:pStyle w:val="bpuNormText"/>
      </w:pPr>
      <w:r>
        <w:tab/>
        <w:t>As introduced.</w:t>
      </w:r>
    </w:p>
    <w:p w:rsidR="00192537" w:rsidRDefault="00192537" w:rsidP="001925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2537" w:rsidRDefault="00192537" w:rsidP="008916EC">
      <w:pPr>
        <w:pStyle w:val="FronterPage"/>
        <w:tabs>
          <w:tab w:val="clear" w:pos="720"/>
          <w:tab w:val="clear" w:pos="1440"/>
          <w:tab w:val="clear" w:pos="2160"/>
          <w:tab w:val="clear" w:pos="2880"/>
          <w:tab w:val="clear" w:pos="3600"/>
          <w:tab w:val="clear" w:pos="4320"/>
          <w:tab w:val="clear" w:pos="5040"/>
        </w:tabs>
        <w:sectPr w:rsidR="00192537" w:rsidSect="00192537">
          <w:type w:val="continuous"/>
          <w:pgSz w:w="12240" w:h="20160" w:code="5"/>
          <w:pgMar w:top="1440" w:right="2275" w:bottom="1440" w:left="2275" w:header="72" w:footer="720" w:gutter="0"/>
          <w:pgNumType w:start="1"/>
          <w:cols w:space="720"/>
          <w:docGrid w:linePitch="360"/>
        </w:sectPr>
      </w:pPr>
    </w:p>
    <w:p w:rsidR="00F3000A" w:rsidRPr="00677316" w:rsidRDefault="00F3000A" w:rsidP="00F3000A">
      <w:pPr>
        <w:pStyle w:val="HangingAnAct"/>
        <w:rPr>
          <w:rStyle w:val="HangingAnActChar"/>
        </w:rPr>
      </w:pPr>
      <w:r w:rsidRPr="00F3000A">
        <w:rPr>
          <w:rStyle w:val="BillHead"/>
        </w:rPr>
        <w:lastRenderedPageBreak/>
        <w:t>An Act</w:t>
      </w:r>
      <w:r w:rsidRPr="006B7FA7">
        <w:rPr>
          <w:rStyle w:val="HangingAnActChar"/>
        </w:rPr>
        <w:t xml:space="preserve"> </w:t>
      </w:r>
      <w:r>
        <w:t>concerning marriage and civil union licenses, and amending R.S.37:1-4.</w:t>
      </w:r>
    </w:p>
    <w:p w:rsidR="00F3000A" w:rsidRPr="00D71D68" w:rsidRDefault="00F3000A" w:rsidP="00F3000A"/>
    <w:p w:rsidR="00F3000A" w:rsidRPr="00AA7880" w:rsidRDefault="00F3000A" w:rsidP="00F3000A">
      <w:r>
        <w:tab/>
      </w:r>
      <w:r>
        <w:rPr>
          <w:rStyle w:val="BillHeading2"/>
        </w:rPr>
        <w:t xml:space="preserve">Be It Enacted </w:t>
      </w:r>
      <w:r>
        <w:rPr>
          <w:rStyle w:val="BillLanguage"/>
        </w:rPr>
        <w:t>by the Senate and General Assembly of the State of New Jersey:</w:t>
      </w:r>
    </w:p>
    <w:p w:rsidR="00F3000A" w:rsidRDefault="00F3000A" w:rsidP="00F3000A"/>
    <w:p w:rsidR="00850124" w:rsidRPr="00DC7A5E" w:rsidRDefault="00F3000A" w:rsidP="00850124">
      <w:r>
        <w:tab/>
      </w:r>
      <w:r w:rsidR="00850124">
        <w:t>1.</w:t>
      </w:r>
      <w:r w:rsidR="00850124">
        <w:tab/>
      </w:r>
      <w:r w:rsidR="00850124" w:rsidRPr="00DC7A5E">
        <w:t>R.S.37:1-4 is amended to read as follows:</w:t>
      </w:r>
    </w:p>
    <w:p w:rsidR="00850124" w:rsidRPr="00DC7A5E" w:rsidRDefault="00850124" w:rsidP="00850124">
      <w:pPr>
        <w:tabs>
          <w:tab w:val="clear" w:pos="1440"/>
          <w:tab w:val="left" w:pos="1260"/>
        </w:tabs>
      </w:pPr>
      <w:r>
        <w:tab/>
        <w:t>37:1-4.</w:t>
      </w:r>
      <w:r>
        <w:tab/>
      </w:r>
      <w:r w:rsidRPr="00DC7A5E">
        <w:t>Issuance of marriage or civil union license, emergencies,</w:t>
      </w:r>
      <w:r>
        <w:rPr>
          <w:rFonts w:ascii="Albertus Extra Bold" w:hAnsi="Albertus Extra Bold"/>
          <w:b/>
        </w:rPr>
        <w:t xml:space="preserve"> </w:t>
      </w:r>
      <w:r w:rsidRPr="00DC7A5E">
        <w:t xml:space="preserve">validity. </w:t>
      </w:r>
    </w:p>
    <w:p w:rsidR="00850124" w:rsidRPr="00DC7A5E" w:rsidRDefault="00850124" w:rsidP="00850124">
      <w:r w:rsidRPr="00DC7A5E">
        <w:tab/>
      </w:r>
      <w:r w:rsidR="00491168">
        <w:t xml:space="preserve">The </w:t>
      </w:r>
      <w:r w:rsidRPr="00DC7A5E">
        <w:t xml:space="preserve">marriage or civil union license shall </w:t>
      </w:r>
      <w:r w:rsidRPr="00DC7A5E">
        <w:rPr>
          <w:rFonts w:ascii="Albertus Extra Bold" w:hAnsi="Albertus Extra Bold"/>
          <w:b/>
        </w:rPr>
        <w:t>[</w:t>
      </w:r>
      <w:r w:rsidRPr="00DC7A5E">
        <w:t>not</w:t>
      </w:r>
      <w:r w:rsidRPr="00DC7A5E">
        <w:rPr>
          <w:rFonts w:ascii="Albertus Extra Bold" w:hAnsi="Albertus Extra Bold"/>
          <w:b/>
        </w:rPr>
        <w:t>]</w:t>
      </w:r>
      <w:r w:rsidRPr="00DC7A5E">
        <w:t xml:space="preserve"> be issued by a licensing officer </w:t>
      </w:r>
      <w:r w:rsidRPr="00DC7A5E">
        <w:rPr>
          <w:rFonts w:ascii="Albertus Extra Bold" w:hAnsi="Albertus Extra Bold"/>
          <w:b/>
        </w:rPr>
        <w:t>[</w:t>
      </w:r>
      <w:r w:rsidRPr="00DC7A5E">
        <w:t>sooner than 72 hours after</w:t>
      </w:r>
      <w:r w:rsidRPr="00DC7A5E">
        <w:rPr>
          <w:rFonts w:ascii="Albertus Extra Bold" w:hAnsi="Albertus Extra Bold"/>
          <w:b/>
        </w:rPr>
        <w:t>]</w:t>
      </w:r>
      <w:r w:rsidRPr="00DC7A5E">
        <w:t xml:space="preserve"> </w:t>
      </w:r>
      <w:r w:rsidRPr="00DC7A5E">
        <w:rPr>
          <w:u w:val="single"/>
        </w:rPr>
        <w:t>immediately upon the filing of</w:t>
      </w:r>
      <w:r w:rsidRPr="00DC7A5E">
        <w:t xml:space="preserve"> the application </w:t>
      </w:r>
      <w:r w:rsidRPr="00DC7A5E">
        <w:rPr>
          <w:rFonts w:ascii="Albertus Extra Bold" w:hAnsi="Albertus Extra Bold"/>
          <w:b/>
        </w:rPr>
        <w:t>[</w:t>
      </w:r>
      <w:r w:rsidRPr="00DC7A5E">
        <w:t>therefor has been made; provided, however, that the Superior Court may, by order, waive all or any part of said 72-hour period in cases of emergency, upon satisfactory proof being shown to it. Said order shall be filed with the licensing officer and attached to the application for the license</w:t>
      </w:r>
      <w:r w:rsidRPr="00DC7A5E">
        <w:rPr>
          <w:rFonts w:ascii="Albertus Extra Bold" w:hAnsi="Albertus Extra Bold"/>
          <w:b/>
        </w:rPr>
        <w:t>]</w:t>
      </w:r>
      <w:r w:rsidRPr="00DC7A5E">
        <w:t xml:space="preserve">. </w:t>
      </w:r>
    </w:p>
    <w:p w:rsidR="00850124" w:rsidRDefault="00850124" w:rsidP="00850124">
      <w:pPr>
        <w:rPr>
          <w:u w:val="single"/>
        </w:rPr>
      </w:pPr>
      <w:r w:rsidRPr="00DC7A5E">
        <w:tab/>
      </w:r>
      <w:r w:rsidRPr="00DC7A5E">
        <w:rPr>
          <w:u w:val="single"/>
        </w:rPr>
        <w:t>The marriage or civil union ceremony may not take place during the 72-hour period immediately following the issuance of the marriage or civil union license</w:t>
      </w:r>
      <w:r>
        <w:rPr>
          <w:u w:val="single"/>
        </w:rPr>
        <w:t xml:space="preserve"> ; provided, however, that:</w:t>
      </w:r>
    </w:p>
    <w:p w:rsidR="00850124" w:rsidRDefault="00850124" w:rsidP="00850124">
      <w:pPr>
        <w:rPr>
          <w:u w:val="single"/>
        </w:rPr>
      </w:pPr>
      <w:r w:rsidRPr="002D6276">
        <w:tab/>
      </w:r>
      <w:r w:rsidR="00446F52">
        <w:rPr>
          <w:u w:val="single"/>
        </w:rPr>
        <w:t>a.</w:t>
      </w:r>
      <w:r w:rsidR="00446F52">
        <w:rPr>
          <w:u w:val="single"/>
        </w:rPr>
        <w:tab/>
      </w:r>
      <w:r>
        <w:rPr>
          <w:u w:val="single"/>
        </w:rPr>
        <w:t xml:space="preserve">the Superior </w:t>
      </w:r>
      <w:r w:rsidRPr="00B50541">
        <w:rPr>
          <w:u w:val="single"/>
        </w:rPr>
        <w:t xml:space="preserve">Court </w:t>
      </w:r>
      <w:r w:rsidRPr="00DC7A5E">
        <w:rPr>
          <w:u w:val="single"/>
        </w:rPr>
        <w:t>may, by order, waive all or any part of said 72-hour period in cases of emergency, upon satisfactory proof being shown to it. Said order shall be filed with the licensing officer and attached to the application for the license</w:t>
      </w:r>
      <w:r>
        <w:rPr>
          <w:u w:val="single"/>
        </w:rPr>
        <w:t>; and</w:t>
      </w:r>
      <w:r w:rsidRPr="00DC7A5E">
        <w:rPr>
          <w:u w:val="single"/>
        </w:rPr>
        <w:t xml:space="preserve"> </w:t>
      </w:r>
    </w:p>
    <w:p w:rsidR="00850124" w:rsidRPr="00DC7A5E" w:rsidRDefault="00850124" w:rsidP="00850124">
      <w:r w:rsidRPr="002D6276">
        <w:tab/>
      </w:r>
      <w:r w:rsidR="00446F52">
        <w:rPr>
          <w:u w:val="single"/>
        </w:rPr>
        <w:t>b.</w:t>
      </w:r>
      <w:r w:rsidR="00446F52">
        <w:rPr>
          <w:u w:val="single"/>
        </w:rPr>
        <w:tab/>
      </w:r>
      <w:r>
        <w:rPr>
          <w:u w:val="single"/>
        </w:rPr>
        <w:t xml:space="preserve">said </w:t>
      </w:r>
      <w:r w:rsidRPr="00DC7A5E">
        <w:rPr>
          <w:u w:val="single"/>
        </w:rPr>
        <w:t>72-hour</w:t>
      </w:r>
      <w:r>
        <w:rPr>
          <w:u w:val="single"/>
        </w:rPr>
        <w:t xml:space="preserve"> </w:t>
      </w:r>
      <w:r w:rsidRPr="00DC7A5E">
        <w:rPr>
          <w:u w:val="single"/>
        </w:rPr>
        <w:t>period</w:t>
      </w:r>
      <w:r>
        <w:rPr>
          <w:u w:val="single"/>
        </w:rPr>
        <w:t xml:space="preserve"> </w:t>
      </w:r>
      <w:r w:rsidRPr="00DC7A5E">
        <w:rPr>
          <w:u w:val="single"/>
        </w:rPr>
        <w:t>shall not apply</w:t>
      </w:r>
      <w:r>
        <w:rPr>
          <w:u w:val="single"/>
        </w:rPr>
        <w:t xml:space="preserve"> </w:t>
      </w:r>
      <w:r w:rsidRPr="00DC7A5E">
        <w:rPr>
          <w:u w:val="single"/>
        </w:rPr>
        <w:t>to an applicant who is an active duty member of the Armed Forces of the United States or the National Guard</w:t>
      </w:r>
      <w:r>
        <w:rPr>
          <w:u w:val="single"/>
        </w:rPr>
        <w:t>.</w:t>
      </w:r>
      <w:r>
        <w:t xml:space="preserve"> </w:t>
      </w:r>
    </w:p>
    <w:p w:rsidR="00850124" w:rsidRPr="00DC7A5E" w:rsidRDefault="00850124" w:rsidP="00850124">
      <w:r w:rsidRPr="00DC7A5E">
        <w:tab/>
        <w:t xml:space="preserve">A marriage or civil union license, when properly issued as provided in this article, shall be good and valid only for 30 days after the date of the issuance thereof.  </w:t>
      </w:r>
    </w:p>
    <w:p w:rsidR="00F3000A" w:rsidRDefault="00850124" w:rsidP="00850124">
      <w:r w:rsidRPr="00DC7A5E">
        <w:t>(</w:t>
      </w:r>
      <w:proofErr w:type="spellStart"/>
      <w:r w:rsidRPr="00DC7A5E">
        <w:t>cf</w:t>
      </w:r>
      <w:proofErr w:type="spellEnd"/>
      <w:r w:rsidRPr="00DC7A5E">
        <w:t>: P.L.20</w:t>
      </w:r>
      <w:r w:rsidR="00491168">
        <w:t>18</w:t>
      </w:r>
      <w:r w:rsidRPr="00DC7A5E">
        <w:t>, c.</w:t>
      </w:r>
      <w:r w:rsidR="00491168">
        <w:t>42</w:t>
      </w:r>
      <w:r w:rsidRPr="00DC7A5E">
        <w:t>, s.</w:t>
      </w:r>
      <w:r w:rsidR="00491168">
        <w:t>1</w:t>
      </w:r>
      <w:r w:rsidRPr="00DC7A5E">
        <w:t>)</w:t>
      </w:r>
    </w:p>
    <w:p w:rsidR="00F3000A" w:rsidRPr="00DC7A5E" w:rsidRDefault="00F3000A" w:rsidP="00F3000A"/>
    <w:p w:rsidR="00F3000A" w:rsidRDefault="00F3000A" w:rsidP="00F3000A">
      <w:r>
        <w:tab/>
        <w:t>2.</w:t>
      </w:r>
      <w:r>
        <w:tab/>
        <w:t>This act shall take effect immediately.</w:t>
      </w:r>
    </w:p>
    <w:p w:rsidR="00F3000A" w:rsidRDefault="00F3000A" w:rsidP="00F3000A"/>
    <w:p w:rsidR="00F3000A" w:rsidRDefault="00F3000A" w:rsidP="00F3000A"/>
    <w:p w:rsidR="00F3000A" w:rsidRDefault="00F3000A" w:rsidP="00F3000A">
      <w:pPr>
        <w:jc w:val="center"/>
      </w:pPr>
      <w:r>
        <w:t>STATEMENT</w:t>
      </w:r>
    </w:p>
    <w:p w:rsidR="00F3000A" w:rsidRDefault="00F3000A" w:rsidP="00F3000A">
      <w:pPr>
        <w:jc w:val="center"/>
      </w:pPr>
    </w:p>
    <w:p w:rsidR="00F3000A" w:rsidRDefault="00F3000A" w:rsidP="00F3000A">
      <w:r w:rsidRPr="00E00D7B">
        <w:tab/>
        <w:t xml:space="preserve">Under current law, after a couple applies for a marriage or civil union license there is a 72-hour waiting period before the license can be issued.  </w:t>
      </w:r>
      <w:r>
        <w:t>H</w:t>
      </w:r>
      <w:r w:rsidRPr="00DC7A5E">
        <w:t xml:space="preserve">owever, </w:t>
      </w:r>
      <w:r>
        <w:t xml:space="preserve">under current law the Superior Court </w:t>
      </w:r>
      <w:r w:rsidRPr="00DC7A5E">
        <w:t>may, by order, waive all or any part of said 72-hour period in cases of emergency, upon satisfactory proof being shown.</w:t>
      </w:r>
    </w:p>
    <w:p w:rsidR="00F3000A" w:rsidRPr="00E00D7B" w:rsidRDefault="00F3000A" w:rsidP="00446F52">
      <w:r>
        <w:tab/>
      </w:r>
      <w:r w:rsidRPr="00E00D7B">
        <w:t xml:space="preserve">This bill would provide that a marriage or civil union license would be issued immediately upon filing the application. However, individuals would still be required to wait 72 hours before the marriage or civil union ceremony could be performed. </w:t>
      </w:r>
      <w:r>
        <w:t xml:space="preserve">The </w:t>
      </w:r>
      <w:r w:rsidRPr="00E00D7B">
        <w:t xml:space="preserve">intent of </w:t>
      </w:r>
      <w:r w:rsidR="00446F52">
        <w:br w:type="page"/>
      </w:r>
      <w:r w:rsidRPr="00E00D7B">
        <w:t>the bill is not to change the current 72-hour waiting period before the ceremony can occur, but to save couples the additional trip to the licensing officer to pick up the license.</w:t>
      </w:r>
    </w:p>
    <w:p w:rsidR="00F3000A" w:rsidRDefault="00F3000A">
      <w:r w:rsidRPr="00E00D7B">
        <w:tab/>
        <w:t xml:space="preserve">The bill </w:t>
      </w:r>
      <w:r>
        <w:t xml:space="preserve">also provides </w:t>
      </w:r>
      <w:r w:rsidRPr="00E00D7B">
        <w:t>an exception to the 72-hour waiting period for an active duty member of the Armed Forces of the United States and the National Guard.</w:t>
      </w:r>
      <w:r>
        <w:t xml:space="preserve">  </w:t>
      </w:r>
    </w:p>
    <w:sectPr w:rsidR="00F3000A" w:rsidSect="0019253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900" w:rsidRDefault="00A17900">
      <w:r>
        <w:separator/>
      </w:r>
    </w:p>
  </w:endnote>
  <w:endnote w:type="continuationSeparator" w:id="0">
    <w:p w:rsidR="00A17900" w:rsidRDefault="00A17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A5D" w:rsidRPr="00921C91" w:rsidRDefault="00C34A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4A5D" w:rsidRPr="00921C91" w:rsidRDefault="00C34A5D">
    <w:pPr>
      <w:pStyle w:val="Footer"/>
      <w:rPr>
        <w:szCs w:val="18"/>
      </w:rPr>
    </w:pPr>
  </w:p>
  <w:p w:rsidR="00C34A5D" w:rsidRPr="00921C91" w:rsidRDefault="00C34A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4A5D" w:rsidRDefault="00C34A5D">
    <w:pPr>
      <w:pStyle w:val="Footer"/>
    </w:pPr>
  </w:p>
  <w:p w:rsidR="00446F52" w:rsidRDefault="00446F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900" w:rsidRDefault="00A17900">
      <w:r>
        <w:separator/>
      </w:r>
    </w:p>
  </w:footnote>
  <w:footnote w:type="continuationSeparator" w:id="0">
    <w:p w:rsidR="00A17900" w:rsidRDefault="00A17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6F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2537" w:rsidRDefault="00192537" w:rsidP="00192537">
    <w:pPr>
      <w:pStyle w:val="bpuHeadSpon"/>
    </w:pPr>
    <w:r w:rsidRPr="00192537">
      <w:rPr>
        <w:rStyle w:val="bpuHeadSponChar"/>
      </w:rPr>
      <w:t>S2219</w:t>
    </w:r>
    <w:r>
      <w:t xml:space="preserve"> GOPAL</w:t>
    </w:r>
  </w:p>
  <w:p w:rsidR="00192537" w:rsidRDefault="00192537" w:rsidP="00192537">
    <w:pPr>
      <w:pStyle w:val="bpuHeadSpon"/>
    </w:pPr>
    <w:r>
      <w:fldChar w:fldCharType="begin"/>
    </w:r>
    <w:r>
      <w:instrText xml:space="preserve"> PAGE  \* MERGEFORMAT </w:instrText>
    </w:r>
    <w:r>
      <w:fldChar w:fldCharType="separate"/>
    </w:r>
    <w:r w:rsidR="006D6F38">
      <w:rPr>
        <w:noProof/>
      </w:rPr>
      <w:t>3</w:t>
    </w:r>
    <w:r>
      <w:fldChar w:fldCharType="end"/>
    </w:r>
  </w:p>
  <w:p w:rsidR="00192537" w:rsidRDefault="00192537" w:rsidP="001925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2537" w:rsidRDefault="00192537" w:rsidP="00192537">
    <w:pPr>
      <w:pStyle w:val="bpuHeadSpon"/>
    </w:pPr>
    <w:r w:rsidRPr="00192537">
      <w:rPr>
        <w:rStyle w:val="bpuHeadSponChar"/>
      </w:rPr>
      <w:t>S2219</w:t>
    </w:r>
    <w:r>
      <w:t xml:space="preserve"> GOPAL</w:t>
    </w:r>
  </w:p>
  <w:p w:rsidR="00192537" w:rsidRDefault="00192537" w:rsidP="00192537">
    <w:pPr>
      <w:pStyle w:val="bpuHeadSpon"/>
    </w:pPr>
    <w:r>
      <w:fldChar w:fldCharType="begin"/>
    </w:r>
    <w:r>
      <w:instrText xml:space="preserve"> PAGE  \* MERGEFORMAT </w:instrText>
    </w:r>
    <w:r>
      <w:fldChar w:fldCharType="separate"/>
    </w:r>
    <w:r w:rsidR="006D6F38">
      <w:rPr>
        <w:noProof/>
      </w:rPr>
      <w:t>2</w:t>
    </w:r>
    <w:r>
      <w:fldChar w:fldCharType="end"/>
    </w:r>
  </w:p>
  <w:p w:rsidR="00192537" w:rsidRDefault="00192537" w:rsidP="001925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051BD"/>
    <w:rsid w:val="000160A5"/>
    <w:rsid w:val="0002335B"/>
    <w:rsid w:val="0003549A"/>
    <w:rsid w:val="000367AE"/>
    <w:rsid w:val="00043B22"/>
    <w:rsid w:val="00054975"/>
    <w:rsid w:val="00057D20"/>
    <w:rsid w:val="0006197C"/>
    <w:rsid w:val="0006281F"/>
    <w:rsid w:val="0008141C"/>
    <w:rsid w:val="00094A55"/>
    <w:rsid w:val="000A44A7"/>
    <w:rsid w:val="000A7B48"/>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53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64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F52"/>
    <w:rsid w:val="0045118A"/>
    <w:rsid w:val="00455D51"/>
    <w:rsid w:val="00456BF9"/>
    <w:rsid w:val="00461057"/>
    <w:rsid w:val="004704A8"/>
    <w:rsid w:val="00471102"/>
    <w:rsid w:val="00471F18"/>
    <w:rsid w:val="00484144"/>
    <w:rsid w:val="00484C19"/>
    <w:rsid w:val="00485866"/>
    <w:rsid w:val="0049116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F38"/>
    <w:rsid w:val="006D791B"/>
    <w:rsid w:val="006E2895"/>
    <w:rsid w:val="006F180D"/>
    <w:rsid w:val="006F4334"/>
    <w:rsid w:val="006F47AF"/>
    <w:rsid w:val="006F4CA1"/>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B02"/>
    <w:rsid w:val="00845F3C"/>
    <w:rsid w:val="008461B8"/>
    <w:rsid w:val="008462F1"/>
    <w:rsid w:val="00847EF1"/>
    <w:rsid w:val="00850124"/>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E3E"/>
    <w:rsid w:val="009E5961"/>
    <w:rsid w:val="009F4FAC"/>
    <w:rsid w:val="00A017C0"/>
    <w:rsid w:val="00A11228"/>
    <w:rsid w:val="00A1790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01D"/>
    <w:rsid w:val="00C34A5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00A"/>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C94810-AB43-44A2-9884-D9BC85207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92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467</Words>
  <Characters>2314</Characters>
  <Application>Microsoft Office Word</Application>
  <DocSecurity>0</DocSecurity>
  <Lines>76</Lines>
  <Paragraphs>26</Paragraphs>
  <ScaleCrop>false</ScaleCrop>
  <HeadingPairs>
    <vt:vector size="2" baseType="variant">
      <vt:variant>
        <vt:lpstr>Title</vt:lpstr>
      </vt:variant>
      <vt:variant>
        <vt:i4>1</vt:i4>
      </vt:variant>
    </vt:vector>
  </HeadingPairs>
  <TitlesOfParts>
    <vt:vector size="1" baseType="lpstr">
      <vt:lpstr>S2219</vt:lpstr>
    </vt:vector>
  </TitlesOfParts>
  <Manager>R56</Manager>
  <Company>NJ Office of Legislative Services</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S2219</dc:title>
  <dc:subject/>
  <dc:creator>Senator  GOPAL</dc:creator>
  <cp:keywords>S2219|3|JU |309|0|309|N|0|</cp:keywords>
  <dc:description>INTRODUCED MARCH 16, 2020</dc:description>
  <cp:lastModifiedBy>Todaro, Vivian</cp:lastModifiedBy>
  <cp:revision>2</cp:revision>
  <cp:lastPrinted>2020-03-10T18:35:00Z</cp:lastPrinted>
  <dcterms:created xsi:type="dcterms:W3CDTF">2020-03-17T13:47:00Z</dcterms:created>
  <dcterms:modified xsi:type="dcterms:W3CDTF">2020-03-17T13:47:00Z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