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E89" w:rsidRDefault="00197E89" w:rsidP="00197E89">
      <w:pPr>
        <w:pStyle w:val="bpuBill"/>
      </w:pPr>
      <w:bookmarkStart w:id="0" w:name="bpuFrontPg"/>
      <w:bookmarkStart w:id="1" w:name="_GoBack"/>
      <w:bookmarkEnd w:id="0"/>
      <w:bookmarkEnd w:id="1"/>
      <w:r>
        <w:t xml:space="preserve">SENATE, No. 2241 </w:t>
      </w:r>
    </w:p>
    <w:p w:rsidR="00197E89" w:rsidRPr="009D38FF" w:rsidRDefault="00197E89" w:rsidP="00197E8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989" r:id="rId7"/>
        </w:object>
      </w:r>
    </w:p>
    <w:p w:rsidR="00197E89" w:rsidRDefault="00197E89" w:rsidP="00197E89">
      <w:pPr>
        <w:pStyle w:val="bpuState"/>
      </w:pPr>
      <w:r>
        <w:t>STATE OF NEW JERSEY</w:t>
      </w:r>
    </w:p>
    <w:p w:rsidR="00197E89" w:rsidRDefault="00197E89" w:rsidP="00197E89">
      <w:pPr>
        <w:pStyle w:val="bpuLegislature"/>
      </w:pPr>
      <w:r>
        <w:t>219th LEGISLATURE</w:t>
      </w:r>
    </w:p>
    <w:p w:rsidR="00197E89" w:rsidRDefault="00197E89" w:rsidP="00197E89">
      <w:pPr>
        <w:pStyle w:val="bpuWpGraphic"/>
      </w:pPr>
      <w:r>
        <w:object w:dxaOrig="8985" w:dyaOrig="255">
          <v:shape id="_x0000_i1026" type="#_x0000_t75" style="width:6in;height:12pt" o:ole="">
            <v:imagedata r:id="rId6" o:title=""/>
          </v:shape>
          <o:OLEObject Type="Embed" ProgID="WPWin6.1" ShapeID="_x0000_i1026" DrawAspect="Content" ObjectID="_1645943990" r:id="rId8"/>
        </w:object>
      </w:r>
      <w:r>
        <w:t xml:space="preserve">  </w:t>
      </w:r>
    </w:p>
    <w:p w:rsidR="00197E89" w:rsidRDefault="00197E89" w:rsidP="00197E89">
      <w:pPr>
        <w:pStyle w:val="bpuIntro"/>
      </w:pPr>
      <w:r>
        <w:t>INTRODUCED MARCH 16, 2020</w:t>
      </w:r>
    </w:p>
    <w:p w:rsidR="00197E89" w:rsidRDefault="00197E89" w:rsidP="00197E89">
      <w:pPr>
        <w:pStyle w:val="bpuIntro"/>
      </w:pPr>
    </w:p>
    <w:p w:rsidR="00197E89" w:rsidRDefault="00197E89" w:rsidP="00197E89">
      <w:pPr>
        <w:pStyle w:val="bpuIntro"/>
        <w:sectPr w:rsidR="00197E89" w:rsidSect="00197E89">
          <w:headerReference w:type="even" r:id="rId9"/>
          <w:headerReference w:type="default" r:id="rId10"/>
          <w:pgSz w:w="12240" w:h="20160" w:code="5"/>
          <w:pgMar w:top="2160" w:right="1440" w:bottom="1440" w:left="1440" w:header="72" w:footer="720" w:gutter="0"/>
          <w:pgNumType w:start="1"/>
          <w:cols w:space="720"/>
          <w:docGrid w:linePitch="360"/>
        </w:sectPr>
      </w:pPr>
    </w:p>
    <w:p w:rsidR="00197E89" w:rsidRDefault="00197E89" w:rsidP="00197E89">
      <w:pPr>
        <w:pStyle w:val="bpuIntro"/>
      </w:pPr>
    </w:p>
    <w:p w:rsidR="00197E89" w:rsidRDefault="00197E89" w:rsidP="00197E89">
      <w:pPr>
        <w:pStyle w:val="bpuSponsor"/>
      </w:pPr>
      <w:r>
        <w:t>Sponsored by:</w:t>
      </w:r>
    </w:p>
    <w:p w:rsidR="00197E89" w:rsidRDefault="00197E89" w:rsidP="00197E89">
      <w:pPr>
        <w:pStyle w:val="bpuSponsor"/>
      </w:pPr>
      <w:r>
        <w:t>Senator  JAMES BEACH</w:t>
      </w:r>
    </w:p>
    <w:p w:rsidR="00197E89" w:rsidRDefault="00197E89" w:rsidP="00197E89">
      <w:pPr>
        <w:pStyle w:val="bpuSponsor"/>
      </w:pPr>
      <w:r>
        <w:t>District 6 (Burlington and Camden)</w:t>
      </w:r>
    </w:p>
    <w:p w:rsidR="00197E89" w:rsidRDefault="00197E89" w:rsidP="00197E89">
      <w:pPr>
        <w:pStyle w:val="bpuSponsor"/>
      </w:pPr>
    </w:p>
    <w:p w:rsidR="00197E89" w:rsidRDefault="00197E89" w:rsidP="00197E89">
      <w:pPr>
        <w:pStyle w:val="bpuSponsor"/>
      </w:pPr>
    </w:p>
    <w:p w:rsidR="00197E89" w:rsidRDefault="00197E89" w:rsidP="00197E89">
      <w:pPr>
        <w:pStyle w:val="bpuSponsor"/>
      </w:pPr>
    </w:p>
    <w:p w:rsidR="00197E89" w:rsidRDefault="00197E89" w:rsidP="00197E89">
      <w:pPr>
        <w:pStyle w:val="bpuSponsor"/>
      </w:pPr>
    </w:p>
    <w:p w:rsidR="00197E89" w:rsidRDefault="00197E89" w:rsidP="00197E89">
      <w:pPr>
        <w:pStyle w:val="bpuSponsor"/>
      </w:pPr>
      <w:r>
        <w:t>SYNOPSIS</w:t>
      </w:r>
    </w:p>
    <w:p w:rsidR="00197E89" w:rsidRDefault="00197E89" w:rsidP="00197E89">
      <w:pPr>
        <w:pStyle w:val="bpuNormText"/>
      </w:pPr>
      <w:r>
        <w:tab/>
        <w:t xml:space="preserve">Requires MVC to check Social Security Administration records and mark deceased individuals in MVC database once per month. </w:t>
      </w:r>
    </w:p>
    <w:p w:rsidR="00197E89" w:rsidRDefault="00197E89" w:rsidP="00197E89">
      <w:pPr>
        <w:pStyle w:val="bpuNormText"/>
      </w:pPr>
    </w:p>
    <w:p w:rsidR="00197E89" w:rsidRDefault="00197E89" w:rsidP="00197E89">
      <w:pPr>
        <w:pStyle w:val="bpuSponsor"/>
      </w:pPr>
      <w:r>
        <w:t xml:space="preserve">CURRENT VERSION OF TEXT </w:t>
      </w:r>
    </w:p>
    <w:p w:rsidR="00197E89" w:rsidRDefault="00197E89" w:rsidP="00197E89">
      <w:pPr>
        <w:pStyle w:val="bpuNormText"/>
      </w:pPr>
      <w:r>
        <w:tab/>
        <w:t>As introduced.</w:t>
      </w:r>
    </w:p>
    <w:p w:rsidR="00197E89" w:rsidRDefault="00197E89" w:rsidP="00197E8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7E89" w:rsidRDefault="00197E89" w:rsidP="008916EC">
      <w:pPr>
        <w:pStyle w:val="FronterPage"/>
        <w:tabs>
          <w:tab w:val="clear" w:pos="720"/>
          <w:tab w:val="clear" w:pos="1440"/>
          <w:tab w:val="clear" w:pos="2160"/>
          <w:tab w:val="clear" w:pos="2880"/>
          <w:tab w:val="clear" w:pos="3600"/>
          <w:tab w:val="clear" w:pos="4320"/>
          <w:tab w:val="clear" w:pos="5040"/>
        </w:tabs>
        <w:sectPr w:rsidR="00197E89" w:rsidSect="00197E89">
          <w:type w:val="continuous"/>
          <w:pgSz w:w="12240" w:h="20160" w:code="5"/>
          <w:pgMar w:top="1440" w:right="2275" w:bottom="1440" w:left="2275" w:header="72" w:footer="720" w:gutter="0"/>
          <w:pgNumType w:start="1"/>
          <w:cols w:space="720"/>
          <w:docGrid w:linePitch="360"/>
        </w:sectPr>
      </w:pPr>
    </w:p>
    <w:p w:rsidR="00B95337" w:rsidRPr="00677316" w:rsidRDefault="00B95337" w:rsidP="00B95337">
      <w:pPr>
        <w:pStyle w:val="HangingAnAct"/>
        <w:rPr>
          <w:rStyle w:val="HangingAnActChar"/>
        </w:rPr>
      </w:pPr>
      <w:r w:rsidRPr="00B95337">
        <w:rPr>
          <w:rStyle w:val="BillHead"/>
        </w:rPr>
        <w:lastRenderedPageBreak/>
        <w:t>An Act</w:t>
      </w:r>
      <w:r w:rsidRPr="006B7FA7">
        <w:rPr>
          <w:rStyle w:val="HangingAnActChar"/>
        </w:rPr>
        <w:t xml:space="preserve"> </w:t>
      </w:r>
      <w:r>
        <w:t xml:space="preserve">concerning the records of the New Jersey Motor Vehicle Commission and supplementing </w:t>
      </w:r>
      <w:r w:rsidRPr="00777D97">
        <w:rPr>
          <w:spacing w:val="0"/>
        </w:rPr>
        <w:t>Title 39 of the Revised Statutes</w:t>
      </w:r>
      <w:r>
        <w:t>.</w:t>
      </w:r>
    </w:p>
    <w:p w:rsidR="00B95337" w:rsidRPr="00D71D68" w:rsidRDefault="00B95337" w:rsidP="00B95337"/>
    <w:p w:rsidR="00B95337" w:rsidRPr="00AA7880" w:rsidRDefault="00B95337" w:rsidP="00B95337">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95337" w:rsidRPr="00D71D68" w:rsidRDefault="00B95337" w:rsidP="00B95337"/>
    <w:p w:rsidR="00B95337" w:rsidRPr="00F23F8C" w:rsidRDefault="00B95337" w:rsidP="00B95337">
      <w:r>
        <w:tab/>
      </w:r>
      <w:r w:rsidRPr="00F23F8C">
        <w:t>1.</w:t>
      </w:r>
      <w:r w:rsidRPr="00F23F8C">
        <w:tab/>
        <w:t>The Chief A</w:t>
      </w:r>
      <w:r w:rsidRPr="00777D97">
        <w:t>dministrator of the New Jersey Motor Vehicle Commission shall compare, not less than once per month, the commission’s database records with the death records produced by the Social Security Administration and shall mark as deceased in the commission’s database records any individual who is listed in those death records.</w:t>
      </w:r>
    </w:p>
    <w:p w:rsidR="00B95337" w:rsidRDefault="00B95337" w:rsidP="00B95337"/>
    <w:p w:rsidR="00B95337" w:rsidRDefault="00B95337" w:rsidP="00B95337">
      <w:r>
        <w:tab/>
        <w:t>2.</w:t>
      </w:r>
      <w:r>
        <w:tab/>
        <w:t>This act shall take effect immediately.</w:t>
      </w:r>
    </w:p>
    <w:p w:rsidR="00B95337" w:rsidRDefault="00B95337" w:rsidP="00B95337"/>
    <w:p w:rsidR="00B95337" w:rsidRDefault="00B95337" w:rsidP="00B95337"/>
    <w:p w:rsidR="00B95337" w:rsidRPr="00AA7880" w:rsidRDefault="00B95337" w:rsidP="00B95337">
      <w:pPr>
        <w:jc w:val="center"/>
      </w:pPr>
      <w:r w:rsidRPr="00D71D68">
        <w:t>STATEMENT</w:t>
      </w:r>
    </w:p>
    <w:p w:rsidR="00B95337" w:rsidRDefault="00B95337" w:rsidP="00B95337"/>
    <w:p w:rsidR="00B95337" w:rsidRDefault="00B95337" w:rsidP="00F50570">
      <w:r>
        <w:tab/>
        <w:t>T</w:t>
      </w:r>
      <w:r w:rsidRPr="00942E6C">
        <w:t xml:space="preserve">his bill requires the Chief Administrator of the </w:t>
      </w:r>
      <w:r>
        <w:t xml:space="preserve">New Jersey </w:t>
      </w:r>
      <w:r w:rsidRPr="00942E6C">
        <w:t>Motor Vehicle Commission (commission) to compare, not less than once per month, the</w:t>
      </w:r>
      <w:r>
        <w:t xml:space="preserve"> commission’s</w:t>
      </w:r>
      <w:r w:rsidRPr="00942E6C">
        <w:t xml:space="preserve"> database records with the death records produced by the Socia</w:t>
      </w:r>
      <w:r>
        <w:t>l Security Administration and</w:t>
      </w:r>
      <w:r w:rsidRPr="00942E6C">
        <w:t xml:space="preserve"> mark as deceased in the commission's database </w:t>
      </w:r>
      <w:r>
        <w:t xml:space="preserve">records </w:t>
      </w:r>
      <w:r w:rsidRPr="00942E6C">
        <w:t>any individual who is listed in those death records.</w:t>
      </w:r>
    </w:p>
    <w:sectPr w:rsidR="00B95337" w:rsidSect="00197E89">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E48" w:rsidRDefault="00055E48">
      <w:r>
        <w:separator/>
      </w:r>
    </w:p>
  </w:endnote>
  <w:endnote w:type="continuationSeparator" w:id="0">
    <w:p w:rsidR="00055E48" w:rsidRDefault="00055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E48" w:rsidRDefault="00055E48">
      <w:r>
        <w:separator/>
      </w:r>
    </w:p>
  </w:footnote>
  <w:footnote w:type="continuationSeparator" w:id="0">
    <w:p w:rsidR="00055E48" w:rsidRDefault="00055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224C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7E89" w:rsidRDefault="00197E89" w:rsidP="00197E89">
    <w:pPr>
      <w:pStyle w:val="bpuHeadSpon"/>
    </w:pPr>
    <w:r w:rsidRPr="00197E89">
      <w:rPr>
        <w:rStyle w:val="bpuHeadSponChar"/>
      </w:rPr>
      <w:t>S2241</w:t>
    </w:r>
    <w:r>
      <w:t xml:space="preserve"> BEACH</w:t>
    </w:r>
  </w:p>
  <w:p w:rsidR="00197E89" w:rsidRDefault="00197E89" w:rsidP="00197E89">
    <w:pPr>
      <w:pStyle w:val="bpuHeadSpon"/>
    </w:pPr>
    <w:r>
      <w:fldChar w:fldCharType="begin"/>
    </w:r>
    <w:r>
      <w:instrText xml:space="preserve"> PAGE  \* MERGEFORMAT </w:instrText>
    </w:r>
    <w:r>
      <w:fldChar w:fldCharType="separate"/>
    </w:r>
    <w:r w:rsidR="00F50570">
      <w:rPr>
        <w:noProof/>
      </w:rPr>
      <w:t>3</w:t>
    </w:r>
    <w:r>
      <w:fldChar w:fldCharType="end"/>
    </w:r>
  </w:p>
  <w:p w:rsidR="00197E89" w:rsidRDefault="00197E89" w:rsidP="00197E8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7E89" w:rsidRDefault="00197E89" w:rsidP="00197E89">
    <w:pPr>
      <w:pStyle w:val="bpuHeadSpon"/>
    </w:pPr>
    <w:r w:rsidRPr="00197E89">
      <w:rPr>
        <w:rStyle w:val="bpuHeadSponChar"/>
      </w:rPr>
      <w:t>S2241</w:t>
    </w:r>
    <w:r>
      <w:t xml:space="preserve"> BEACH</w:t>
    </w:r>
  </w:p>
  <w:p w:rsidR="00197E89" w:rsidRDefault="00197E89" w:rsidP="00197E89">
    <w:pPr>
      <w:pStyle w:val="bpuHeadSpon"/>
    </w:pPr>
    <w:r>
      <w:fldChar w:fldCharType="begin"/>
    </w:r>
    <w:r>
      <w:instrText xml:space="preserve"> PAGE  \* MERGEFORMAT </w:instrText>
    </w:r>
    <w:r>
      <w:fldChar w:fldCharType="separate"/>
    </w:r>
    <w:r w:rsidR="00C224CE">
      <w:rPr>
        <w:noProof/>
      </w:rPr>
      <w:t>2</w:t>
    </w:r>
    <w:r>
      <w:fldChar w:fldCharType="end"/>
    </w:r>
  </w:p>
  <w:p w:rsidR="00197E89" w:rsidRDefault="00197E89" w:rsidP="00197E8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E48"/>
    <w:rsid w:val="000051BD"/>
    <w:rsid w:val="000160A5"/>
    <w:rsid w:val="0002335B"/>
    <w:rsid w:val="0003549A"/>
    <w:rsid w:val="000367AE"/>
    <w:rsid w:val="00043B22"/>
    <w:rsid w:val="00054975"/>
    <w:rsid w:val="00055E48"/>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9"/>
    <w:rsid w:val="00197E8B"/>
    <w:rsid w:val="00197FA4"/>
    <w:rsid w:val="001A161A"/>
    <w:rsid w:val="001A3B79"/>
    <w:rsid w:val="001A66B6"/>
    <w:rsid w:val="001B4716"/>
    <w:rsid w:val="001B4EA4"/>
    <w:rsid w:val="001C580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49FB"/>
    <w:rsid w:val="002A51BA"/>
    <w:rsid w:val="002B2E26"/>
    <w:rsid w:val="002B3FE6"/>
    <w:rsid w:val="002C203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FE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5C68"/>
    <w:rsid w:val="007F485D"/>
    <w:rsid w:val="007F6050"/>
    <w:rsid w:val="00813627"/>
    <w:rsid w:val="00832816"/>
    <w:rsid w:val="00837109"/>
    <w:rsid w:val="00840365"/>
    <w:rsid w:val="008406A3"/>
    <w:rsid w:val="00841D2C"/>
    <w:rsid w:val="00845F3C"/>
    <w:rsid w:val="008461B8"/>
    <w:rsid w:val="008462F1"/>
    <w:rsid w:val="00847A7C"/>
    <w:rsid w:val="00847EF1"/>
    <w:rsid w:val="008538FA"/>
    <w:rsid w:val="008573B0"/>
    <w:rsid w:val="00866563"/>
    <w:rsid w:val="00867AC2"/>
    <w:rsid w:val="0087056E"/>
    <w:rsid w:val="00875402"/>
    <w:rsid w:val="00877274"/>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A0C"/>
    <w:rsid w:val="00B45B34"/>
    <w:rsid w:val="00B57047"/>
    <w:rsid w:val="00B61D86"/>
    <w:rsid w:val="00B6342D"/>
    <w:rsid w:val="00B726BD"/>
    <w:rsid w:val="00B732BC"/>
    <w:rsid w:val="00B8782C"/>
    <w:rsid w:val="00B90E33"/>
    <w:rsid w:val="00B95337"/>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4CE"/>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57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019EA0B-F413-4808-BD7C-FAD1B709D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7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197</Words>
  <Characters>1071</Characters>
  <Application>Microsoft Office Word</Application>
  <DocSecurity>0</DocSecurity>
  <Lines>48</Lines>
  <Paragraphs>17</Paragraphs>
  <ScaleCrop>false</ScaleCrop>
  <HeadingPairs>
    <vt:vector size="2" baseType="variant">
      <vt:variant>
        <vt:lpstr>Title</vt:lpstr>
      </vt:variant>
      <vt:variant>
        <vt:i4>1</vt:i4>
      </vt:variant>
    </vt:vector>
  </HeadingPairs>
  <TitlesOfParts>
    <vt:vector size="1" baseType="lpstr">
      <vt:lpstr>S2241</vt:lpstr>
    </vt:vector>
  </TitlesOfParts>
  <Manager>R56</Manager>
  <Company>NJ Office of Legislative Services</Company>
  <LinksUpToDate>false</LinksUpToDate>
  <CharactersWithSpaces>1264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S2241</dc:title>
  <dc:subject/>
  <dc:creator>Senator  BEACH</dc:creator>
  <cp:keywords>S2241|2|AU |270|0|270|F|0|</cp:keywords>
  <dc:description>INTRODUCED MARCH 16, 2020</dc:description>
  <cp:lastModifiedBy>Todaro, Vivian</cp:lastModifiedBy>
  <cp:revision>2</cp:revision>
  <cp:lastPrinted>2020-03-11T14:53:00Z</cp:lastPrinted>
  <dcterms:created xsi:type="dcterms:W3CDTF">2020-03-17T13:49:00Z</dcterms:created>
  <dcterms:modified xsi:type="dcterms:W3CDTF">2020-03-17T13:49:00Z</dcterms:modified>
  <cp:category>s.1: C.39:2A-29.1; s.2: Eff. date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