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970" w:rsidRDefault="00830970" w:rsidP="00830970">
      <w:pPr>
        <w:pStyle w:val="bpuBill"/>
      </w:pPr>
      <w:bookmarkStart w:id="0" w:name="bpuFrontPg"/>
      <w:bookmarkEnd w:id="0"/>
      <w:r>
        <w:t xml:space="preserve">SENATE, No. 2268 </w:t>
      </w:r>
    </w:p>
    <w:p w:rsidR="00830970" w:rsidRPr="009D38FF" w:rsidRDefault="00830970" w:rsidP="008309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60755" r:id="rId7"/>
        </w:object>
      </w:r>
    </w:p>
    <w:p w:rsidR="00830970" w:rsidRDefault="00830970" w:rsidP="00830970">
      <w:pPr>
        <w:pStyle w:val="bpuState"/>
      </w:pPr>
      <w:r>
        <w:t>STATE OF NEW JERSEY</w:t>
      </w:r>
    </w:p>
    <w:p w:rsidR="00830970" w:rsidRDefault="00830970" w:rsidP="00830970">
      <w:pPr>
        <w:pStyle w:val="bpuLegislature"/>
      </w:pPr>
      <w:r>
        <w:t>219th LEGISLATURE</w:t>
      </w:r>
    </w:p>
    <w:p w:rsidR="00830970" w:rsidRDefault="00830970" w:rsidP="00830970">
      <w:pPr>
        <w:pStyle w:val="bpuWpGraphic"/>
      </w:pPr>
      <w:r>
        <w:object w:dxaOrig="8985" w:dyaOrig="255">
          <v:shape id="_x0000_i1026" type="#_x0000_t75" style="width:6in;height:12pt" o:ole="">
            <v:imagedata r:id="rId6" o:title=""/>
          </v:shape>
          <o:OLEObject Type="Embed" ProgID="WPWin6.1" ShapeID="_x0000_i1026" DrawAspect="Content" ObjectID="_1674460756" r:id="rId8"/>
        </w:object>
      </w:r>
      <w:r>
        <w:t xml:space="preserve">  </w:t>
      </w:r>
    </w:p>
    <w:p w:rsidR="00830970" w:rsidRDefault="00830970" w:rsidP="00830970">
      <w:pPr>
        <w:pStyle w:val="bpuIntro"/>
      </w:pPr>
      <w:r>
        <w:t>INTRODUCED MARCH 16, 2020</w:t>
      </w:r>
    </w:p>
    <w:p w:rsidR="00830970" w:rsidRDefault="00830970" w:rsidP="00830970">
      <w:pPr>
        <w:pStyle w:val="bpuIntro"/>
      </w:pPr>
    </w:p>
    <w:p w:rsidR="00830970" w:rsidRDefault="00830970" w:rsidP="00830970">
      <w:pPr>
        <w:pStyle w:val="bpuIntro"/>
        <w:sectPr w:rsidR="00830970" w:rsidSect="005916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30970" w:rsidRDefault="00830970" w:rsidP="00830970">
      <w:pPr>
        <w:pStyle w:val="bpuIntro"/>
      </w:pPr>
    </w:p>
    <w:p w:rsidR="00830970" w:rsidRDefault="00830970" w:rsidP="00830970">
      <w:pPr>
        <w:pStyle w:val="bpuSponsor"/>
      </w:pPr>
      <w:r>
        <w:t>Sponsored by:</w:t>
      </w:r>
    </w:p>
    <w:p w:rsidR="00830970" w:rsidRDefault="00830970" w:rsidP="00830970">
      <w:pPr>
        <w:pStyle w:val="bpuSponsor"/>
      </w:pPr>
      <w:r>
        <w:t>Senator  JOSEPH P. CRYAN</w:t>
      </w:r>
    </w:p>
    <w:p w:rsidR="00830970" w:rsidRDefault="00830970" w:rsidP="00830970">
      <w:pPr>
        <w:pStyle w:val="bpuSponsor"/>
      </w:pPr>
      <w:r>
        <w:t>District 20 (Union)</w:t>
      </w:r>
    </w:p>
    <w:p w:rsidR="00830970" w:rsidRDefault="00591646" w:rsidP="00591646">
      <w:pPr>
        <w:pStyle w:val="bpuSponsor"/>
      </w:pPr>
      <w:r>
        <w:t>Senator  LINDA R. GREENSTEIN</w:t>
      </w:r>
    </w:p>
    <w:p w:rsidR="00591646" w:rsidRDefault="00591646" w:rsidP="00591646">
      <w:pPr>
        <w:pStyle w:val="bpuSponsor"/>
      </w:pPr>
      <w:r>
        <w:t>District 14 (Mercer and Middlesex)</w:t>
      </w:r>
    </w:p>
    <w:p w:rsidR="00591646" w:rsidRPr="00591646" w:rsidRDefault="00591646" w:rsidP="00591646">
      <w:pPr>
        <w:pStyle w:val="bpuSponsor"/>
      </w:pPr>
    </w:p>
    <w:p w:rsidR="00830970" w:rsidRDefault="00830970" w:rsidP="00830970">
      <w:pPr>
        <w:pStyle w:val="bpuSponsor"/>
      </w:pPr>
    </w:p>
    <w:p w:rsidR="00830970" w:rsidRDefault="00830970" w:rsidP="00830970">
      <w:pPr>
        <w:pStyle w:val="bpuSponsor"/>
      </w:pPr>
    </w:p>
    <w:p w:rsidR="00830970" w:rsidRDefault="00830970" w:rsidP="00830970">
      <w:pPr>
        <w:pStyle w:val="bpuSponsor"/>
      </w:pPr>
    </w:p>
    <w:p w:rsidR="00830970" w:rsidRDefault="00830970" w:rsidP="00830970">
      <w:pPr>
        <w:pStyle w:val="bpuSponsor"/>
      </w:pPr>
      <w:r>
        <w:t>SYNOPSIS</w:t>
      </w:r>
    </w:p>
    <w:p w:rsidR="00830970" w:rsidRDefault="00830970" w:rsidP="00830970">
      <w:pPr>
        <w:pStyle w:val="bpuNormText"/>
      </w:pPr>
      <w:r>
        <w:tab/>
        <w:t xml:space="preserve">Requires AG to report bias intimidation offenses to Federal Bureau of Investigation for inclusion in annual report on hate crime statistics. </w:t>
      </w:r>
    </w:p>
    <w:p w:rsidR="00830970" w:rsidRDefault="00830970" w:rsidP="00830970">
      <w:pPr>
        <w:pStyle w:val="bpuNormText"/>
      </w:pPr>
    </w:p>
    <w:p w:rsidR="00830970" w:rsidRDefault="00830970" w:rsidP="00830970">
      <w:pPr>
        <w:pStyle w:val="bpuSponsor"/>
      </w:pPr>
      <w:r>
        <w:t xml:space="preserve">CURRENT VERSION OF TEXT </w:t>
      </w:r>
    </w:p>
    <w:p w:rsidR="00830970" w:rsidRDefault="00830970" w:rsidP="00830970">
      <w:pPr>
        <w:pStyle w:val="bpuNormText"/>
      </w:pPr>
      <w:r>
        <w:tab/>
        <w:t>As introduced.</w:t>
      </w:r>
    </w:p>
    <w:p w:rsidR="00830970" w:rsidRDefault="00830970" w:rsidP="008309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0970" w:rsidRDefault="00830970" w:rsidP="008916EC">
      <w:pPr>
        <w:pStyle w:val="FronterPage"/>
        <w:tabs>
          <w:tab w:val="clear" w:pos="720"/>
          <w:tab w:val="clear" w:pos="1440"/>
          <w:tab w:val="clear" w:pos="2160"/>
          <w:tab w:val="clear" w:pos="2880"/>
          <w:tab w:val="clear" w:pos="3600"/>
          <w:tab w:val="clear" w:pos="4320"/>
          <w:tab w:val="clear" w:pos="5040"/>
        </w:tabs>
        <w:sectPr w:rsidR="00830970" w:rsidSect="00830970">
          <w:type w:val="continuous"/>
          <w:pgSz w:w="12240" w:h="20160" w:code="5"/>
          <w:pgMar w:top="1440" w:right="2275" w:bottom="1440" w:left="2275" w:header="72" w:footer="720" w:gutter="0"/>
          <w:pgNumType w:start="1"/>
          <w:cols w:space="720"/>
          <w:docGrid w:linePitch="360"/>
        </w:sectPr>
      </w:pPr>
    </w:p>
    <w:p w:rsidR="00466098" w:rsidRPr="00677316" w:rsidRDefault="00466098" w:rsidP="00466098">
      <w:pPr>
        <w:pStyle w:val="HangingAnAct"/>
        <w:rPr>
          <w:rStyle w:val="HangingAnActChar"/>
        </w:rPr>
      </w:pPr>
      <w:r w:rsidRPr="00466098">
        <w:rPr>
          <w:rStyle w:val="BillHead"/>
        </w:rPr>
        <w:lastRenderedPageBreak/>
        <w:t>An Act</w:t>
      </w:r>
      <w:r w:rsidRPr="006B7FA7">
        <w:rPr>
          <w:rStyle w:val="HangingAnActChar"/>
        </w:rPr>
        <w:t xml:space="preserve"> </w:t>
      </w:r>
      <w:r>
        <w:rPr>
          <w:rStyle w:val="HangingAnActChar"/>
        </w:rPr>
        <w:t xml:space="preserve">concerning bias intimidation offenses and amending P.L.1966, c.37. </w:t>
      </w:r>
    </w:p>
    <w:p w:rsidR="00466098" w:rsidRPr="00D71D68" w:rsidRDefault="00466098" w:rsidP="00466098"/>
    <w:p w:rsidR="00466098" w:rsidRPr="00AA7880" w:rsidRDefault="00466098" w:rsidP="00466098">
      <w:r>
        <w:tab/>
      </w:r>
      <w:r>
        <w:rPr>
          <w:rStyle w:val="BillHeading2"/>
        </w:rPr>
        <w:t xml:space="preserve">Be It Enacted </w:t>
      </w:r>
      <w:r>
        <w:rPr>
          <w:rStyle w:val="BillLanguage"/>
        </w:rPr>
        <w:t>by the Senate and General Assembly of the State of New Jersey:</w:t>
      </w:r>
    </w:p>
    <w:p w:rsidR="00466098" w:rsidRDefault="00466098" w:rsidP="00466098"/>
    <w:p w:rsidR="00466098" w:rsidRDefault="00466098" w:rsidP="00466098">
      <w:r>
        <w:tab/>
        <w:t>1.</w:t>
      </w:r>
      <w:r>
        <w:tab/>
        <w:t>Section 5 of P.L.1966, c.37 (C.52:17B-5.5) is amended to read as follows:</w:t>
      </w:r>
    </w:p>
    <w:p w:rsidR="00466098" w:rsidRDefault="00466098" w:rsidP="00466098">
      <w:r>
        <w:tab/>
        <w:t>5.</w:t>
      </w:r>
      <w:r>
        <w:tab/>
      </w:r>
      <w:r w:rsidRPr="00EA4C38">
        <w:rPr>
          <w:u w:val="single"/>
        </w:rPr>
        <w:t>a.</w:t>
      </w:r>
      <w:r>
        <w:t xml:space="preserve">  </w:t>
      </w:r>
      <w:r w:rsidRPr="004A54E5">
        <w:t>The Attorney General shall render an annual report of the results of the information gathered and collated to the Governor and the Legislature.</w:t>
      </w:r>
    </w:p>
    <w:p w:rsidR="00466098" w:rsidRPr="00DD7615" w:rsidRDefault="00466098" w:rsidP="00466098">
      <w:pPr>
        <w:rPr>
          <w:u w:val="single"/>
        </w:rPr>
      </w:pPr>
      <w:r>
        <w:tab/>
      </w:r>
      <w:r>
        <w:rPr>
          <w:u w:val="single"/>
        </w:rPr>
        <w:t>b.</w:t>
      </w:r>
      <w:r>
        <w:rPr>
          <w:u w:val="single"/>
        </w:rPr>
        <w:tab/>
      </w:r>
      <w:r w:rsidRPr="00EA4C38">
        <w:rPr>
          <w:u w:val="single"/>
        </w:rPr>
        <w:t>The</w:t>
      </w:r>
      <w:r>
        <w:rPr>
          <w:u w:val="single"/>
        </w:rPr>
        <w:t xml:space="preserve"> Attorney General shall submit to the Federal Bureau of Investigation for inclusion in the Federal Bureau of Investigation’s annual report on hate crime statistics the portion of the State’s annual report containing </w:t>
      </w:r>
      <w:r w:rsidRPr="00DD7615">
        <w:rPr>
          <w:u w:val="single"/>
        </w:rPr>
        <w:t>information relating to any offense directed against a person or group, or their property, by reason of their race, color, religion, gender, disability, sexual orientation, gender identity or expression, national origin, or ethnicity</w:t>
      </w:r>
      <w:r>
        <w:rPr>
          <w:u w:val="single"/>
        </w:rPr>
        <w:t xml:space="preserve"> gathered pursuant to section 3 of P.L.1966, c.37 (C.52:17B-5.3).</w:t>
      </w:r>
    </w:p>
    <w:p w:rsidR="00466098" w:rsidRDefault="00466098" w:rsidP="00466098">
      <w:r>
        <w:t>(</w:t>
      </w:r>
      <w:proofErr w:type="spellStart"/>
      <w:r>
        <w:t>cf</w:t>
      </w:r>
      <w:proofErr w:type="spellEnd"/>
      <w:r>
        <w:t>: P.L.1966, c.37, s.5)</w:t>
      </w:r>
    </w:p>
    <w:p w:rsidR="00466098" w:rsidRPr="00D71D68" w:rsidRDefault="00466098" w:rsidP="00466098"/>
    <w:p w:rsidR="00466098" w:rsidRDefault="00466098" w:rsidP="00466098">
      <w:r>
        <w:tab/>
        <w:t>2.</w:t>
      </w:r>
      <w:r>
        <w:tab/>
        <w:t xml:space="preserve">This act shall take effect immediately. </w:t>
      </w:r>
    </w:p>
    <w:p w:rsidR="00466098" w:rsidRDefault="00466098" w:rsidP="00466098"/>
    <w:p w:rsidR="00686AEB" w:rsidRDefault="00686AEB" w:rsidP="00686AEB"/>
    <w:p w:rsidR="00AD01CB" w:rsidRPr="00AA7880" w:rsidRDefault="00AD01CB" w:rsidP="00AD01CB">
      <w:pPr>
        <w:jc w:val="center"/>
      </w:pPr>
      <w:r w:rsidRPr="00D71D68">
        <w:t>STATEMENT</w:t>
      </w:r>
    </w:p>
    <w:p w:rsidR="00AD01CB" w:rsidRDefault="00AD01CB" w:rsidP="00686AEB"/>
    <w:p w:rsidR="00AD01CB" w:rsidRPr="00AD01CB" w:rsidRDefault="00AD01CB" w:rsidP="00AD01CB">
      <w:pPr>
        <w:rPr>
          <w:spacing w:val="0"/>
          <w:szCs w:val="20"/>
        </w:rPr>
      </w:pPr>
      <w:r>
        <w:tab/>
        <w:t xml:space="preserve">This bill </w:t>
      </w:r>
      <w:r w:rsidRPr="00AD01CB">
        <w:rPr>
          <w:spacing w:val="0"/>
          <w:szCs w:val="20"/>
        </w:rPr>
        <w:t xml:space="preserve">requires the Attorney General to report bias intimidation offenses to the Federal Bureau of Investigation (FBI) for inclusion in the FBI’s annual report on hate crime statistics. </w:t>
      </w:r>
    </w:p>
    <w:p w:rsidR="00AD01CB" w:rsidRPr="00AD01CB" w:rsidRDefault="00AD01CB" w:rsidP="00AD01C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D01CB">
        <w:rPr>
          <w:spacing w:val="0"/>
          <w:szCs w:val="20"/>
        </w:rPr>
        <w:tab/>
        <w:t>Under current law, municipal and county law enforcement agencies are required to submit quarterly reports to the Attorney General, which include information regarding crimes committed within their respective jurisdictions.  The Attorney General is required to issue an annual report containing the results of the information reflected in these quarterly reports.</w:t>
      </w:r>
    </w:p>
    <w:p w:rsidR="00466098" w:rsidRDefault="00AD01CB" w:rsidP="00F529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D01CB">
        <w:rPr>
          <w:spacing w:val="0"/>
          <w:szCs w:val="20"/>
        </w:rPr>
        <w:tab/>
        <w:t xml:space="preserve">Under the provisions of this bill, the Attorney General is required to submit to the FBI for inclusion in the FBI’s annual report on hate crime statistics the portion of the State’s annual report containing </w:t>
      </w:r>
      <w:bookmarkStart w:id="1" w:name="_GoBack"/>
      <w:bookmarkEnd w:id="1"/>
      <w:r w:rsidRPr="00AD01CB">
        <w:rPr>
          <w:spacing w:val="0"/>
          <w:szCs w:val="20"/>
        </w:rPr>
        <w:t>information gathered under current law relating to any offense directed against a person or group, or their property, by reason of their race, color, religion, gender, disability, sexual orientation, gender identity or expression, national origin, or ethnicity.</w:t>
      </w:r>
    </w:p>
    <w:sectPr w:rsidR="00466098" w:rsidSect="0083097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5376" w:rsidRDefault="007E5376">
      <w:r>
        <w:separator/>
      </w:r>
    </w:p>
  </w:endnote>
  <w:endnote w:type="continuationSeparator" w:id="0">
    <w:p w:rsidR="007E5376" w:rsidRDefault="007E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646" w:rsidRDefault="00591646" w:rsidP="00591646">
    <w:pPr>
      <w:pStyle w:val="sponUdate"/>
    </w:pPr>
    <w:r>
      <w:t>(Sponsorship Updated As Of: 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1CB" w:rsidRPr="00921C91" w:rsidRDefault="00AD01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D01CB" w:rsidRPr="00921C91" w:rsidRDefault="00AD01CB">
    <w:pPr>
      <w:pStyle w:val="Footer"/>
      <w:rPr>
        <w:szCs w:val="18"/>
      </w:rPr>
    </w:pPr>
  </w:p>
  <w:p w:rsidR="00AD01CB" w:rsidRPr="00921C91" w:rsidRDefault="00AD01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01CB" w:rsidRDefault="00AD01C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5376" w:rsidRDefault="007E5376">
      <w:r>
        <w:separator/>
      </w:r>
    </w:p>
  </w:footnote>
  <w:footnote w:type="continuationSeparator" w:id="0">
    <w:p w:rsidR="007E5376" w:rsidRDefault="007E53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0A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0970" w:rsidRDefault="00830970" w:rsidP="00830970">
    <w:pPr>
      <w:pStyle w:val="bpuHeadSpon"/>
    </w:pPr>
    <w:r w:rsidRPr="00830970">
      <w:rPr>
        <w:rStyle w:val="bpuHeadSponChar"/>
      </w:rPr>
      <w:t>S2268</w:t>
    </w:r>
    <w:r>
      <w:t xml:space="preserve"> CRYAN</w:t>
    </w:r>
  </w:p>
  <w:p w:rsidR="00830970" w:rsidRDefault="00830970" w:rsidP="00830970">
    <w:pPr>
      <w:pStyle w:val="bpuHeadSpon"/>
    </w:pPr>
    <w:r>
      <w:fldChar w:fldCharType="begin"/>
    </w:r>
    <w:r>
      <w:instrText xml:space="preserve"> PAGE  \* MERGEFORMAT </w:instrText>
    </w:r>
    <w:r>
      <w:fldChar w:fldCharType="separate"/>
    </w:r>
    <w:r w:rsidR="00F529B5">
      <w:rPr>
        <w:noProof/>
      </w:rPr>
      <w:t>3</w:t>
    </w:r>
    <w:r>
      <w:fldChar w:fldCharType="end"/>
    </w:r>
  </w:p>
  <w:p w:rsidR="00830970" w:rsidRDefault="00830970" w:rsidP="008309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0970" w:rsidRDefault="00830970" w:rsidP="00830970">
    <w:pPr>
      <w:pStyle w:val="bpuHeadSpon"/>
    </w:pPr>
    <w:r w:rsidRPr="00830970">
      <w:rPr>
        <w:rStyle w:val="bpuHeadSponChar"/>
      </w:rPr>
      <w:t>S2268</w:t>
    </w:r>
    <w:r>
      <w:t xml:space="preserve"> CRYAN</w:t>
    </w:r>
    <w:r w:rsidR="00591646">
      <w:t xml:space="preserve">, </w:t>
    </w:r>
    <w:r w:rsidR="00591646">
      <w:t>GREENSTEIN</w:t>
    </w:r>
  </w:p>
  <w:p w:rsidR="00830970" w:rsidRDefault="00830970" w:rsidP="00830970">
    <w:pPr>
      <w:pStyle w:val="bpuHeadSpon"/>
    </w:pPr>
    <w:r>
      <w:fldChar w:fldCharType="begin"/>
    </w:r>
    <w:r>
      <w:instrText xml:space="preserve"> PAGE  \* MERGEFORMAT </w:instrText>
    </w:r>
    <w:r>
      <w:fldChar w:fldCharType="separate"/>
    </w:r>
    <w:r w:rsidR="00B30A69">
      <w:rPr>
        <w:noProof/>
      </w:rPr>
      <w:t>2</w:t>
    </w:r>
    <w:r>
      <w:fldChar w:fldCharType="end"/>
    </w:r>
  </w:p>
  <w:p w:rsidR="00830970" w:rsidRDefault="00830970" w:rsidP="008309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37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EC6"/>
    <w:rsid w:val="00416C4B"/>
    <w:rsid w:val="0041751E"/>
    <w:rsid w:val="004211E5"/>
    <w:rsid w:val="00422091"/>
    <w:rsid w:val="0043386C"/>
    <w:rsid w:val="00436F2D"/>
    <w:rsid w:val="00436F5D"/>
    <w:rsid w:val="00441B42"/>
    <w:rsid w:val="0045118A"/>
    <w:rsid w:val="00455D51"/>
    <w:rsid w:val="00456BF9"/>
    <w:rsid w:val="00461057"/>
    <w:rsid w:val="0046609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646"/>
    <w:rsid w:val="005A39C2"/>
    <w:rsid w:val="005B3F92"/>
    <w:rsid w:val="005B479C"/>
    <w:rsid w:val="005B561E"/>
    <w:rsid w:val="005B6893"/>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376"/>
    <w:rsid w:val="007F192C"/>
    <w:rsid w:val="007F485D"/>
    <w:rsid w:val="007F6050"/>
    <w:rsid w:val="00813627"/>
    <w:rsid w:val="0083097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1CB"/>
    <w:rsid w:val="00AD08BB"/>
    <w:rsid w:val="00AD0EC0"/>
    <w:rsid w:val="00AD70D6"/>
    <w:rsid w:val="00AD75BC"/>
    <w:rsid w:val="00AD7BB0"/>
    <w:rsid w:val="00AD7BC9"/>
    <w:rsid w:val="00AE1871"/>
    <w:rsid w:val="00AF1A8C"/>
    <w:rsid w:val="00B0116D"/>
    <w:rsid w:val="00B01173"/>
    <w:rsid w:val="00B02F35"/>
    <w:rsid w:val="00B05A3C"/>
    <w:rsid w:val="00B05E7B"/>
    <w:rsid w:val="00B07100"/>
    <w:rsid w:val="00B1138C"/>
    <w:rsid w:val="00B2574A"/>
    <w:rsid w:val="00B30A69"/>
    <w:rsid w:val="00B35D8A"/>
    <w:rsid w:val="00B45B34"/>
    <w:rsid w:val="00B54913"/>
    <w:rsid w:val="00B55E5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9B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5FB5CE"/>
  <w15:docId w15:val="{F8C22038-4C0E-402E-B5A2-1F5D53FEA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0970"/>
  </w:style>
  <w:style w:type="paragraph" w:styleId="BalloonText">
    <w:name w:val="Balloon Text"/>
    <w:basedOn w:val="Normal"/>
    <w:link w:val="BalloonTextChar"/>
    <w:semiHidden/>
    <w:unhideWhenUsed/>
    <w:rsid w:val="00B55E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55E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361</Words>
  <Characters>2028</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S2268</vt:lpstr>
    </vt:vector>
  </TitlesOfParts>
  <Manager>R56</Manager>
  <Company>NJ Office of Legislative Services</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S2268</dc:title>
  <dc:subject/>
  <dc:creator>Senator  CRYAN</dc:creator>
  <cp:keywords>S2268|2|LP |268|0|268|N|0|</cp:keywords>
  <dc:description>INTRODUCED MARCH 16, 2020</dc:description>
  <cp:lastModifiedBy>Todaro, Vivian</cp:lastModifiedBy>
  <cp:revision>2</cp:revision>
  <cp:lastPrinted>2021-02-10T16:11:00Z</cp:lastPrinted>
  <dcterms:created xsi:type="dcterms:W3CDTF">2021-02-10T16:12:00Z</dcterms:created>
  <dcterms:modified xsi:type="dcterms:W3CDTF">2021-02-10T16:12:00Z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