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A12" w:rsidRDefault="00D40A12" w:rsidP="00D40A12">
      <w:pPr>
        <w:pStyle w:val="bpuBill"/>
      </w:pPr>
      <w:bookmarkStart w:id="0" w:name="bpuFrontPg"/>
      <w:bookmarkEnd w:id="0"/>
      <w:r>
        <w:t xml:space="preserve">SENATE, No. 2301 </w:t>
      </w:r>
    </w:p>
    <w:p w:rsidR="00D40A12" w:rsidRPr="009D38FF" w:rsidRDefault="00D40A12" w:rsidP="00D40A1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220593" r:id="rId8"/>
        </w:object>
      </w:r>
    </w:p>
    <w:p w:rsidR="00D40A12" w:rsidRDefault="00D40A12" w:rsidP="00D40A12">
      <w:pPr>
        <w:pStyle w:val="bpuState"/>
      </w:pPr>
      <w:r>
        <w:t>STATE OF NEW JERSEY</w:t>
      </w:r>
    </w:p>
    <w:p w:rsidR="00D40A12" w:rsidRDefault="00D40A12" w:rsidP="00D40A12">
      <w:pPr>
        <w:pStyle w:val="bpuLegislature"/>
      </w:pPr>
      <w:r>
        <w:t>219th LEGISLATURE</w:t>
      </w:r>
    </w:p>
    <w:p w:rsidR="00D40A12" w:rsidRDefault="00D40A12" w:rsidP="00D40A1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220594" r:id="rId9"/>
        </w:object>
      </w:r>
      <w:r>
        <w:t xml:space="preserve">  </w:t>
      </w:r>
    </w:p>
    <w:p w:rsidR="00D40A12" w:rsidRDefault="00D40A12" w:rsidP="00D40A12">
      <w:pPr>
        <w:pStyle w:val="bpuIntro"/>
      </w:pPr>
      <w:r>
        <w:t>INTRODUCED MARCH 16, 2020</w:t>
      </w:r>
    </w:p>
    <w:p w:rsidR="00D40A12" w:rsidRDefault="00D40A12" w:rsidP="00D40A12">
      <w:pPr>
        <w:pStyle w:val="bpuIntro"/>
      </w:pPr>
    </w:p>
    <w:p w:rsidR="00D40A12" w:rsidRDefault="00D40A12" w:rsidP="00D40A12">
      <w:pPr>
        <w:pStyle w:val="bpuIntro"/>
        <w:sectPr w:rsidR="00D40A12" w:rsidSect="000C604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40A12" w:rsidRDefault="00D40A12" w:rsidP="00D40A12">
      <w:pPr>
        <w:pStyle w:val="bpuIntro"/>
      </w:pPr>
    </w:p>
    <w:p w:rsidR="00D40A12" w:rsidRDefault="00D40A12" w:rsidP="00D40A12">
      <w:pPr>
        <w:pStyle w:val="bpuSponsor"/>
      </w:pPr>
      <w:r>
        <w:t>Sponsored by:</w:t>
      </w:r>
    </w:p>
    <w:p w:rsidR="00D40A12" w:rsidRDefault="00D40A12" w:rsidP="00D40A12">
      <w:pPr>
        <w:pStyle w:val="bpuSponsor"/>
      </w:pPr>
      <w:r>
        <w:t>Senator  LORETTA WEINBERG</w:t>
      </w:r>
    </w:p>
    <w:p w:rsidR="00D40A12" w:rsidRDefault="00D40A12" w:rsidP="00D40A12">
      <w:pPr>
        <w:pStyle w:val="bpuSponsor"/>
      </w:pPr>
      <w:r>
        <w:t>District 37 (Bergen)</w:t>
      </w:r>
    </w:p>
    <w:p w:rsidR="000C6044" w:rsidRPr="000C6044" w:rsidRDefault="000C6044" w:rsidP="000C6044">
      <w:pPr>
        <w:rPr>
          <w:b/>
        </w:rPr>
      </w:pPr>
      <w:bookmarkStart w:id="1" w:name="_GoBack"/>
      <w:bookmarkEnd w:id="1"/>
      <w:r w:rsidRPr="000C6044">
        <w:rPr>
          <w:b/>
        </w:rPr>
        <w:t xml:space="preserve">Senator LINDA R. GREENSTEIN </w:t>
      </w:r>
    </w:p>
    <w:p w:rsidR="000C6044" w:rsidRPr="000C6044" w:rsidRDefault="000C6044" w:rsidP="000C6044">
      <w:pPr>
        <w:rPr>
          <w:b/>
        </w:rPr>
      </w:pPr>
      <w:r w:rsidRPr="000C6044">
        <w:rPr>
          <w:b/>
        </w:rPr>
        <w:t xml:space="preserve">District 14 (Mercer and Middlesex) </w:t>
      </w:r>
    </w:p>
    <w:p w:rsidR="000C6044" w:rsidRPr="000C6044" w:rsidRDefault="000C6044" w:rsidP="000C6044">
      <w:pPr>
        <w:rPr>
          <w:b/>
        </w:rPr>
      </w:pPr>
      <w:r w:rsidRPr="000C6044">
        <w:rPr>
          <w:b/>
        </w:rPr>
        <w:t xml:space="preserve">Senator VIN GOPAL </w:t>
      </w:r>
    </w:p>
    <w:p w:rsidR="000C6044" w:rsidRPr="000C6044" w:rsidRDefault="000C6044" w:rsidP="000C6044">
      <w:pPr>
        <w:rPr>
          <w:b/>
        </w:rPr>
      </w:pPr>
      <w:r w:rsidRPr="000C6044">
        <w:rPr>
          <w:b/>
        </w:rPr>
        <w:t xml:space="preserve">District 11 (Monmouth) </w:t>
      </w:r>
    </w:p>
    <w:p w:rsidR="000C6044" w:rsidRPr="000C6044" w:rsidRDefault="000C6044" w:rsidP="000C6044">
      <w:pPr>
        <w:rPr>
          <w:b/>
        </w:rPr>
      </w:pPr>
      <w:r w:rsidRPr="000C6044">
        <w:rPr>
          <w:b/>
        </w:rPr>
        <w:t xml:space="preserve">Senator NELLIE POU </w:t>
      </w:r>
    </w:p>
    <w:p w:rsidR="000C6044" w:rsidRPr="000C6044" w:rsidRDefault="000C6044" w:rsidP="000C6044">
      <w:pPr>
        <w:rPr>
          <w:b/>
        </w:rPr>
      </w:pPr>
      <w:r w:rsidRPr="000C6044">
        <w:rPr>
          <w:b/>
        </w:rPr>
        <w:t xml:space="preserve">District 35 (Bergen and Passaic) </w:t>
      </w:r>
    </w:p>
    <w:p w:rsidR="000C6044" w:rsidRPr="000C6044" w:rsidRDefault="000C6044" w:rsidP="000C6044">
      <w:pPr>
        <w:rPr>
          <w:b/>
        </w:rPr>
      </w:pPr>
      <w:r w:rsidRPr="000C6044">
        <w:rPr>
          <w:b/>
        </w:rPr>
        <w:t xml:space="preserve">Senator NILSA I. CRUZ-PEREZ </w:t>
      </w:r>
    </w:p>
    <w:p w:rsidR="000C6044" w:rsidRPr="000C6044" w:rsidRDefault="000C6044" w:rsidP="000C6044">
      <w:pPr>
        <w:rPr>
          <w:b/>
        </w:rPr>
      </w:pPr>
      <w:r w:rsidRPr="000C6044">
        <w:rPr>
          <w:b/>
        </w:rPr>
        <w:t xml:space="preserve">District 5 (Camden and Gloucester) </w:t>
      </w:r>
    </w:p>
    <w:p w:rsidR="000C6044" w:rsidRPr="000C6044" w:rsidRDefault="000C6044" w:rsidP="000C6044">
      <w:pPr>
        <w:rPr>
          <w:b/>
        </w:rPr>
      </w:pPr>
      <w:r w:rsidRPr="000C6044">
        <w:rPr>
          <w:b/>
        </w:rPr>
        <w:t xml:space="preserve">Senator M. TERESA RUIZ </w:t>
      </w:r>
    </w:p>
    <w:p w:rsidR="000C6044" w:rsidRPr="000C6044" w:rsidRDefault="000C6044" w:rsidP="000C6044">
      <w:pPr>
        <w:rPr>
          <w:b/>
        </w:rPr>
      </w:pPr>
      <w:r w:rsidRPr="000C6044">
        <w:rPr>
          <w:b/>
        </w:rPr>
        <w:t xml:space="preserve">District 29 (Essex) </w:t>
      </w:r>
    </w:p>
    <w:p w:rsidR="000C6044" w:rsidRPr="000C6044" w:rsidRDefault="000C6044" w:rsidP="000C6044">
      <w:pPr>
        <w:rPr>
          <w:b/>
        </w:rPr>
      </w:pPr>
      <w:r w:rsidRPr="000C6044">
        <w:rPr>
          <w:b/>
        </w:rPr>
        <w:t xml:space="preserve">Senator DAWN MARIE ADDIEGO </w:t>
      </w:r>
    </w:p>
    <w:p w:rsidR="000C6044" w:rsidRPr="000C6044" w:rsidRDefault="000C6044" w:rsidP="000C6044">
      <w:pPr>
        <w:rPr>
          <w:b/>
        </w:rPr>
      </w:pPr>
      <w:r w:rsidRPr="000C6044">
        <w:rPr>
          <w:b/>
        </w:rPr>
        <w:t xml:space="preserve">District 8 (Atlantic, Burlington and Camden) </w:t>
      </w:r>
    </w:p>
    <w:p w:rsidR="000C6044" w:rsidRPr="000C6044" w:rsidRDefault="000C6044" w:rsidP="000C6044">
      <w:pPr>
        <w:rPr>
          <w:b/>
        </w:rPr>
      </w:pPr>
      <w:r w:rsidRPr="000C6044">
        <w:rPr>
          <w:b/>
        </w:rPr>
        <w:t xml:space="preserve">Senator NICHOLAS P. SCUTARI </w:t>
      </w:r>
    </w:p>
    <w:p w:rsidR="00D40A12" w:rsidRPr="000C6044" w:rsidRDefault="000C6044" w:rsidP="000C6044">
      <w:pPr>
        <w:rPr>
          <w:b/>
        </w:rPr>
      </w:pPr>
      <w:r w:rsidRPr="000C6044">
        <w:rPr>
          <w:b/>
        </w:rPr>
        <w:t>District 22 (Middlesex, Somerset and Union)</w:t>
      </w:r>
    </w:p>
    <w:p w:rsidR="00D40A12" w:rsidRDefault="00D40A12" w:rsidP="00D40A12">
      <w:pPr>
        <w:pStyle w:val="bpuSponsor"/>
      </w:pPr>
    </w:p>
    <w:p w:rsidR="00D40A12" w:rsidRDefault="007639BD" w:rsidP="007639BD">
      <w:pPr>
        <w:pStyle w:val="bpuSponsor"/>
      </w:pPr>
      <w:r>
        <w:t>Co-Sponsored by:</w:t>
      </w:r>
    </w:p>
    <w:p w:rsidR="007639BD" w:rsidRDefault="007639BD" w:rsidP="007639BD">
      <w:pPr>
        <w:pStyle w:val="bpuSponsor"/>
      </w:pPr>
      <w:r w:rsidRPr="007639BD">
        <w:t>Senators Turner and Stack</w:t>
      </w:r>
    </w:p>
    <w:p w:rsidR="007639BD" w:rsidRDefault="007639BD" w:rsidP="007639BD"/>
    <w:p w:rsidR="007639BD" w:rsidRPr="007639BD" w:rsidRDefault="007639BD" w:rsidP="007639BD"/>
    <w:p w:rsidR="000C6044" w:rsidRDefault="000C6044" w:rsidP="000C6044"/>
    <w:p w:rsidR="000C6044" w:rsidRPr="000C6044" w:rsidRDefault="000C6044" w:rsidP="000C6044"/>
    <w:p w:rsidR="00D40A12" w:rsidRDefault="00D40A12" w:rsidP="00D40A12">
      <w:pPr>
        <w:pStyle w:val="bpuSponsor"/>
      </w:pPr>
      <w:r>
        <w:t>SYNOPSIS</w:t>
      </w:r>
    </w:p>
    <w:p w:rsidR="00D40A12" w:rsidRDefault="00D40A12" w:rsidP="00D40A12">
      <w:pPr>
        <w:pStyle w:val="bpuNormText"/>
      </w:pPr>
      <w:r>
        <w:tab/>
        <w:t xml:space="preserve">Concerns time off from work in connection with infectious disease. </w:t>
      </w:r>
    </w:p>
    <w:p w:rsidR="00D40A12" w:rsidRDefault="00D40A12" w:rsidP="00D40A12">
      <w:pPr>
        <w:pStyle w:val="bpuNormText"/>
      </w:pPr>
    </w:p>
    <w:p w:rsidR="00D40A12" w:rsidRDefault="00D40A12" w:rsidP="00D40A12">
      <w:pPr>
        <w:pStyle w:val="bpuSponsor"/>
      </w:pPr>
      <w:r>
        <w:t xml:space="preserve">CURRENT VERSION OF TEXT </w:t>
      </w:r>
    </w:p>
    <w:p w:rsidR="00D40A12" w:rsidRDefault="00D40A12" w:rsidP="00D40A12">
      <w:pPr>
        <w:pStyle w:val="bpuNormText"/>
      </w:pPr>
      <w:r>
        <w:tab/>
        <w:t>As introduced.</w:t>
      </w:r>
    </w:p>
    <w:p w:rsidR="00D40A12" w:rsidRDefault="00D40A12" w:rsidP="00D40A1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40A12" w:rsidRDefault="00D40A1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40A12" w:rsidSect="00D40A1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36B8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628C7" w:rsidRPr="00A878C0">
        <w:t>concerning time off from work in connection with infectious disease and supplementing Title 34 of the Revised Statutes</w:t>
      </w:r>
      <w:r w:rsidR="006628C7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36B8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36B8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6628C7" w:rsidRDefault="00686AEB" w:rsidP="006628C7">
      <w:r>
        <w:tab/>
      </w:r>
      <w:r w:rsidR="006628C7" w:rsidRPr="00A74D63">
        <w:t>1.</w:t>
      </w:r>
      <w:r w:rsidR="006628C7" w:rsidRPr="00A74D63">
        <w:tab/>
      </w:r>
      <w:r w:rsidR="006628C7">
        <w:t xml:space="preserve">An employer shall not, during the </w:t>
      </w:r>
      <w:r w:rsidR="006628C7" w:rsidRPr="00CA4BB4">
        <w:t>Public Health Emergency and State of Emergency declared by the Governor in Executive Order 103 of 2020 concerning the coronavirus disease 2019 pandemic</w:t>
      </w:r>
      <w:r w:rsidR="006628C7">
        <w:t xml:space="preserve">, </w:t>
      </w:r>
      <w:r w:rsidR="006628C7" w:rsidRPr="00A74D63">
        <w:t>terminate</w:t>
      </w:r>
      <w:r w:rsidR="006628C7">
        <w:t xml:space="preserve"> or otherwise penalize</w:t>
      </w:r>
      <w:r w:rsidR="006628C7" w:rsidRPr="00A74D63">
        <w:t xml:space="preserve"> </w:t>
      </w:r>
      <w:r w:rsidR="006628C7">
        <w:t>an</w:t>
      </w:r>
      <w:r w:rsidR="006628C7" w:rsidRPr="00A74D63">
        <w:t xml:space="preserve"> employee if </w:t>
      </w:r>
      <w:r w:rsidR="006628C7">
        <w:t>the</w:t>
      </w:r>
      <w:r w:rsidR="006628C7" w:rsidRPr="00A74D63">
        <w:t xml:space="preserve"> employee requests or takes time off from work</w:t>
      </w:r>
      <w:r w:rsidR="006628C7">
        <w:t xml:space="preserve"> based on the written or electronically transmitted recommendation of a</w:t>
      </w:r>
      <w:r w:rsidR="006628C7" w:rsidRPr="00A74D63">
        <w:t xml:space="preserve"> medical professional licensed in New Jersey </w:t>
      </w:r>
      <w:r w:rsidR="006628C7">
        <w:t xml:space="preserve">that the employee take that time off for a specified period of time because the employee </w:t>
      </w:r>
      <w:r w:rsidR="006628C7" w:rsidRPr="00A74D63">
        <w:t xml:space="preserve">has, or </w:t>
      </w:r>
      <w:r w:rsidR="006628C7">
        <w:t>is likely to</w:t>
      </w:r>
      <w:r w:rsidR="006628C7" w:rsidRPr="00A74D63">
        <w:t xml:space="preserve"> have, an infectious </w:t>
      </w:r>
      <w:r w:rsidR="006628C7">
        <w:t xml:space="preserve">disease, as defined in section 2 of P.L.2005, c.222 (C.26:13-2), which may infect others at the employee’s workplace.  The employer shall not, </w:t>
      </w:r>
      <w:r w:rsidR="006628C7" w:rsidRPr="00A74D63">
        <w:t xml:space="preserve">following </w:t>
      </w:r>
      <w:r w:rsidR="006628C7">
        <w:t xml:space="preserve">that specified </w:t>
      </w:r>
      <w:r w:rsidR="006628C7" w:rsidRPr="00A74D63">
        <w:t xml:space="preserve">period of </w:t>
      </w:r>
      <w:r w:rsidR="006628C7">
        <w:t>time,</w:t>
      </w:r>
      <w:r w:rsidR="006628C7" w:rsidRPr="00A74D63">
        <w:t xml:space="preserve"> refuse to reinstate the employee to employment in the position held when the leave commenced </w:t>
      </w:r>
      <w:r w:rsidR="006628C7">
        <w:t xml:space="preserve">with no reduction in </w:t>
      </w:r>
      <w:r w:rsidR="006628C7" w:rsidRPr="00A74D63">
        <w:t xml:space="preserve">seniority, status, employment benefits, pay </w:t>
      </w:r>
      <w:r w:rsidR="006628C7">
        <w:t>or</w:t>
      </w:r>
      <w:r w:rsidR="006628C7" w:rsidRPr="00A74D63">
        <w:t xml:space="preserve"> other terms and conditions of employment</w:t>
      </w:r>
      <w:r w:rsidR="006628C7">
        <w:t>.</w:t>
      </w:r>
    </w:p>
    <w:p w:rsidR="006628C7" w:rsidRDefault="006628C7" w:rsidP="006628C7"/>
    <w:p w:rsidR="006628C7" w:rsidRDefault="006628C7" w:rsidP="006628C7">
      <w:r>
        <w:tab/>
        <w:t>2.</w:t>
      </w:r>
      <w:r>
        <w:tab/>
        <w:t xml:space="preserve">If an employer violates the provisions of section 1 of this act, the employee affected by the violation may file a written complaint with the Commissioner of Labor and Workforce Development or initiate an action in a court of competent jurisdiction, to seek reinstatement to employment.  If the employer is found by a preponderance of the evidence to be in violation, the court or the commissioner shall order the reinstatement the employee to the position previously held with no reduction in </w:t>
      </w:r>
      <w:r w:rsidRPr="00A74D63">
        <w:t>seniority, status, employment benefits, pay</w:t>
      </w:r>
      <w:r>
        <w:t>,</w:t>
      </w:r>
      <w:r w:rsidRPr="00A74D63">
        <w:t xml:space="preserve"> and other terms and conditions of employment</w:t>
      </w:r>
      <w:r>
        <w:t xml:space="preserve"> and fine the employer $2,500 for each violation of section 1 of this act. </w:t>
      </w:r>
    </w:p>
    <w:p w:rsidR="006628C7" w:rsidRDefault="006628C7" w:rsidP="006628C7"/>
    <w:p w:rsidR="006628C7" w:rsidRDefault="006628C7" w:rsidP="006628C7">
      <w:r>
        <w:tab/>
        <w:t>3.</w:t>
      </w:r>
      <w:r>
        <w:tab/>
        <w:t>This act shall take effect immediately.</w:t>
      </w:r>
    </w:p>
    <w:p w:rsidR="00686AEB" w:rsidRPr="00AA7880" w:rsidRDefault="00686AEB" w:rsidP="006628C7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628C7" w:rsidRPr="00A74D63" w:rsidRDefault="006628C7" w:rsidP="006628C7">
      <w:r>
        <w:tab/>
        <w:t xml:space="preserve">This bill prohibits an </w:t>
      </w:r>
      <w:r w:rsidRPr="00A74D63">
        <w:t>employer</w:t>
      </w:r>
      <w:r>
        <w:t xml:space="preserve">, during the </w:t>
      </w:r>
      <w:r w:rsidRPr="00CA4BB4">
        <w:t>Public Health Emergency and State of Emergency declared by the Governor in Executive Order 103 of 2020 concerning the coronavirus disease 2019 pandemic</w:t>
      </w:r>
      <w:r>
        <w:t xml:space="preserve">, from terminating or refusing to reinstate </w:t>
      </w:r>
      <w:r w:rsidRPr="00A74D63">
        <w:t>an employee</w:t>
      </w:r>
      <w:r>
        <w:t xml:space="preserve"> if the employee</w:t>
      </w:r>
      <w:r w:rsidRPr="00A74D63">
        <w:t xml:space="preserve"> requests or takes time off from work</w:t>
      </w:r>
      <w:r>
        <w:t xml:space="preserve"> based on a written or electronically transmitted recommendation from a</w:t>
      </w:r>
      <w:r w:rsidRPr="00A74D63">
        <w:t xml:space="preserve"> medical professional licensed in New Jersey </w:t>
      </w:r>
      <w:r>
        <w:t>that the employee take time off work for a specified period of time</w:t>
      </w:r>
      <w:r w:rsidRPr="00A74D63">
        <w:t xml:space="preserve"> </w:t>
      </w:r>
      <w:r>
        <w:t xml:space="preserve">because </w:t>
      </w:r>
      <w:r w:rsidRPr="00A74D63">
        <w:t>the employee has, or is likely to have, an infect</w:t>
      </w:r>
      <w:r>
        <w:t>ious disease which may infect others at the employee’s workplace.</w:t>
      </w:r>
    </w:p>
    <w:p w:rsidR="006628C7" w:rsidRDefault="006628C7" w:rsidP="006628C7">
      <w:r>
        <w:tab/>
        <w:t xml:space="preserve">The bill provides that if an employer violates the provisions of the bill, the affected employee may file a complaint with the Commissioner of Labor and Workforce Development or initiate a court action.  If the employer is found to be in violation, the commissioner or the court is required to order the reinstatement the employee and fine the employer $2,500 for each violation. </w:t>
      </w:r>
    </w:p>
    <w:sectPr w:rsidR="006628C7" w:rsidSect="00D40A1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29B" w:rsidRDefault="009E429B">
      <w:r>
        <w:separator/>
      </w:r>
    </w:p>
  </w:endnote>
  <w:endnote w:type="continuationSeparator" w:id="0">
    <w:p w:rsidR="009E429B" w:rsidRDefault="009E4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044" w:rsidRDefault="000C6044" w:rsidP="000C6044">
    <w:pPr>
      <w:pStyle w:val="sponUdate"/>
    </w:pPr>
    <w:r>
      <w:t>(Sponsorship Updated As Of: 3/19/2020)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29B" w:rsidRDefault="009E429B">
      <w:r>
        <w:separator/>
      </w:r>
    </w:p>
  </w:footnote>
  <w:footnote w:type="continuationSeparator" w:id="0">
    <w:p w:rsidR="009E429B" w:rsidRDefault="009E4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811C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94517" w:rsidRDefault="00394517" w:rsidP="00394517">
    <w:pPr>
      <w:pStyle w:val="bpuHeadSpon"/>
    </w:pPr>
    <w:r w:rsidRPr="00D40A12">
      <w:rPr>
        <w:rStyle w:val="bpuHeadSponChar"/>
      </w:rPr>
      <w:t>S2301</w:t>
    </w:r>
    <w:r>
      <w:t xml:space="preserve"> WEINBERG, </w:t>
    </w:r>
    <w:r w:rsidRPr="00394517">
      <w:t>GREENSTEIN</w:t>
    </w:r>
  </w:p>
  <w:p w:rsidR="00D40A12" w:rsidRDefault="00D40A12" w:rsidP="00D40A1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811CB">
      <w:rPr>
        <w:noProof/>
      </w:rPr>
      <w:t>3</w:t>
    </w:r>
    <w:r>
      <w:fldChar w:fldCharType="end"/>
    </w:r>
  </w:p>
  <w:p w:rsidR="00D40A12" w:rsidRDefault="00D40A12" w:rsidP="00D40A1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40A12" w:rsidRDefault="00D40A12" w:rsidP="00D40A12">
    <w:pPr>
      <w:pStyle w:val="bpuHeadSpon"/>
    </w:pPr>
    <w:r w:rsidRPr="00D40A12">
      <w:rPr>
        <w:rStyle w:val="bpuHeadSponChar"/>
      </w:rPr>
      <w:t>S2301</w:t>
    </w:r>
    <w:r>
      <w:t xml:space="preserve"> WEINBERG</w:t>
    </w:r>
    <w:r w:rsidR="00394517">
      <w:t xml:space="preserve">, </w:t>
    </w:r>
    <w:r w:rsidR="00394517" w:rsidRPr="00394517">
      <w:t>GREENSTEIN</w:t>
    </w:r>
  </w:p>
  <w:p w:rsidR="00D40A12" w:rsidRDefault="00D40A12" w:rsidP="00D40A1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811CB">
      <w:rPr>
        <w:noProof/>
      </w:rPr>
      <w:t>2</w:t>
    </w:r>
    <w:r>
      <w:fldChar w:fldCharType="end"/>
    </w:r>
  </w:p>
  <w:p w:rsidR="00D40A12" w:rsidRDefault="00D40A12" w:rsidP="00D40A1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29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6044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1CB"/>
    <w:rsid w:val="00181676"/>
    <w:rsid w:val="00183603"/>
    <w:rsid w:val="00194E78"/>
    <w:rsid w:val="0019707B"/>
    <w:rsid w:val="00197E8B"/>
    <w:rsid w:val="00197FA4"/>
    <w:rsid w:val="001A161A"/>
    <w:rsid w:val="001A3B79"/>
    <w:rsid w:val="001A5C3E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36B8C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4517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21E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42EE"/>
    <w:rsid w:val="00497037"/>
    <w:rsid w:val="004A3009"/>
    <w:rsid w:val="004A6940"/>
    <w:rsid w:val="004A77A4"/>
    <w:rsid w:val="004C742C"/>
    <w:rsid w:val="004D1452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295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28C7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339"/>
    <w:rsid w:val="007279FD"/>
    <w:rsid w:val="007502CB"/>
    <w:rsid w:val="00752D79"/>
    <w:rsid w:val="00752E20"/>
    <w:rsid w:val="00756EDE"/>
    <w:rsid w:val="007639BD"/>
    <w:rsid w:val="007748BD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630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429B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80A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51F8"/>
    <w:rsid w:val="00CB6246"/>
    <w:rsid w:val="00CC0A17"/>
    <w:rsid w:val="00CD0F93"/>
    <w:rsid w:val="00CD1BD1"/>
    <w:rsid w:val="00CD4FAC"/>
    <w:rsid w:val="00CD528D"/>
    <w:rsid w:val="00CE78BF"/>
    <w:rsid w:val="00CF65EB"/>
    <w:rsid w:val="00CF72AD"/>
    <w:rsid w:val="00CF74E9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0A12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64D6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7FD"/>
    <w:rsid w:val="00F709B3"/>
    <w:rsid w:val="00F71A5E"/>
    <w:rsid w:val="00F85611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2EB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2637342"/>
  <w15:docId w15:val="{6385B32A-9206-469B-8241-A804F74B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CF74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F74E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40A12"/>
  </w:style>
  <w:style w:type="paragraph" w:customStyle="1" w:styleId="Default">
    <w:name w:val="Default"/>
    <w:rsid w:val="000C604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DAFEC-0B5C-452F-B14A-CFA46D854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559</Words>
  <Characters>2970</Characters>
  <Application>Microsoft Office Word</Application>
  <DocSecurity>0</DocSecurity>
  <Lines>96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S2301</vt:lpstr>
    </vt:vector>
  </TitlesOfParts>
  <Manager>R229</Manager>
  <Company>NJ Office of Legislative Services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S2301</dc:title>
  <dc:subject>Reintro of A3848 of 20/21</dc:subject>
  <dc:creator>Senator  WEINBERG</dc:creator>
  <cp:keywords>S2301|3|CL |84|0|84|N|0|</cp:keywords>
  <dc:description>INTRODUCED MARCH 16, 2020</dc:description>
  <cp:lastModifiedBy>Todaro, Vivian</cp:lastModifiedBy>
  <cp:revision>2</cp:revision>
  <cp:lastPrinted>2020-04-27T16:38:00Z</cp:lastPrinted>
  <dcterms:created xsi:type="dcterms:W3CDTF">2021-11-12T16:10:00Z</dcterms:created>
  <dcterms:modified xsi:type="dcterms:W3CDTF">2021-11-12T16:10:00Z</dcterms:modified>
  <cp:category>Sections 1 to 3: C.34:11E-1 et seq.  to 2019/489_x000d_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