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A17" w:rsidRDefault="002A6A17" w:rsidP="002A6A17">
      <w:pPr>
        <w:pStyle w:val="bpuBill"/>
      </w:pPr>
      <w:bookmarkStart w:id="0" w:name="bpuFrontPg"/>
      <w:bookmarkStart w:id="1" w:name="_GoBack"/>
      <w:bookmarkEnd w:id="0"/>
      <w:bookmarkEnd w:id="1"/>
      <w:r>
        <w:t xml:space="preserve">SENATE, No. 2324 </w:t>
      </w:r>
    </w:p>
    <w:p w:rsidR="002A6A17" w:rsidRPr="009D38FF" w:rsidRDefault="002A6A17" w:rsidP="002A6A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702" r:id="rId7"/>
        </w:object>
      </w:r>
    </w:p>
    <w:p w:rsidR="002A6A17" w:rsidRDefault="002A6A17" w:rsidP="002A6A17">
      <w:pPr>
        <w:pStyle w:val="bpuState"/>
      </w:pPr>
      <w:r>
        <w:t>STATE OF NEW JERSEY</w:t>
      </w:r>
    </w:p>
    <w:p w:rsidR="002A6A17" w:rsidRDefault="002A6A17" w:rsidP="002A6A17">
      <w:pPr>
        <w:pStyle w:val="bpuLegislature"/>
      </w:pPr>
      <w:r>
        <w:t>219th LEGISLATURE</w:t>
      </w:r>
    </w:p>
    <w:p w:rsidR="002A6A17" w:rsidRDefault="002A6A17" w:rsidP="002A6A17">
      <w:pPr>
        <w:pStyle w:val="bpuWpGraphic"/>
      </w:pPr>
      <w:r>
        <w:object w:dxaOrig="8985" w:dyaOrig="255">
          <v:shape id="_x0000_i1026" type="#_x0000_t75" style="width:6in;height:12pt" o:ole="">
            <v:imagedata r:id="rId6" o:title=""/>
          </v:shape>
          <o:OLEObject Type="Embed" ProgID="WPWin6.1" ShapeID="_x0000_i1026" DrawAspect="Content" ObjectID="_1648042703" r:id="rId8"/>
        </w:object>
      </w:r>
      <w:r>
        <w:t xml:space="preserve">  </w:t>
      </w:r>
    </w:p>
    <w:p w:rsidR="002A6A17" w:rsidRDefault="002A6A17" w:rsidP="002A6A17">
      <w:pPr>
        <w:pStyle w:val="bpuIntro"/>
      </w:pPr>
      <w:r>
        <w:t>INTRODUCED APRIL 9, 2020</w:t>
      </w:r>
    </w:p>
    <w:p w:rsidR="002A6A17" w:rsidRDefault="002A6A17" w:rsidP="002A6A17">
      <w:pPr>
        <w:pStyle w:val="bpuIntro"/>
      </w:pPr>
    </w:p>
    <w:p w:rsidR="002A6A17" w:rsidRDefault="002A6A17" w:rsidP="002A6A17">
      <w:pPr>
        <w:pStyle w:val="bpuIntro"/>
        <w:sectPr w:rsidR="002A6A17" w:rsidSect="002A6A17">
          <w:headerReference w:type="even" r:id="rId9"/>
          <w:headerReference w:type="default" r:id="rId10"/>
          <w:pgSz w:w="12240" w:h="20160" w:code="5"/>
          <w:pgMar w:top="2160" w:right="1440" w:bottom="1440" w:left="1440" w:header="72" w:footer="720" w:gutter="0"/>
          <w:pgNumType w:start="1"/>
          <w:cols w:space="720"/>
          <w:docGrid w:linePitch="360"/>
        </w:sectPr>
      </w:pPr>
    </w:p>
    <w:p w:rsidR="002A6A17" w:rsidRDefault="002A6A17" w:rsidP="002A6A17">
      <w:pPr>
        <w:pStyle w:val="bpuIntro"/>
      </w:pPr>
    </w:p>
    <w:p w:rsidR="002A6A17" w:rsidRDefault="002A6A17" w:rsidP="002A6A17">
      <w:pPr>
        <w:pStyle w:val="bpuSponsor"/>
      </w:pPr>
      <w:r>
        <w:t>Sponsored by:</w:t>
      </w:r>
    </w:p>
    <w:p w:rsidR="002A6A17" w:rsidRDefault="002A6A17" w:rsidP="002A6A17">
      <w:pPr>
        <w:pStyle w:val="bpuSponsor"/>
      </w:pPr>
      <w:r>
        <w:t>Senator  VIN GOPAL</w:t>
      </w:r>
    </w:p>
    <w:p w:rsidR="002A6A17" w:rsidRDefault="002A6A17" w:rsidP="002A6A17">
      <w:pPr>
        <w:pStyle w:val="bpuSponsor"/>
      </w:pPr>
      <w:r>
        <w:t>District 11 (Monmouth)</w:t>
      </w:r>
    </w:p>
    <w:p w:rsidR="002A6A17" w:rsidRDefault="002A6A17" w:rsidP="002A6A17">
      <w:pPr>
        <w:pStyle w:val="bpuSponsor"/>
      </w:pPr>
    </w:p>
    <w:p w:rsidR="002A6A17" w:rsidRDefault="002A6A17" w:rsidP="002A6A17">
      <w:pPr>
        <w:pStyle w:val="bpuSponsor"/>
      </w:pPr>
    </w:p>
    <w:p w:rsidR="002A6A17" w:rsidRDefault="002A6A17" w:rsidP="002A6A17">
      <w:pPr>
        <w:pStyle w:val="bpuSponsor"/>
      </w:pPr>
    </w:p>
    <w:p w:rsidR="002A6A17" w:rsidRDefault="002A6A17" w:rsidP="002A6A17">
      <w:pPr>
        <w:pStyle w:val="bpuSponsor"/>
      </w:pPr>
    </w:p>
    <w:p w:rsidR="002A6A17" w:rsidRDefault="002A6A17" w:rsidP="002A6A17">
      <w:pPr>
        <w:pStyle w:val="bpuSponsor"/>
      </w:pPr>
      <w:r>
        <w:t>SYNOPSIS</w:t>
      </w:r>
    </w:p>
    <w:p w:rsidR="002A6A17" w:rsidRDefault="002A6A17" w:rsidP="002A6A17">
      <w:pPr>
        <w:pStyle w:val="bpuNormText"/>
      </w:pPr>
      <w:r>
        <w:tab/>
        <w:t xml:space="preserve">Makes FY 2020 supplemental appropriation of $750,000 to DOLWD for continued assistance to State Centers for Independent Living. </w:t>
      </w:r>
    </w:p>
    <w:p w:rsidR="002A6A17" w:rsidRDefault="002A6A17" w:rsidP="002A6A17">
      <w:pPr>
        <w:pStyle w:val="bpuNormText"/>
      </w:pPr>
    </w:p>
    <w:p w:rsidR="002A6A17" w:rsidRDefault="002A6A17" w:rsidP="002A6A17">
      <w:pPr>
        <w:pStyle w:val="bpuSponsor"/>
      </w:pPr>
      <w:r>
        <w:t xml:space="preserve">CURRENT VERSION OF TEXT </w:t>
      </w:r>
    </w:p>
    <w:p w:rsidR="002A6A17" w:rsidRDefault="002A6A17" w:rsidP="002A6A17">
      <w:pPr>
        <w:pStyle w:val="bpuNormText"/>
      </w:pPr>
      <w:r>
        <w:tab/>
        <w:t>As introduced.</w:t>
      </w:r>
    </w:p>
    <w:p w:rsidR="002A6A17" w:rsidRDefault="002A6A17" w:rsidP="002A6A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A6A17" w:rsidRDefault="002A6A17" w:rsidP="008916EC">
      <w:pPr>
        <w:pStyle w:val="FronterPage"/>
        <w:tabs>
          <w:tab w:val="clear" w:pos="720"/>
          <w:tab w:val="clear" w:pos="1440"/>
          <w:tab w:val="clear" w:pos="2160"/>
          <w:tab w:val="clear" w:pos="2880"/>
          <w:tab w:val="clear" w:pos="3600"/>
          <w:tab w:val="clear" w:pos="4320"/>
          <w:tab w:val="clear" w:pos="5040"/>
        </w:tabs>
        <w:sectPr w:rsidR="002A6A17" w:rsidSect="002A6A17">
          <w:type w:val="continuous"/>
          <w:pgSz w:w="12240" w:h="20160" w:code="5"/>
          <w:pgMar w:top="1440" w:right="2275" w:bottom="1440" w:left="2275" w:header="72" w:footer="720" w:gutter="0"/>
          <w:pgNumType w:start="1"/>
          <w:cols w:space="720"/>
          <w:docGrid w:linePitch="360"/>
        </w:sectPr>
      </w:pPr>
    </w:p>
    <w:p w:rsidR="00F207C9" w:rsidRPr="00677316" w:rsidRDefault="00F207C9" w:rsidP="00F207C9">
      <w:pPr>
        <w:pStyle w:val="HangingAnAct"/>
        <w:rPr>
          <w:rStyle w:val="HangingAnActChar"/>
        </w:rPr>
      </w:pPr>
      <w:r w:rsidRPr="00F207C9">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2020 and regulating the disbursement thereof," approved June 30, 2019 (P.L.2019, c.150).</w:t>
      </w:r>
    </w:p>
    <w:p w:rsidR="00F207C9" w:rsidRPr="00D71D68" w:rsidRDefault="00F207C9" w:rsidP="00F207C9"/>
    <w:p w:rsidR="00F207C9" w:rsidRPr="00AA7880" w:rsidRDefault="00F207C9" w:rsidP="00F207C9">
      <w:r>
        <w:tab/>
      </w:r>
      <w:r>
        <w:rPr>
          <w:rStyle w:val="BillHeading2"/>
        </w:rPr>
        <w:t xml:space="preserve">Be It Enacted </w:t>
      </w:r>
      <w:r>
        <w:rPr>
          <w:rStyle w:val="BillLanguage"/>
        </w:rPr>
        <w:t>by the Senate and the General Assembly of the State of New Jersey:</w:t>
      </w:r>
    </w:p>
    <w:p w:rsidR="00F207C9" w:rsidRPr="00D71D68" w:rsidRDefault="00F207C9" w:rsidP="00F207C9"/>
    <w:p w:rsidR="00F207C9" w:rsidRDefault="00F207C9" w:rsidP="00F207C9">
      <w:r>
        <w:tab/>
        <w:t>1.</w:t>
      </w:r>
      <w:r>
        <w:tab/>
        <w:t>In addition to the amounts appropriated under P.L.2019, c.150, there is appropriated out of the General Fund the following sum for the purpose specified:</w:t>
      </w:r>
    </w:p>
    <w:p w:rsidR="00F207C9" w:rsidRDefault="00F207C9" w:rsidP="00F207C9"/>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F207C9" w:rsidTr="006D00B4">
        <w:trPr>
          <w:trHeight w:val="900"/>
        </w:trPr>
        <w:tc>
          <w:tcPr>
            <w:tcW w:w="8136" w:type="dxa"/>
            <w:gridSpan w:val="3"/>
            <w:vAlign w:val="center"/>
          </w:tcPr>
          <w:p w:rsidR="00F207C9" w:rsidRPr="0089297C" w:rsidRDefault="00F207C9" w:rsidP="006D00B4">
            <w:pPr>
              <w:jc w:val="center"/>
              <w:rPr>
                <w:b/>
                <w:sz w:val="26"/>
                <w:szCs w:val="26"/>
              </w:rPr>
            </w:pPr>
            <w:r>
              <w:rPr>
                <w:b/>
                <w:sz w:val="26"/>
                <w:szCs w:val="26"/>
              </w:rPr>
              <w:t>62</w:t>
            </w:r>
            <w:r w:rsidRPr="0089297C">
              <w:rPr>
                <w:b/>
                <w:sz w:val="26"/>
                <w:szCs w:val="26"/>
              </w:rPr>
              <w:t xml:space="preserve"> DEPARTMENT OF </w:t>
            </w:r>
            <w:r>
              <w:rPr>
                <w:b/>
                <w:sz w:val="26"/>
                <w:szCs w:val="26"/>
              </w:rPr>
              <w:t>LABOR AND WORKFORCE DEVELOPMENT</w:t>
            </w:r>
          </w:p>
          <w:p w:rsidR="00F207C9" w:rsidRPr="0089297C" w:rsidRDefault="00F207C9" w:rsidP="006D00B4">
            <w:pPr>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F207C9" w:rsidRDefault="00F207C9" w:rsidP="006D00B4">
            <w:pPr>
              <w:jc w:val="center"/>
              <w:rPr>
                <w:b/>
                <w:i/>
                <w:sz w:val="22"/>
                <w:szCs w:val="22"/>
              </w:rPr>
            </w:pPr>
            <w:r>
              <w:rPr>
                <w:b/>
                <w:i/>
                <w:sz w:val="22"/>
                <w:szCs w:val="22"/>
              </w:rPr>
              <w:t>54 Manpower and Employment Services</w:t>
            </w:r>
          </w:p>
          <w:p w:rsidR="00F207C9" w:rsidRPr="00647E32" w:rsidRDefault="00F207C9" w:rsidP="006D00B4">
            <w:pPr>
              <w:jc w:val="center"/>
              <w:rPr>
                <w:b/>
                <w:u w:val="single"/>
              </w:rPr>
            </w:pPr>
            <w:r>
              <w:rPr>
                <w:b/>
                <w:sz w:val="22"/>
                <w:szCs w:val="22"/>
                <w:u w:val="single"/>
              </w:rPr>
              <w:t>GRANTS-IN-AID</w:t>
            </w:r>
          </w:p>
        </w:tc>
      </w:tr>
      <w:tr w:rsidR="00F207C9" w:rsidTr="006D00B4">
        <w:trPr>
          <w:trHeight w:val="372"/>
        </w:trPr>
        <w:tc>
          <w:tcPr>
            <w:tcW w:w="6566" w:type="dxa"/>
            <w:gridSpan w:val="2"/>
            <w:tcMar>
              <w:left w:w="115" w:type="dxa"/>
            </w:tcMar>
            <w:vAlign w:val="center"/>
          </w:tcPr>
          <w:p w:rsidR="00F207C9" w:rsidRPr="00B94C83" w:rsidRDefault="00F207C9" w:rsidP="006D00B4">
            <w:pPr>
              <w:jc w:val="left"/>
              <w:rPr>
                <w:sz w:val="20"/>
                <w:szCs w:val="20"/>
              </w:rPr>
            </w:pPr>
            <w:r>
              <w:rPr>
                <w:sz w:val="22"/>
                <w:szCs w:val="22"/>
              </w:rPr>
              <w:t>07-4535 Vocational Rehabilitation Services   ...................................</w:t>
            </w:r>
          </w:p>
        </w:tc>
        <w:tc>
          <w:tcPr>
            <w:tcW w:w="1584" w:type="dxa"/>
            <w:tcBorders>
              <w:bottom w:val="single" w:sz="8" w:space="0" w:color="auto"/>
            </w:tcBorders>
            <w:tcMar>
              <w:left w:w="0" w:type="dxa"/>
            </w:tcMar>
            <w:vAlign w:val="bottom"/>
          </w:tcPr>
          <w:p w:rsidR="00F207C9" w:rsidRDefault="00F207C9" w:rsidP="006D00B4">
            <w:pPr>
              <w:jc w:val="center"/>
            </w:pPr>
            <w:r>
              <w:rPr>
                <w:sz w:val="22"/>
                <w:szCs w:val="22"/>
              </w:rPr>
              <w:t>$750,000</w:t>
            </w:r>
          </w:p>
        </w:tc>
      </w:tr>
      <w:tr w:rsidR="00F207C9" w:rsidTr="006D00B4">
        <w:trPr>
          <w:trHeight w:val="338"/>
        </w:trPr>
        <w:tc>
          <w:tcPr>
            <w:tcW w:w="6516" w:type="dxa"/>
            <w:gridSpan w:val="2"/>
            <w:tcMar>
              <w:left w:w="576" w:type="dxa"/>
              <w:right w:w="216" w:type="dxa"/>
            </w:tcMar>
            <w:vAlign w:val="center"/>
          </w:tcPr>
          <w:p w:rsidR="00F207C9" w:rsidRPr="0089297C" w:rsidRDefault="00F207C9" w:rsidP="006D00B4">
            <w:pPr>
              <w:rPr>
                <w:sz w:val="22"/>
                <w:szCs w:val="22"/>
              </w:rPr>
            </w:pPr>
            <w:r w:rsidRPr="0089297C">
              <w:rPr>
                <w:sz w:val="22"/>
                <w:szCs w:val="22"/>
              </w:rPr>
              <w:t xml:space="preserve">Total </w:t>
            </w:r>
            <w:r>
              <w:rPr>
                <w:sz w:val="22"/>
                <w:szCs w:val="22"/>
              </w:rPr>
              <w:t xml:space="preserve">Grants-In-Aid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F207C9" w:rsidRDefault="00F207C9" w:rsidP="006D00B4">
            <w:pPr>
              <w:jc w:val="center"/>
            </w:pPr>
            <w:r>
              <w:rPr>
                <w:sz w:val="22"/>
                <w:szCs w:val="22"/>
              </w:rPr>
              <w:t>$750,000</w:t>
            </w:r>
          </w:p>
        </w:tc>
      </w:tr>
      <w:tr w:rsidR="00F207C9" w:rsidTr="006D00B4">
        <w:trPr>
          <w:trHeight w:val="337"/>
        </w:trPr>
        <w:tc>
          <w:tcPr>
            <w:tcW w:w="6516" w:type="dxa"/>
            <w:gridSpan w:val="2"/>
            <w:tcMar>
              <w:left w:w="720" w:type="dxa"/>
              <w:right w:w="216" w:type="dxa"/>
            </w:tcMar>
            <w:vAlign w:val="center"/>
          </w:tcPr>
          <w:p w:rsidR="00F207C9" w:rsidRPr="0089297C" w:rsidRDefault="00F207C9" w:rsidP="006D00B4">
            <w:pPr>
              <w:jc w:val="left"/>
              <w:rPr>
                <w:sz w:val="22"/>
                <w:szCs w:val="22"/>
              </w:rPr>
            </w:pPr>
            <w:r w:rsidRPr="0089297C">
              <w:rPr>
                <w:sz w:val="22"/>
                <w:szCs w:val="22"/>
              </w:rPr>
              <w:t xml:space="preserve">  </w:t>
            </w:r>
            <w:r>
              <w:rPr>
                <w:sz w:val="22"/>
                <w:szCs w:val="22"/>
              </w:rPr>
              <w:t xml:space="preserve">    Manpower and Employment Services .............................</w:t>
            </w:r>
          </w:p>
        </w:tc>
        <w:tc>
          <w:tcPr>
            <w:tcW w:w="1620" w:type="dxa"/>
            <w:vMerge/>
            <w:tcBorders>
              <w:bottom w:val="single" w:sz="8" w:space="0" w:color="auto"/>
            </w:tcBorders>
            <w:vAlign w:val="center"/>
          </w:tcPr>
          <w:p w:rsidR="00F207C9" w:rsidRDefault="00F207C9" w:rsidP="006D00B4">
            <w:pPr>
              <w:jc w:val="right"/>
            </w:pPr>
          </w:p>
        </w:tc>
      </w:tr>
      <w:tr w:rsidR="00F207C9" w:rsidTr="006D00B4">
        <w:trPr>
          <w:trHeight w:val="399"/>
        </w:trPr>
        <w:tc>
          <w:tcPr>
            <w:tcW w:w="4869" w:type="dxa"/>
            <w:tcMar>
              <w:left w:w="115" w:type="dxa"/>
            </w:tcMar>
            <w:vAlign w:val="center"/>
          </w:tcPr>
          <w:p w:rsidR="00F207C9" w:rsidRPr="00647E32" w:rsidRDefault="00F207C9" w:rsidP="006D00B4">
            <w:pPr>
              <w:rPr>
                <w:b/>
                <w:i/>
                <w:sz w:val="20"/>
                <w:szCs w:val="20"/>
              </w:rPr>
            </w:pPr>
            <w:r>
              <w:rPr>
                <w:b/>
                <w:i/>
                <w:sz w:val="22"/>
                <w:szCs w:val="22"/>
              </w:rPr>
              <w:t>Grants-In-Aid</w:t>
            </w:r>
            <w:r w:rsidRPr="00647E32">
              <w:rPr>
                <w:b/>
                <w:i/>
                <w:sz w:val="20"/>
                <w:szCs w:val="20"/>
              </w:rPr>
              <w:t>:</w:t>
            </w:r>
          </w:p>
        </w:tc>
        <w:tc>
          <w:tcPr>
            <w:tcW w:w="1647" w:type="dxa"/>
            <w:vAlign w:val="center"/>
          </w:tcPr>
          <w:p w:rsidR="00F207C9" w:rsidRDefault="00F207C9" w:rsidP="006D00B4"/>
        </w:tc>
        <w:tc>
          <w:tcPr>
            <w:tcW w:w="1620" w:type="dxa"/>
            <w:tcBorders>
              <w:top w:val="single" w:sz="8" w:space="0" w:color="auto"/>
            </w:tcBorders>
            <w:vAlign w:val="center"/>
          </w:tcPr>
          <w:p w:rsidR="00F207C9" w:rsidRDefault="00F207C9" w:rsidP="006D00B4"/>
        </w:tc>
      </w:tr>
      <w:tr w:rsidR="00F207C9" w:rsidTr="006D00B4">
        <w:trPr>
          <w:trHeight w:val="399"/>
        </w:trPr>
        <w:tc>
          <w:tcPr>
            <w:tcW w:w="4869" w:type="dxa"/>
            <w:tcMar>
              <w:left w:w="115" w:type="dxa"/>
            </w:tcMar>
            <w:vAlign w:val="center"/>
          </w:tcPr>
          <w:p w:rsidR="00F207C9" w:rsidRPr="000E7324" w:rsidRDefault="00F207C9" w:rsidP="006D00B4">
            <w:pPr>
              <w:jc w:val="left"/>
              <w:rPr>
                <w:sz w:val="22"/>
                <w:szCs w:val="22"/>
              </w:rPr>
            </w:pPr>
            <w:r>
              <w:rPr>
                <w:sz w:val="22"/>
                <w:szCs w:val="22"/>
              </w:rPr>
              <w:t>07</w:t>
            </w:r>
            <w:r w:rsidRPr="0089297C">
              <w:rPr>
                <w:sz w:val="22"/>
                <w:szCs w:val="22"/>
              </w:rPr>
              <w:t xml:space="preserve">    </w:t>
            </w:r>
            <w:r>
              <w:rPr>
                <w:sz w:val="22"/>
                <w:szCs w:val="22"/>
              </w:rPr>
              <w:t xml:space="preserve">  State Centers for Independent Living</w:t>
            </w:r>
            <w:r w:rsidRPr="0089297C">
              <w:rPr>
                <w:sz w:val="22"/>
                <w:szCs w:val="22"/>
              </w:rPr>
              <w:t>.</w:t>
            </w:r>
            <w:r>
              <w:rPr>
                <w:sz w:val="20"/>
                <w:szCs w:val="20"/>
              </w:rPr>
              <w:t>.…….</w:t>
            </w:r>
          </w:p>
        </w:tc>
        <w:tc>
          <w:tcPr>
            <w:tcW w:w="1647" w:type="dxa"/>
            <w:vAlign w:val="center"/>
          </w:tcPr>
          <w:p w:rsidR="00F207C9" w:rsidRDefault="00F207C9" w:rsidP="006D00B4">
            <w:pPr>
              <w:jc w:val="right"/>
            </w:pPr>
            <w:r>
              <w:rPr>
                <w:sz w:val="22"/>
                <w:szCs w:val="22"/>
              </w:rPr>
              <w:t>($750,000)</w:t>
            </w:r>
          </w:p>
        </w:tc>
        <w:tc>
          <w:tcPr>
            <w:tcW w:w="1620" w:type="dxa"/>
            <w:vAlign w:val="center"/>
          </w:tcPr>
          <w:p w:rsidR="00F207C9" w:rsidRDefault="00F207C9" w:rsidP="006D00B4"/>
        </w:tc>
      </w:tr>
    </w:tbl>
    <w:p w:rsidR="00F207C9" w:rsidRDefault="00F207C9" w:rsidP="00F207C9"/>
    <w:p w:rsidR="00F207C9" w:rsidRPr="00647E32" w:rsidRDefault="00F207C9" w:rsidP="00F207C9">
      <w:r>
        <w:tab/>
        <w:t>2.</w:t>
      </w:r>
      <w:r>
        <w:tab/>
      </w:r>
      <w:r w:rsidRPr="00647E32">
        <w:t xml:space="preserve">This act shall take effect </w:t>
      </w:r>
      <w:r>
        <w:t>immediately</w:t>
      </w:r>
      <w:r w:rsidRPr="00647E32">
        <w:t>.</w:t>
      </w:r>
    </w:p>
    <w:p w:rsidR="00F207C9" w:rsidRDefault="00F207C9" w:rsidP="00F207C9"/>
    <w:p w:rsidR="00F207C9" w:rsidRPr="00CE7BD8" w:rsidRDefault="00F207C9" w:rsidP="00F207C9"/>
    <w:p w:rsidR="00F207C9" w:rsidRPr="00AA7880" w:rsidRDefault="00F207C9" w:rsidP="00F207C9">
      <w:pPr>
        <w:jc w:val="center"/>
      </w:pPr>
      <w:r w:rsidRPr="00D71D68">
        <w:t>STATEMENT</w:t>
      </w:r>
    </w:p>
    <w:p w:rsidR="00F207C9" w:rsidRDefault="00F207C9" w:rsidP="00F207C9"/>
    <w:p w:rsidR="00F207C9" w:rsidRDefault="00F207C9" w:rsidP="00F207C9">
      <w:pPr>
        <w:rPr>
          <w:bCs/>
          <w:color w:val="000000"/>
        </w:rPr>
      </w:pPr>
      <w:r>
        <w:tab/>
      </w:r>
      <w:r>
        <w:rPr>
          <w:bCs/>
          <w:color w:val="000000"/>
        </w:rPr>
        <w:t>This bill</w:t>
      </w:r>
      <w:r w:rsidRPr="007841D2">
        <w:rPr>
          <w:bCs/>
          <w:color w:val="000000"/>
        </w:rPr>
        <w:t xml:space="preserve"> supplement</w:t>
      </w:r>
      <w:r>
        <w:rPr>
          <w:bCs/>
          <w:color w:val="000000"/>
        </w:rPr>
        <w:t>s the Fiscal Year 2020</w:t>
      </w:r>
      <w:r w:rsidRPr="007841D2">
        <w:rPr>
          <w:bCs/>
          <w:color w:val="000000"/>
        </w:rPr>
        <w:t xml:space="preserve"> annual appropriations act by makin</w:t>
      </w:r>
      <w:r>
        <w:rPr>
          <w:bCs/>
          <w:color w:val="000000"/>
        </w:rPr>
        <w:t>g an appropriation of $750,000</w:t>
      </w:r>
      <w:r w:rsidRPr="007841D2">
        <w:rPr>
          <w:bCs/>
          <w:color w:val="000000"/>
        </w:rPr>
        <w:t xml:space="preserve"> from the General </w:t>
      </w:r>
      <w:r>
        <w:rPr>
          <w:bCs/>
          <w:color w:val="000000"/>
        </w:rPr>
        <w:t>Fund to the Department of Labor and Workforce Development</w:t>
      </w:r>
      <w:r w:rsidRPr="007841D2">
        <w:rPr>
          <w:bCs/>
          <w:color w:val="000000"/>
        </w:rPr>
        <w:t xml:space="preserve"> </w:t>
      </w:r>
      <w:r>
        <w:t>for continued assistance to State Centers for Independent Living</w:t>
      </w:r>
      <w:r w:rsidRPr="007841D2">
        <w:rPr>
          <w:bCs/>
          <w:color w:val="000000"/>
        </w:rPr>
        <w:t>.</w:t>
      </w:r>
      <w:r>
        <w:rPr>
          <w:bCs/>
          <w:color w:val="000000"/>
        </w:rPr>
        <w:t xml:space="preserve"> </w:t>
      </w:r>
      <w:r>
        <w:rPr>
          <w:rFonts w:ascii="Lora" w:hAnsi="Lora"/>
        </w:rPr>
        <w:t>The Division of Vocational Rehabilitation Services supports these centers that, among other services, offer information, guidance, and support to people with disabilities who are preparing to engage in employment-related activities.</w:t>
      </w:r>
      <w:r>
        <w:rPr>
          <w:bCs/>
          <w:color w:val="000000"/>
        </w:rPr>
        <w:t xml:space="preserve"> </w:t>
      </w:r>
    </w:p>
    <w:sectPr w:rsidR="00F207C9" w:rsidSect="002A6A17">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DFC" w:rsidRDefault="00A40DFC">
      <w:r>
        <w:separator/>
      </w:r>
    </w:p>
  </w:endnote>
  <w:endnote w:type="continuationSeparator" w:id="0">
    <w:p w:rsidR="00A40DFC" w:rsidRDefault="00A40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Lor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DFC" w:rsidRDefault="00A40DFC">
      <w:r>
        <w:separator/>
      </w:r>
    </w:p>
  </w:footnote>
  <w:footnote w:type="continuationSeparator" w:id="0">
    <w:p w:rsidR="00A40DFC" w:rsidRDefault="00A40D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3A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A6A17" w:rsidRDefault="002A6A17" w:rsidP="002A6A17">
    <w:pPr>
      <w:pStyle w:val="bpuHeadSpon"/>
    </w:pPr>
    <w:r w:rsidRPr="002A6A17">
      <w:rPr>
        <w:rStyle w:val="bpuHeadSponChar"/>
      </w:rPr>
      <w:t>S2324</w:t>
    </w:r>
    <w:r>
      <w:t xml:space="preserve"> GOPAL</w:t>
    </w:r>
  </w:p>
  <w:p w:rsidR="002A6A17" w:rsidRDefault="002A6A17" w:rsidP="002A6A17">
    <w:pPr>
      <w:pStyle w:val="bpuHeadSpon"/>
    </w:pPr>
    <w:r>
      <w:fldChar w:fldCharType="begin"/>
    </w:r>
    <w:r>
      <w:instrText xml:space="preserve"> PAGE  \* MERGEFORMAT </w:instrText>
    </w:r>
    <w:r>
      <w:fldChar w:fldCharType="separate"/>
    </w:r>
    <w:r w:rsidR="00E47F7B">
      <w:rPr>
        <w:noProof/>
      </w:rPr>
      <w:t>3</w:t>
    </w:r>
    <w:r>
      <w:fldChar w:fldCharType="end"/>
    </w:r>
  </w:p>
  <w:p w:rsidR="002A6A17" w:rsidRDefault="002A6A17" w:rsidP="002A6A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A6A17" w:rsidRDefault="002A6A17" w:rsidP="002A6A17">
    <w:pPr>
      <w:pStyle w:val="bpuHeadSpon"/>
    </w:pPr>
    <w:r w:rsidRPr="002A6A17">
      <w:rPr>
        <w:rStyle w:val="bpuHeadSponChar"/>
      </w:rPr>
      <w:t>S2324</w:t>
    </w:r>
    <w:r>
      <w:t xml:space="preserve"> GOPAL</w:t>
    </w:r>
  </w:p>
  <w:p w:rsidR="002A6A17" w:rsidRDefault="002A6A17" w:rsidP="002A6A17">
    <w:pPr>
      <w:pStyle w:val="bpuHeadSpon"/>
    </w:pPr>
    <w:r>
      <w:fldChar w:fldCharType="begin"/>
    </w:r>
    <w:r>
      <w:instrText xml:space="preserve"> PAGE  \* MERGEFORMAT </w:instrText>
    </w:r>
    <w:r>
      <w:fldChar w:fldCharType="separate"/>
    </w:r>
    <w:r w:rsidR="00F13A00">
      <w:rPr>
        <w:noProof/>
      </w:rPr>
      <w:t>2</w:t>
    </w:r>
    <w:r>
      <w:fldChar w:fldCharType="end"/>
    </w:r>
  </w:p>
  <w:p w:rsidR="002A6A17" w:rsidRDefault="002A6A17" w:rsidP="002A6A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DF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A17"/>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F46"/>
    <w:rsid w:val="006019F8"/>
    <w:rsid w:val="00605B20"/>
    <w:rsid w:val="0061156F"/>
    <w:rsid w:val="00613FF5"/>
    <w:rsid w:val="006155A8"/>
    <w:rsid w:val="00615821"/>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D41"/>
    <w:rsid w:val="008D77BD"/>
    <w:rsid w:val="008E454C"/>
    <w:rsid w:val="008F1E5A"/>
    <w:rsid w:val="00901BDA"/>
    <w:rsid w:val="009027C8"/>
    <w:rsid w:val="009121D8"/>
    <w:rsid w:val="0091597A"/>
    <w:rsid w:val="00916F7A"/>
    <w:rsid w:val="00917FE3"/>
    <w:rsid w:val="009318C7"/>
    <w:rsid w:val="00931C09"/>
    <w:rsid w:val="009348C2"/>
    <w:rsid w:val="009440D0"/>
    <w:rsid w:val="00952396"/>
    <w:rsid w:val="009523A3"/>
    <w:rsid w:val="00960958"/>
    <w:rsid w:val="00963A46"/>
    <w:rsid w:val="00966A3E"/>
    <w:rsid w:val="00971493"/>
    <w:rsid w:val="00971AD9"/>
    <w:rsid w:val="00973069"/>
    <w:rsid w:val="00973523"/>
    <w:rsid w:val="009752F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D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00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BC4"/>
    <w:rsid w:val="00E373C7"/>
    <w:rsid w:val="00E4267B"/>
    <w:rsid w:val="00E42F13"/>
    <w:rsid w:val="00E452DF"/>
    <w:rsid w:val="00E47F7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A00"/>
    <w:rsid w:val="00F15583"/>
    <w:rsid w:val="00F200EE"/>
    <w:rsid w:val="00F207C9"/>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15050C-6D02-4B89-AFB4-9A19F3A15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A6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242</Words>
  <Characters>1498</Characters>
  <Application>Microsoft Office Word</Application>
  <DocSecurity>0</DocSecurity>
  <Lines>67</Lines>
  <Paragraphs>29</Paragraphs>
  <ScaleCrop>false</ScaleCrop>
  <HeadingPairs>
    <vt:vector size="2" baseType="variant">
      <vt:variant>
        <vt:lpstr>Title</vt:lpstr>
      </vt:variant>
      <vt:variant>
        <vt:i4>1</vt:i4>
      </vt:variant>
    </vt:vector>
  </HeadingPairs>
  <TitlesOfParts>
    <vt:vector size="1" baseType="lpstr">
      <vt:lpstr>S2324</vt:lpstr>
    </vt:vector>
  </TitlesOfParts>
  <Manager>R225</Manager>
  <Company>NJ Office of Legislative Services</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S2324</dc:title>
  <dc:subject>20-2324</dc:subject>
  <dc:creator>Senator  GOPAL</dc:creator>
  <cp:keywords>S2324|2|HS |285|0|285|N|0|</cp:keywords>
  <dc:description>INTRODUCED APRIL 9, 2020</dc:description>
  <cp:lastModifiedBy>Siracusa, Nicole</cp:lastModifiedBy>
  <cp:revision>2</cp:revision>
  <cp:lastPrinted>2005-10-12T19:02:00Z</cp:lastPrinted>
  <dcterms:created xsi:type="dcterms:W3CDTF">2020-04-10T20:50:00Z</dcterms:created>
  <dcterms:modified xsi:type="dcterms:W3CDTF">2020-04-10T20:50:00Z</dcterms:modified>
  <cp:category>ss. 1: Approp._x000d_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