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C8D" w:rsidRDefault="00003C8D" w:rsidP="00003C8D">
      <w:pPr>
        <w:pStyle w:val="bpuReprint"/>
      </w:pPr>
      <w:bookmarkStart w:id="0" w:name="bpuFrontPg"/>
      <w:bookmarkStart w:id="1" w:name="_GoBack"/>
      <w:bookmarkEnd w:id="0"/>
      <w:bookmarkEnd w:id="1"/>
      <w:r>
        <w:t>[First Reprint]</w:t>
      </w:r>
    </w:p>
    <w:p w:rsidR="00A5371C" w:rsidRDefault="00A5371C" w:rsidP="00A5371C">
      <w:pPr>
        <w:pStyle w:val="bpuBill"/>
      </w:pPr>
      <w:r>
        <w:t xml:space="preserve">SENATE, No. 2325 </w:t>
      </w:r>
    </w:p>
    <w:p w:rsidR="00A5371C" w:rsidRPr="009D38FF" w:rsidRDefault="00A5371C" w:rsidP="00A537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6" o:title=""/>
          </v:shape>
          <o:OLEObject Type="Embed" ProgID="WPWin6.1" ShapeID="_x0000_i1025" DrawAspect="Content" ObjectID="_1667119809" r:id="rId7"/>
        </w:object>
      </w:r>
    </w:p>
    <w:p w:rsidR="00A5371C" w:rsidRDefault="00A5371C" w:rsidP="00A5371C">
      <w:pPr>
        <w:pStyle w:val="bpuState"/>
      </w:pPr>
      <w:r>
        <w:t>STATE OF NEW JERSEY</w:t>
      </w:r>
    </w:p>
    <w:p w:rsidR="00A5371C" w:rsidRDefault="00A5371C" w:rsidP="00A5371C">
      <w:pPr>
        <w:pStyle w:val="bpuLegislature"/>
      </w:pPr>
      <w:proofErr w:type="gramStart"/>
      <w:r>
        <w:t>219th</w:t>
      </w:r>
      <w:proofErr w:type="gramEnd"/>
      <w:r>
        <w:t xml:space="preserve"> LEGISLATURE</w:t>
      </w:r>
    </w:p>
    <w:p w:rsidR="00A5371C" w:rsidRDefault="00A5371C" w:rsidP="00A5371C">
      <w:pPr>
        <w:pStyle w:val="bpuWpGraphic"/>
      </w:pPr>
      <w:r>
        <w:object w:dxaOrig="8985" w:dyaOrig="255">
          <v:shape id="_x0000_i1026" type="#_x0000_t75" style="width:6in;height:11.5pt" o:ole="">
            <v:imagedata r:id="rId6" o:title=""/>
          </v:shape>
          <o:OLEObject Type="Embed" ProgID="WPWin6.1" ShapeID="_x0000_i1026" DrawAspect="Content" ObjectID="_1667119810" r:id="rId8"/>
        </w:object>
      </w:r>
      <w:r>
        <w:t xml:space="preserve">  </w:t>
      </w:r>
    </w:p>
    <w:p w:rsidR="00A5371C" w:rsidRDefault="00A5371C" w:rsidP="00A5371C">
      <w:pPr>
        <w:pStyle w:val="bpuIntro"/>
      </w:pPr>
      <w:r>
        <w:t>INTRODUCED APRIL 9, 2020</w:t>
      </w:r>
    </w:p>
    <w:p w:rsidR="00A5371C" w:rsidRDefault="00A5371C" w:rsidP="00A5371C">
      <w:pPr>
        <w:pStyle w:val="bpuIntro"/>
      </w:pPr>
    </w:p>
    <w:p w:rsidR="00A5371C" w:rsidRDefault="00A5371C" w:rsidP="00A5371C">
      <w:pPr>
        <w:pStyle w:val="bpuIntro"/>
        <w:sectPr w:rsidR="00A5371C" w:rsidSect="00CA535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5371C" w:rsidRDefault="00A5371C" w:rsidP="00A5371C">
      <w:pPr>
        <w:pStyle w:val="bpuIntro"/>
      </w:pPr>
    </w:p>
    <w:p w:rsidR="00A5371C" w:rsidRDefault="00A5371C" w:rsidP="00A5371C">
      <w:pPr>
        <w:pStyle w:val="bpuSponsor"/>
      </w:pPr>
      <w:r>
        <w:t>Sponsored by:</w:t>
      </w:r>
    </w:p>
    <w:p w:rsidR="00A5371C" w:rsidRDefault="00A5371C" w:rsidP="00A5371C">
      <w:pPr>
        <w:pStyle w:val="bpuSponsor"/>
      </w:pPr>
      <w:proofErr w:type="gramStart"/>
      <w:r>
        <w:t>Senator  VIN</w:t>
      </w:r>
      <w:proofErr w:type="gramEnd"/>
      <w:r>
        <w:t xml:space="preserve"> GOPAL</w:t>
      </w:r>
    </w:p>
    <w:p w:rsidR="00A5371C" w:rsidRDefault="00A5371C" w:rsidP="00A5371C">
      <w:pPr>
        <w:pStyle w:val="bpuSponsor"/>
      </w:pPr>
      <w:r>
        <w:t>District 11 (Monmouth)</w:t>
      </w:r>
    </w:p>
    <w:p w:rsidR="00A5371C" w:rsidRDefault="00806EEF" w:rsidP="00806EEF">
      <w:pPr>
        <w:pStyle w:val="bpuSponsor"/>
      </w:pPr>
      <w:proofErr w:type="gramStart"/>
      <w:r>
        <w:t>Senator  TROY</w:t>
      </w:r>
      <w:proofErr w:type="gramEnd"/>
      <w:r>
        <w:t xml:space="preserve"> SINGLETON</w:t>
      </w:r>
    </w:p>
    <w:p w:rsidR="00806EEF" w:rsidRDefault="00806EEF" w:rsidP="00806EEF">
      <w:pPr>
        <w:pStyle w:val="bpuSponsor"/>
      </w:pPr>
      <w:r>
        <w:t>District 7 (Burlington)</w:t>
      </w:r>
    </w:p>
    <w:p w:rsidR="00806EEF" w:rsidRPr="00806EEF" w:rsidRDefault="00806EEF" w:rsidP="00806EEF">
      <w:pPr>
        <w:pStyle w:val="bpuSponsor"/>
      </w:pPr>
    </w:p>
    <w:p w:rsidR="00350B38" w:rsidRDefault="00CA5354" w:rsidP="00CA5354">
      <w:pPr>
        <w:pStyle w:val="bpuSponsor"/>
      </w:pPr>
      <w:r>
        <w:t>Co-Sponsored by:</w:t>
      </w:r>
    </w:p>
    <w:p w:rsidR="00CA5354" w:rsidRDefault="00CA5354" w:rsidP="00CA5354">
      <w:pPr>
        <w:pStyle w:val="bpuSponsor"/>
      </w:pPr>
      <w:r w:rsidRPr="00CA5354">
        <w:t xml:space="preserve">Senators Turner and </w:t>
      </w:r>
      <w:proofErr w:type="spellStart"/>
      <w:r w:rsidRPr="00CA5354">
        <w:t>Pou</w:t>
      </w:r>
      <w:proofErr w:type="spellEnd"/>
    </w:p>
    <w:p w:rsidR="00CA5354" w:rsidRPr="00CA5354" w:rsidRDefault="00CA5354" w:rsidP="00CA5354"/>
    <w:p w:rsidR="00350B38" w:rsidRPr="00350B38" w:rsidRDefault="00350B38" w:rsidP="00350B38"/>
    <w:p w:rsidR="00A5371C" w:rsidRDefault="00A5371C" w:rsidP="00A5371C">
      <w:pPr>
        <w:pStyle w:val="bpuSponsor"/>
      </w:pPr>
    </w:p>
    <w:p w:rsidR="00A5371C" w:rsidRDefault="00A5371C" w:rsidP="00A5371C">
      <w:pPr>
        <w:pStyle w:val="bpuSponsor"/>
      </w:pPr>
    </w:p>
    <w:p w:rsidR="00A5371C" w:rsidRDefault="00A5371C" w:rsidP="00A5371C">
      <w:pPr>
        <w:pStyle w:val="bpuSponsor"/>
      </w:pPr>
      <w:r>
        <w:t>SYNOPSIS</w:t>
      </w:r>
    </w:p>
    <w:p w:rsidR="00A5371C" w:rsidRDefault="00003C8D" w:rsidP="00A5371C">
      <w:pPr>
        <w:pStyle w:val="bpuNormText"/>
      </w:pPr>
      <w:r>
        <w:tab/>
      </w:r>
      <w:r w:rsidRPr="005F2B31">
        <w:t>Prohibits utility service</w:t>
      </w:r>
      <w:r>
        <w:t xml:space="preserve"> rate increases, penalties, and</w:t>
      </w:r>
      <w:r w:rsidRPr="005F2B31">
        <w:t xml:space="preserve"> discontinuances to residential customers during certain public health emergencies.</w:t>
      </w:r>
    </w:p>
    <w:p w:rsidR="00A5371C" w:rsidRDefault="00A5371C" w:rsidP="00A5371C">
      <w:pPr>
        <w:pStyle w:val="bpuNormText"/>
      </w:pPr>
    </w:p>
    <w:p w:rsidR="00A5371C" w:rsidRDefault="00A5371C" w:rsidP="00A5371C">
      <w:pPr>
        <w:pStyle w:val="bpuSponsor"/>
      </w:pPr>
      <w:r>
        <w:t xml:space="preserve">CURRENT VERSION OF TEXT </w:t>
      </w:r>
    </w:p>
    <w:p w:rsidR="00A5371C" w:rsidRDefault="00003C8D" w:rsidP="00A5371C">
      <w:pPr>
        <w:pStyle w:val="bpuNormText"/>
      </w:pPr>
      <w:r>
        <w:tab/>
        <w:t>As reported by the Senate Economic Growth Committee on November 16, 2020, with amendments.</w:t>
      </w:r>
    </w:p>
    <w:p w:rsidR="00A5371C" w:rsidRDefault="00A5371C" w:rsidP="00A537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5371C" w:rsidRDefault="00A5371C" w:rsidP="008916EC">
      <w:pPr>
        <w:pStyle w:val="FronterPage"/>
        <w:tabs>
          <w:tab w:val="clear" w:pos="720"/>
          <w:tab w:val="clear" w:pos="1440"/>
          <w:tab w:val="clear" w:pos="2160"/>
          <w:tab w:val="clear" w:pos="2880"/>
          <w:tab w:val="clear" w:pos="3600"/>
          <w:tab w:val="clear" w:pos="4320"/>
          <w:tab w:val="clear" w:pos="5040"/>
        </w:tabs>
        <w:sectPr w:rsidR="00A5371C" w:rsidSect="00A5371C">
          <w:type w:val="continuous"/>
          <w:pgSz w:w="12240" w:h="20160" w:code="5"/>
          <w:pgMar w:top="1440" w:right="2275" w:bottom="1440" w:left="2275" w:header="72" w:footer="720" w:gutter="0"/>
          <w:pgNumType w:start="1"/>
          <w:cols w:space="720"/>
          <w:docGrid w:linePitch="360"/>
        </w:sectPr>
      </w:pPr>
    </w:p>
    <w:p w:rsidR="00686AEB" w:rsidRPr="00677316" w:rsidRDefault="00003C8D" w:rsidP="003E47BA">
      <w:pPr>
        <w:pStyle w:val="HangingAnAct"/>
        <w:rPr>
          <w:rStyle w:val="HangingAnActChar"/>
        </w:rPr>
      </w:pPr>
      <w:r w:rsidRPr="00003C8D">
        <w:rPr>
          <w:b/>
          <w:smallCaps/>
          <w:spacing w:val="0"/>
          <w:szCs w:val="20"/>
        </w:rPr>
        <w:lastRenderedPageBreak/>
        <w:t>An Act</w:t>
      </w:r>
      <w:r w:rsidRPr="00003C8D">
        <w:t xml:space="preserve"> concerning </w:t>
      </w:r>
      <w:r w:rsidRPr="00003C8D">
        <w:rPr>
          <w:rFonts w:ascii="Albertus Extra Bold" w:hAnsi="Albertus Extra Bold"/>
          <w:b/>
          <w:vertAlign w:val="superscript"/>
        </w:rPr>
        <w:t>1</w:t>
      </w:r>
      <w:r w:rsidRPr="00003C8D">
        <w:rPr>
          <w:rFonts w:ascii="Albertus Extra Bold" w:hAnsi="Albertus Extra Bold"/>
          <w:b/>
        </w:rPr>
        <w:t>[</w:t>
      </w:r>
      <w:r w:rsidRPr="00003C8D">
        <w:t>certain public</w:t>
      </w:r>
      <w:proofErr w:type="gramStart"/>
      <w:r w:rsidRPr="00003C8D">
        <w:rPr>
          <w:rFonts w:ascii="Albertus Extra Bold" w:hAnsi="Albertus Extra Bold"/>
          <w:b/>
        </w:rPr>
        <w:t>]</w:t>
      </w:r>
      <w:r w:rsidRPr="00003C8D">
        <w:rPr>
          <w:rFonts w:ascii="Albertus Extra Bold" w:hAnsi="Albertus Extra Bold"/>
          <w:b/>
          <w:vertAlign w:val="superscript"/>
        </w:rPr>
        <w:t>1</w:t>
      </w:r>
      <w:proofErr w:type="gramEnd"/>
      <w:r w:rsidRPr="00003C8D">
        <w:t xml:space="preserve"> utility service </w:t>
      </w:r>
      <w:r w:rsidRPr="00003C8D">
        <w:rPr>
          <w:rFonts w:ascii="Albertus Extra Bold" w:hAnsi="Albertus Extra Bold"/>
          <w:b/>
          <w:vertAlign w:val="superscript"/>
        </w:rPr>
        <w:t>1</w:t>
      </w:r>
      <w:r w:rsidRPr="00003C8D">
        <w:rPr>
          <w:spacing w:val="0"/>
          <w:u w:val="single"/>
        </w:rPr>
        <w:t>rate increases, penalties, and</w:t>
      </w:r>
      <w:r w:rsidRPr="00003C8D">
        <w:rPr>
          <w:rFonts w:ascii="Albertus Extra Bold" w:hAnsi="Albertus Extra Bold"/>
          <w:b/>
          <w:spacing w:val="0"/>
          <w:vertAlign w:val="superscript"/>
        </w:rPr>
        <w:t>1</w:t>
      </w:r>
      <w:r w:rsidRPr="00003C8D">
        <w:rPr>
          <w:spacing w:val="0"/>
        </w:rPr>
        <w:t xml:space="preserve"> discontinuances</w:t>
      </w:r>
      <w:r w:rsidRPr="00003C8D">
        <w:t xml:space="preserve"> to residential customers during certain </w:t>
      </w:r>
      <w:r w:rsidRPr="00003C8D">
        <w:rPr>
          <w:rFonts w:ascii="Albertus Extra Bold" w:hAnsi="Albertus Extra Bold"/>
          <w:b/>
          <w:vertAlign w:val="superscript"/>
        </w:rPr>
        <w:t>1</w:t>
      </w:r>
      <w:r w:rsidRPr="00003C8D">
        <w:rPr>
          <w:rFonts w:ascii="Albertus Extra Bold" w:hAnsi="Albertus Extra Bold"/>
          <w:b/>
        </w:rPr>
        <w:t>[</w:t>
      </w:r>
      <w:r w:rsidRPr="00003C8D">
        <w:t>epidemics</w:t>
      </w:r>
      <w:r w:rsidRPr="00003C8D">
        <w:rPr>
          <w:rFonts w:ascii="Albertus Extra Bold" w:hAnsi="Albertus Extra Bold"/>
          <w:b/>
        </w:rPr>
        <w:t>]</w:t>
      </w:r>
      <w:r w:rsidRPr="00003C8D">
        <w:t xml:space="preserve"> </w:t>
      </w:r>
      <w:r w:rsidRPr="00003C8D">
        <w:rPr>
          <w:spacing w:val="0"/>
          <w:u w:val="single"/>
        </w:rPr>
        <w:t>public health emergencies</w:t>
      </w:r>
      <w:r w:rsidRPr="00003C8D">
        <w:rPr>
          <w:rFonts w:ascii="Albertus Extra Bold" w:hAnsi="Albertus Extra Bold"/>
          <w:b/>
          <w:spacing w:val="0"/>
          <w:vertAlign w:val="superscript"/>
        </w:rPr>
        <w:t>1</w:t>
      </w:r>
      <w:r w:rsidRPr="00003C8D">
        <w:t xml:space="preserve"> and supplementing </w:t>
      </w:r>
      <w:r w:rsidRPr="00003C8D">
        <w:rPr>
          <w:rFonts w:ascii="Albertus Extra Bold" w:hAnsi="Albertus Extra Bold"/>
          <w:b/>
          <w:vertAlign w:val="superscript"/>
        </w:rPr>
        <w:t>1</w:t>
      </w:r>
      <w:r w:rsidRPr="00003C8D">
        <w:rPr>
          <w:spacing w:val="0"/>
          <w:u w:val="single"/>
        </w:rPr>
        <w:t>Title 40A of the New Jersey Statutes and</w:t>
      </w:r>
      <w:r w:rsidRPr="00003C8D">
        <w:rPr>
          <w:rFonts w:ascii="Albertus Extra Bold" w:hAnsi="Albertus Extra Bold"/>
          <w:b/>
          <w:vertAlign w:val="superscript"/>
        </w:rPr>
        <w:t>1</w:t>
      </w:r>
      <w:r w:rsidRPr="00003C8D">
        <w:t xml:space="preserve"> Title 48 of the Revised Statutes.</w:t>
      </w:r>
    </w:p>
    <w:p w:rsidR="000B1054" w:rsidRDefault="000B1054" w:rsidP="000B1054"/>
    <w:p w:rsidR="00686AEB" w:rsidRPr="00AA7880" w:rsidRDefault="00686AEB" w:rsidP="00686AEB">
      <w:r>
        <w:tab/>
      </w:r>
      <w:proofErr w:type="gramStart"/>
      <w:r w:rsidR="006462F1">
        <w:rPr>
          <w:rStyle w:val="BillHeading2"/>
        </w:rPr>
        <w:t>Be It Enacted</w:t>
      </w:r>
      <w:proofErr w:type="gramEnd"/>
      <w:r>
        <w:rPr>
          <w:rStyle w:val="BillHeading2"/>
        </w:rPr>
        <w:t xml:space="preserve"> </w:t>
      </w:r>
      <w:r w:rsidR="006462F1">
        <w:rPr>
          <w:rStyle w:val="BillLanguage"/>
        </w:rPr>
        <w:t>by the Senate and General Assembly of the State of New Jersey:</w:t>
      </w:r>
    </w:p>
    <w:p w:rsidR="00686AEB" w:rsidRDefault="00686AEB" w:rsidP="00686AEB"/>
    <w:p w:rsidR="00003C8D" w:rsidRPr="00324B68" w:rsidRDefault="00003C8D" w:rsidP="00003C8D">
      <w:pPr>
        <w:rPr>
          <w:u w:val="single"/>
        </w:rPr>
      </w:pPr>
      <w:r>
        <w:tab/>
      </w:r>
      <w:r>
        <w:rPr>
          <w:rFonts w:ascii="Albertus Extra Bold" w:hAnsi="Albertus Extra Bold"/>
          <w:b/>
          <w:vertAlign w:val="superscript"/>
        </w:rPr>
        <w:t>1</w:t>
      </w:r>
      <w:r w:rsidRPr="00324B68">
        <w:rPr>
          <w:u w:val="single"/>
        </w:rPr>
        <w:t>1.</w:t>
      </w:r>
      <w:r w:rsidRPr="00324B68">
        <w:rPr>
          <w:u w:val="single"/>
        </w:rPr>
        <w:tab/>
      </w:r>
      <w:proofErr w:type="gramStart"/>
      <w:r w:rsidRPr="00324B68">
        <w:rPr>
          <w:u w:val="single"/>
        </w:rPr>
        <w:t>As</w:t>
      </w:r>
      <w:proofErr w:type="gramEnd"/>
      <w:r w:rsidRPr="00324B68">
        <w:rPr>
          <w:u w:val="single"/>
        </w:rPr>
        <w:t xml:space="preserve"> used in section</w:t>
      </w:r>
      <w:r>
        <w:rPr>
          <w:u w:val="single"/>
        </w:rPr>
        <w:t xml:space="preserve">s 1 and 2 of </w:t>
      </w:r>
      <w:r w:rsidRPr="005F3709">
        <w:rPr>
          <w:u w:val="single"/>
        </w:rPr>
        <w:t>P.L.    , c.    (C.        ) (pending befor</w:t>
      </w:r>
      <w:r>
        <w:rPr>
          <w:u w:val="single"/>
        </w:rPr>
        <w:t>e the Legislature as this bill)</w:t>
      </w:r>
      <w:r w:rsidRPr="00324B68">
        <w:rPr>
          <w:u w:val="single"/>
        </w:rPr>
        <w:t>:</w:t>
      </w:r>
    </w:p>
    <w:p w:rsidR="00003C8D" w:rsidRDefault="00003C8D" w:rsidP="00003C8D">
      <w:r>
        <w:tab/>
      </w:r>
      <w:r w:rsidRPr="001C1C7A">
        <w:rPr>
          <w:u w:val="single"/>
        </w:rPr>
        <w:t>“Local authority” means an authority, as defined in N.J.S.40A:5A-3, that provides electric, gas, sewer, or water service</w:t>
      </w:r>
      <w:r w:rsidRPr="00476EF2">
        <w:t>.</w:t>
      </w:r>
    </w:p>
    <w:p w:rsidR="00003C8D" w:rsidRPr="00324B68" w:rsidRDefault="00003C8D" w:rsidP="00003C8D">
      <w:pPr>
        <w:rPr>
          <w:u w:val="single"/>
        </w:rPr>
      </w:pPr>
      <w:r w:rsidRPr="00324B68">
        <w:tab/>
      </w:r>
      <w:r w:rsidRPr="00324B68">
        <w:rPr>
          <w:u w:val="single"/>
        </w:rPr>
        <w:t>“Major public health emergency” means a health emergency that has resulted in the Governor declaring a public health emergency, pursuant to section 3 of P.L.2005, c.222 (C.26:13-3), and a state of emergency, pursuant to P.L.1942, c.251 (C.App.A:9-33 et seq.), within this State.</w:t>
      </w:r>
    </w:p>
    <w:p w:rsidR="00003C8D" w:rsidRDefault="00003C8D" w:rsidP="00003C8D">
      <w:pPr>
        <w:rPr>
          <w:u w:val="single"/>
        </w:rPr>
      </w:pPr>
      <w:r w:rsidRPr="00324B68">
        <w:tab/>
      </w:r>
      <w:r w:rsidRPr="00324B68">
        <w:rPr>
          <w:u w:val="single"/>
        </w:rPr>
        <w:t xml:space="preserve">“Municipal utility” means a municipal </w:t>
      </w:r>
      <w:r>
        <w:rPr>
          <w:u w:val="single"/>
        </w:rPr>
        <w:t xml:space="preserve">public </w:t>
      </w:r>
      <w:r w:rsidRPr="00324B68">
        <w:rPr>
          <w:u w:val="single"/>
        </w:rPr>
        <w:t>utility, as defined in N.J.S.40A:1-1, that provides electric, gas, sewer, or water service.</w:t>
      </w:r>
    </w:p>
    <w:p w:rsidR="00003C8D" w:rsidRDefault="00003C8D" w:rsidP="00003C8D">
      <w:r w:rsidRPr="005F3709">
        <w:tab/>
      </w:r>
      <w:r w:rsidRPr="005F3709">
        <w:rPr>
          <w:u w:val="single"/>
        </w:rPr>
        <w:t xml:space="preserve">“Residential customer” means a residential </w:t>
      </w:r>
      <w:r>
        <w:rPr>
          <w:u w:val="single"/>
        </w:rPr>
        <w:t xml:space="preserve">local authority or municipal </w:t>
      </w:r>
      <w:r w:rsidRPr="005F3709">
        <w:rPr>
          <w:u w:val="single"/>
        </w:rPr>
        <w:t xml:space="preserve">utility customer of record and, if known to the </w:t>
      </w:r>
      <w:r>
        <w:rPr>
          <w:u w:val="single"/>
        </w:rPr>
        <w:t>local authority or</w:t>
      </w:r>
      <w:r w:rsidRPr="005F3709">
        <w:rPr>
          <w:u w:val="single"/>
        </w:rPr>
        <w:t xml:space="preserve"> </w:t>
      </w:r>
      <w:r>
        <w:rPr>
          <w:u w:val="single"/>
        </w:rPr>
        <w:t xml:space="preserve">municipal </w:t>
      </w:r>
      <w:r w:rsidRPr="005F3709">
        <w:rPr>
          <w:u w:val="single"/>
        </w:rPr>
        <w:t>utility, any residential tenant of a multifamily residence having two or more units where the owner of that residence is a non-residential customer of record.</w:t>
      </w:r>
    </w:p>
    <w:p w:rsidR="00003C8D" w:rsidRDefault="00003C8D" w:rsidP="00003C8D">
      <w:r>
        <w:tab/>
      </w:r>
      <w:r>
        <w:rPr>
          <w:u w:val="single"/>
        </w:rPr>
        <w:t>“</w:t>
      </w:r>
      <w:r w:rsidRPr="003A4F26">
        <w:rPr>
          <w:u w:val="single"/>
        </w:rPr>
        <w:t>Utility emergency</w:t>
      </w:r>
      <w:r>
        <w:rPr>
          <w:u w:val="single"/>
        </w:rPr>
        <w:t>”</w:t>
      </w:r>
      <w:r w:rsidRPr="003A4F26">
        <w:rPr>
          <w:u w:val="single"/>
        </w:rPr>
        <w:t xml:space="preserve"> means any condition constituting a potential danger to life, health, or property requiring a </w:t>
      </w:r>
      <w:r>
        <w:rPr>
          <w:u w:val="single"/>
        </w:rPr>
        <w:t>l</w:t>
      </w:r>
      <w:r w:rsidRPr="001C1C7A">
        <w:rPr>
          <w:u w:val="single"/>
        </w:rPr>
        <w:t>ocal authority</w:t>
      </w:r>
      <w:r>
        <w:rPr>
          <w:u w:val="single"/>
        </w:rPr>
        <w:t xml:space="preserve"> or a municipal utility</w:t>
      </w:r>
      <w:r w:rsidRPr="003A4F26">
        <w:rPr>
          <w:u w:val="single"/>
        </w:rPr>
        <w:t xml:space="preserve"> to immediately discontinue or interrupt electric</w:t>
      </w:r>
      <w:r>
        <w:rPr>
          <w:u w:val="single"/>
        </w:rPr>
        <w:t>, gas, sewer,</w:t>
      </w:r>
      <w:r w:rsidRPr="003A4F26">
        <w:rPr>
          <w:u w:val="single"/>
        </w:rPr>
        <w:t xml:space="preserve"> or water service or that results in an unscheduled discontinuance or interruption in electric</w:t>
      </w:r>
      <w:r>
        <w:rPr>
          <w:u w:val="single"/>
        </w:rPr>
        <w:t>, gas, sewer,</w:t>
      </w:r>
      <w:r w:rsidRPr="003A4F26">
        <w:rPr>
          <w:u w:val="single"/>
        </w:rPr>
        <w:t xml:space="preserve"> or water service.</w:t>
      </w:r>
      <w:r w:rsidRPr="005F3709">
        <w:rPr>
          <w:rFonts w:ascii="Albertus Extra Bold" w:hAnsi="Albertus Extra Bold"/>
          <w:b/>
          <w:vertAlign w:val="superscript"/>
        </w:rPr>
        <w:t>1</w:t>
      </w:r>
    </w:p>
    <w:p w:rsidR="00003C8D" w:rsidRDefault="00003C8D" w:rsidP="00686AEB"/>
    <w:p w:rsidR="00003C8D" w:rsidRDefault="00003C8D" w:rsidP="00003C8D">
      <w:r>
        <w:tab/>
      </w:r>
      <w:r>
        <w:rPr>
          <w:rFonts w:ascii="Albertus Extra Bold" w:hAnsi="Albertus Extra Bold"/>
          <w:b/>
          <w:vertAlign w:val="superscript"/>
        </w:rPr>
        <w:t>1</w:t>
      </w:r>
      <w:r w:rsidRPr="005F3709">
        <w:rPr>
          <w:u w:val="single"/>
        </w:rPr>
        <w:t>2.</w:t>
      </w:r>
      <w:r w:rsidRPr="005F3709">
        <w:rPr>
          <w:u w:val="single"/>
        </w:rPr>
        <w:tab/>
      </w:r>
      <w:proofErr w:type="gramStart"/>
      <w:r>
        <w:rPr>
          <w:u w:val="single"/>
        </w:rPr>
        <w:t>a</w:t>
      </w:r>
      <w:proofErr w:type="gramEnd"/>
      <w:r>
        <w:rPr>
          <w:u w:val="single"/>
        </w:rPr>
        <w:t xml:space="preserve">.  </w:t>
      </w:r>
      <w:proofErr w:type="gramStart"/>
      <w:r w:rsidRPr="003A4F26">
        <w:rPr>
          <w:u w:val="single"/>
        </w:rPr>
        <w:t xml:space="preserve">Notwithstanding the provisions of any law, rule, regulation, or order to the contrary, except when a </w:t>
      </w:r>
      <w:r>
        <w:rPr>
          <w:u w:val="single"/>
        </w:rPr>
        <w:t>l</w:t>
      </w:r>
      <w:r w:rsidRPr="001C1C7A">
        <w:rPr>
          <w:u w:val="single"/>
        </w:rPr>
        <w:t>ocal authority</w:t>
      </w:r>
      <w:r>
        <w:rPr>
          <w:u w:val="single"/>
        </w:rPr>
        <w:t xml:space="preserve"> or a municipal utility</w:t>
      </w:r>
      <w:r w:rsidRPr="003A4F26">
        <w:rPr>
          <w:u w:val="single"/>
        </w:rPr>
        <w:t xml:space="preserve"> experiences a utility emergency,</w:t>
      </w:r>
      <w:r>
        <w:rPr>
          <w:u w:val="single"/>
        </w:rPr>
        <w:t xml:space="preserve"> the l</w:t>
      </w:r>
      <w:r w:rsidRPr="001C1C7A">
        <w:rPr>
          <w:u w:val="single"/>
        </w:rPr>
        <w:t>ocal authority</w:t>
      </w:r>
      <w:r>
        <w:rPr>
          <w:u w:val="single"/>
        </w:rPr>
        <w:t xml:space="preserve"> and municipal utility </w:t>
      </w:r>
      <w:r w:rsidRPr="00324B68">
        <w:rPr>
          <w:u w:val="single"/>
        </w:rPr>
        <w:t>shall not</w:t>
      </w:r>
      <w:r>
        <w:rPr>
          <w:u w:val="single"/>
        </w:rPr>
        <w:t xml:space="preserve">: (1) </w:t>
      </w:r>
      <w:r w:rsidRPr="006C3802">
        <w:rPr>
          <w:u w:val="single"/>
        </w:rPr>
        <w:t>increase any rate, fee, or similar charge for service rendered to a customer</w:t>
      </w:r>
      <w:r w:rsidRPr="008B681A">
        <w:rPr>
          <w:u w:val="single"/>
        </w:rPr>
        <w:t xml:space="preserve">, </w:t>
      </w:r>
      <w:r w:rsidRPr="006C3802">
        <w:rPr>
          <w:u w:val="single"/>
        </w:rPr>
        <w:t>or assess to a customer any late bill payment fee or similar charge</w:t>
      </w:r>
      <w:r>
        <w:rPr>
          <w:u w:val="single"/>
        </w:rPr>
        <w:t>,</w:t>
      </w:r>
      <w:r w:rsidRPr="006C3802">
        <w:rPr>
          <w:u w:val="single"/>
        </w:rPr>
        <w:t xml:space="preserve"> or any service restoration fee or similar charge</w:t>
      </w:r>
      <w:r w:rsidRPr="008B681A">
        <w:rPr>
          <w:u w:val="single"/>
        </w:rPr>
        <w:t xml:space="preserve">; (2) </w:t>
      </w:r>
      <w:r w:rsidRPr="007847D4">
        <w:rPr>
          <w:u w:val="single"/>
        </w:rPr>
        <w:t>place a lien on real property for the unpaid balance for any service charge;</w:t>
      </w:r>
      <w:r w:rsidRPr="008B681A">
        <w:rPr>
          <w:u w:val="single"/>
        </w:rPr>
        <w:t xml:space="preserve"> </w:t>
      </w:r>
      <w:r>
        <w:rPr>
          <w:u w:val="single"/>
        </w:rPr>
        <w:t xml:space="preserve">(3) </w:t>
      </w:r>
      <w:r w:rsidRPr="001B2925">
        <w:rPr>
          <w:u w:val="single"/>
        </w:rPr>
        <w:t xml:space="preserve">include in its rate base any increase in those costs or expenses incurred by the </w:t>
      </w:r>
      <w:r>
        <w:rPr>
          <w:u w:val="single"/>
        </w:rPr>
        <w:t>local authority</w:t>
      </w:r>
      <w:r w:rsidRPr="001B2925">
        <w:rPr>
          <w:u w:val="single"/>
        </w:rPr>
        <w:t xml:space="preserve"> </w:t>
      </w:r>
      <w:r>
        <w:rPr>
          <w:u w:val="single"/>
        </w:rPr>
        <w:t xml:space="preserve">or municipal utility </w:t>
      </w:r>
      <w:r w:rsidRPr="001B2925">
        <w:rPr>
          <w:u w:val="single"/>
        </w:rPr>
        <w:t>during a major public health emergency</w:t>
      </w:r>
      <w:r>
        <w:rPr>
          <w:u w:val="single"/>
        </w:rPr>
        <w:t>; or</w:t>
      </w:r>
      <w:r w:rsidRPr="008B681A">
        <w:rPr>
          <w:u w:val="single"/>
        </w:rPr>
        <w:t xml:space="preserve"> (</w:t>
      </w:r>
      <w:r>
        <w:rPr>
          <w:u w:val="single"/>
        </w:rPr>
        <w:t>4</w:t>
      </w:r>
      <w:r w:rsidRPr="008B681A">
        <w:rPr>
          <w:u w:val="single"/>
        </w:rPr>
        <w:t>)</w:t>
      </w:r>
      <w:r w:rsidRPr="00324B68">
        <w:rPr>
          <w:u w:val="single"/>
        </w:rPr>
        <w:t xml:space="preserve"> discontinue se</w:t>
      </w:r>
      <w:r>
        <w:rPr>
          <w:u w:val="single"/>
        </w:rPr>
        <w:t>rvice to a residential customer</w:t>
      </w:r>
      <w:r>
        <w:br w:type="page"/>
      </w:r>
      <w:proofErr w:type="gramEnd"/>
    </w:p>
    <w:p w:rsidR="00003C8D" w:rsidRPr="00946E6D" w:rsidRDefault="00003C8D" w:rsidP="00003C8D">
      <w:pPr>
        <w:rPr>
          <w:u w:val="single"/>
        </w:rPr>
      </w:pPr>
      <w:proofErr w:type="gramStart"/>
      <w:r w:rsidRPr="00324B68">
        <w:rPr>
          <w:u w:val="single"/>
        </w:rPr>
        <w:lastRenderedPageBreak/>
        <w:t>during</w:t>
      </w:r>
      <w:proofErr w:type="gramEnd"/>
      <w:r w:rsidRPr="00324B68">
        <w:rPr>
          <w:u w:val="single"/>
        </w:rPr>
        <w:t xml:space="preserve"> a major public health emergency because of </w:t>
      </w:r>
      <w:r w:rsidRPr="00946E6D">
        <w:rPr>
          <w:u w:val="single"/>
        </w:rPr>
        <w:t>bill nonpayment during</w:t>
      </w:r>
      <w:r>
        <w:rPr>
          <w:u w:val="single"/>
        </w:rPr>
        <w:t>, and for 180 days following,</w:t>
      </w:r>
      <w:r w:rsidRPr="00946E6D">
        <w:rPr>
          <w:u w:val="single"/>
        </w:rPr>
        <w:t xml:space="preserve"> </w:t>
      </w:r>
      <w:r w:rsidRPr="00324B68">
        <w:rPr>
          <w:u w:val="single"/>
        </w:rPr>
        <w:t>a major public health emergency</w:t>
      </w:r>
      <w:r w:rsidRPr="00946E6D">
        <w:rPr>
          <w:u w:val="single"/>
        </w:rPr>
        <w:t xml:space="preserve">.  </w:t>
      </w:r>
      <w:proofErr w:type="gramStart"/>
      <w:r w:rsidRPr="00946E6D">
        <w:rPr>
          <w:u w:val="single"/>
        </w:rPr>
        <w:t xml:space="preserve">A </w:t>
      </w:r>
      <w:r>
        <w:rPr>
          <w:u w:val="single"/>
        </w:rPr>
        <w:t>l</w:t>
      </w:r>
      <w:r w:rsidRPr="001C1C7A">
        <w:rPr>
          <w:u w:val="single"/>
        </w:rPr>
        <w:t>ocal authority</w:t>
      </w:r>
      <w:r>
        <w:rPr>
          <w:u w:val="single"/>
        </w:rPr>
        <w:t xml:space="preserve"> and municipal utility</w:t>
      </w:r>
      <w:r w:rsidRPr="00946E6D">
        <w:rPr>
          <w:u w:val="single"/>
        </w:rPr>
        <w:t xml:space="preserve"> shall resume service, as soon as practicable, during </w:t>
      </w:r>
      <w:r w:rsidRPr="00324B68">
        <w:rPr>
          <w:u w:val="single"/>
        </w:rPr>
        <w:t>a major public health emergency</w:t>
      </w:r>
      <w:r w:rsidRPr="00946E6D">
        <w:rPr>
          <w:u w:val="single"/>
        </w:rPr>
        <w:t>, to any residential customer whose service was discontinued prior to the existence of</w:t>
      </w:r>
      <w:r>
        <w:rPr>
          <w:u w:val="single"/>
        </w:rPr>
        <w:t>, or during,</w:t>
      </w:r>
      <w:r w:rsidRPr="00946E6D">
        <w:rPr>
          <w:u w:val="single"/>
        </w:rPr>
        <w:t xml:space="preserve"> </w:t>
      </w:r>
      <w:r w:rsidRPr="00324B68">
        <w:rPr>
          <w:u w:val="single"/>
        </w:rPr>
        <w:t>a major public health emergency</w:t>
      </w:r>
      <w:r w:rsidRPr="00946E6D">
        <w:rPr>
          <w:u w:val="single"/>
        </w:rPr>
        <w:t xml:space="preserve"> and who is located at</w:t>
      </w:r>
      <w:r>
        <w:rPr>
          <w:u w:val="single"/>
        </w:rPr>
        <w:t>, and still residing in,</w:t>
      </w:r>
      <w:r w:rsidRPr="00946E6D">
        <w:rPr>
          <w:u w:val="single"/>
        </w:rPr>
        <w:t xml:space="preserve"> the same residence where the service was discontinued prior to</w:t>
      </w:r>
      <w:r>
        <w:rPr>
          <w:u w:val="single"/>
        </w:rPr>
        <w:t>, or during,</w:t>
      </w:r>
      <w:r w:rsidRPr="00946E6D">
        <w:rPr>
          <w:u w:val="single"/>
        </w:rPr>
        <w:t xml:space="preserve"> the </w:t>
      </w:r>
      <w:r w:rsidRPr="00324B68">
        <w:rPr>
          <w:u w:val="single"/>
        </w:rPr>
        <w:t>major public health emergency</w:t>
      </w:r>
      <w:r w:rsidRPr="00946E6D">
        <w:rPr>
          <w:u w:val="single"/>
        </w:rPr>
        <w:t>.</w:t>
      </w:r>
      <w:proofErr w:type="gramEnd"/>
    </w:p>
    <w:p w:rsidR="00003C8D" w:rsidRPr="00946E6D" w:rsidRDefault="00003C8D" w:rsidP="00003C8D">
      <w:pPr>
        <w:rPr>
          <w:u w:val="single"/>
        </w:rPr>
      </w:pPr>
      <w:r w:rsidRPr="00AA5D46">
        <w:tab/>
      </w:r>
      <w:r w:rsidRPr="00946E6D">
        <w:rPr>
          <w:u w:val="single"/>
        </w:rPr>
        <w:t>b.</w:t>
      </w:r>
      <w:r w:rsidRPr="00946E6D">
        <w:rPr>
          <w:u w:val="single"/>
        </w:rPr>
        <w:tab/>
        <w:t xml:space="preserve">The provisions of subsection a. of this section shall no longer apply </w:t>
      </w:r>
      <w:r>
        <w:rPr>
          <w:u w:val="single"/>
        </w:rPr>
        <w:t xml:space="preserve">180 days after the end of a declared </w:t>
      </w:r>
      <w:r w:rsidRPr="00324B68">
        <w:rPr>
          <w:u w:val="single"/>
        </w:rPr>
        <w:t>major public health emergency</w:t>
      </w:r>
      <w:r w:rsidRPr="00946E6D">
        <w:rPr>
          <w:u w:val="single"/>
        </w:rPr>
        <w:t>.</w:t>
      </w:r>
    </w:p>
    <w:p w:rsidR="00003C8D" w:rsidRDefault="00003C8D" w:rsidP="00003C8D">
      <w:pPr>
        <w:rPr>
          <w:u w:val="single"/>
        </w:rPr>
      </w:pPr>
      <w:r w:rsidRPr="00AA5D46">
        <w:tab/>
      </w:r>
      <w:r w:rsidRPr="00946E6D">
        <w:rPr>
          <w:u w:val="single"/>
        </w:rPr>
        <w:t>c.</w:t>
      </w:r>
      <w:r w:rsidRPr="00946E6D">
        <w:rPr>
          <w:u w:val="single"/>
        </w:rPr>
        <w:tab/>
        <w:t xml:space="preserve">A residential customer </w:t>
      </w:r>
      <w:proofErr w:type="gramStart"/>
      <w:r w:rsidRPr="00946E6D">
        <w:rPr>
          <w:u w:val="single"/>
        </w:rPr>
        <w:t xml:space="preserve">who does not pay in full a </w:t>
      </w:r>
      <w:r>
        <w:rPr>
          <w:u w:val="single"/>
        </w:rPr>
        <w:t>l</w:t>
      </w:r>
      <w:r w:rsidRPr="001C1C7A">
        <w:rPr>
          <w:u w:val="single"/>
        </w:rPr>
        <w:t>ocal authority</w:t>
      </w:r>
      <w:r>
        <w:rPr>
          <w:u w:val="single"/>
        </w:rPr>
        <w:t xml:space="preserve"> bill or a municipal utility</w:t>
      </w:r>
      <w:r w:rsidRPr="00946E6D">
        <w:rPr>
          <w:u w:val="single"/>
        </w:rPr>
        <w:t xml:space="preserve"> bill on or before the date the bill</w:t>
      </w:r>
      <w:proofErr w:type="gramEnd"/>
      <w:r w:rsidRPr="00946E6D">
        <w:rPr>
          <w:u w:val="single"/>
        </w:rPr>
        <w:t xml:space="preserve"> is due during </w:t>
      </w:r>
      <w:r w:rsidRPr="00324B68">
        <w:rPr>
          <w:u w:val="single"/>
        </w:rPr>
        <w:t>a major public health emergency</w:t>
      </w:r>
      <w:r w:rsidRPr="00946E6D">
        <w:rPr>
          <w:u w:val="single"/>
        </w:rPr>
        <w:t xml:space="preserve"> shall be liable for any bill payment balance for service rendered by the </w:t>
      </w:r>
      <w:r>
        <w:rPr>
          <w:u w:val="single"/>
        </w:rPr>
        <w:t>l</w:t>
      </w:r>
      <w:r w:rsidRPr="001C1C7A">
        <w:rPr>
          <w:u w:val="single"/>
        </w:rPr>
        <w:t>ocal authority</w:t>
      </w:r>
      <w:r>
        <w:rPr>
          <w:u w:val="single"/>
        </w:rPr>
        <w:t xml:space="preserve"> or municipal utility</w:t>
      </w:r>
      <w:r w:rsidRPr="00946E6D">
        <w:rPr>
          <w:u w:val="single"/>
        </w:rPr>
        <w:t xml:space="preserve"> </w:t>
      </w:r>
      <w:r>
        <w:rPr>
          <w:u w:val="single"/>
        </w:rPr>
        <w:t>180 days following,</w:t>
      </w:r>
      <w:r w:rsidRPr="00946E6D">
        <w:rPr>
          <w:u w:val="single"/>
        </w:rPr>
        <w:t xml:space="preserve"> </w:t>
      </w:r>
      <w:r w:rsidRPr="00324B68">
        <w:rPr>
          <w:u w:val="single"/>
        </w:rPr>
        <w:t>a major public health emergency.</w:t>
      </w:r>
    </w:p>
    <w:p w:rsidR="00003C8D" w:rsidRPr="00D71D68" w:rsidRDefault="00003C8D" w:rsidP="00003C8D">
      <w:r w:rsidRPr="00D23BC8">
        <w:tab/>
      </w:r>
      <w:proofErr w:type="gramStart"/>
      <w:r>
        <w:rPr>
          <w:u w:val="single"/>
        </w:rPr>
        <w:t>d.</w:t>
      </w:r>
      <w:r>
        <w:rPr>
          <w:u w:val="single"/>
        </w:rPr>
        <w:tab/>
        <w:t>During, and for 180 days following, a major public health emergency, each local authority and municipal utility shall offer affordable bill payment plans, with no down payments and a minimum 24 month duration, to residential customers with overdue bill payment balances and provide those residential customers with information concerning their rights and any utility payment assistance programs for which they may qualify.</w:t>
      </w:r>
      <w:r w:rsidRPr="00A00A01">
        <w:rPr>
          <w:rFonts w:ascii="Albertus Extra Bold" w:hAnsi="Albertus Extra Bold"/>
          <w:b/>
          <w:vertAlign w:val="superscript"/>
        </w:rPr>
        <w:t>1</w:t>
      </w:r>
      <w:proofErr w:type="gramEnd"/>
    </w:p>
    <w:p w:rsidR="00003C8D" w:rsidRDefault="00003C8D" w:rsidP="00043921"/>
    <w:p w:rsidR="00003C8D" w:rsidRPr="00003C8D" w:rsidRDefault="00003C8D" w:rsidP="00003C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3C8D">
        <w:rPr>
          <w:spacing w:val="0"/>
        </w:rPr>
        <w:tab/>
      </w:r>
      <w:r w:rsidRPr="00003C8D">
        <w:rPr>
          <w:rFonts w:ascii="Albertus Extra Bold" w:hAnsi="Albertus Extra Bold"/>
          <w:b/>
          <w:vertAlign w:val="superscript"/>
        </w:rPr>
        <w:t>1</w:t>
      </w:r>
      <w:r w:rsidRPr="00003C8D">
        <w:rPr>
          <w:rFonts w:ascii="Albertus Extra Bold" w:hAnsi="Albertus Extra Bold"/>
          <w:b/>
        </w:rPr>
        <w:t>[</w:t>
      </w:r>
      <w:r w:rsidRPr="00003C8D">
        <w:rPr>
          <w:spacing w:val="0"/>
        </w:rPr>
        <w:t>1.</w:t>
      </w:r>
      <w:r w:rsidRPr="00003C8D">
        <w:rPr>
          <w:rFonts w:ascii="Albertus Extra Bold" w:hAnsi="Albertus Extra Bold"/>
          <w:b/>
        </w:rPr>
        <w:t>]</w:t>
      </w:r>
      <w:r w:rsidRPr="00003C8D">
        <w:rPr>
          <w:spacing w:val="0"/>
        </w:rPr>
        <w:t xml:space="preserve"> </w:t>
      </w:r>
      <w:proofErr w:type="gramStart"/>
      <w:r w:rsidRPr="00003C8D">
        <w:rPr>
          <w:spacing w:val="0"/>
          <w:u w:val="single"/>
        </w:rPr>
        <w:t>3.</w:t>
      </w:r>
      <w:r w:rsidRPr="00003C8D">
        <w:rPr>
          <w:rFonts w:ascii="Albertus Extra Bold" w:hAnsi="Albertus Extra Bold"/>
          <w:b/>
          <w:vertAlign w:val="superscript"/>
        </w:rPr>
        <w:t>1</w:t>
      </w:r>
      <w:r w:rsidRPr="00003C8D">
        <w:rPr>
          <w:spacing w:val="0"/>
        </w:rPr>
        <w:t xml:space="preserve">  As</w:t>
      </w:r>
      <w:proofErr w:type="gramEnd"/>
      <w:r w:rsidRPr="00003C8D">
        <w:rPr>
          <w:spacing w:val="0"/>
        </w:rPr>
        <w:t xml:space="preserve"> used in </w:t>
      </w:r>
      <w:r w:rsidRPr="00003C8D">
        <w:rPr>
          <w:rFonts w:ascii="Albertus Extra Bold" w:hAnsi="Albertus Extra Bold"/>
          <w:b/>
          <w:vertAlign w:val="superscript"/>
        </w:rPr>
        <w:t>1</w:t>
      </w:r>
      <w:r w:rsidRPr="00003C8D">
        <w:rPr>
          <w:spacing w:val="0"/>
          <w:u w:val="single"/>
        </w:rPr>
        <w:t>sections 3 and 4 of</w:t>
      </w:r>
      <w:r w:rsidRPr="00003C8D">
        <w:rPr>
          <w:rFonts w:ascii="Albertus Extra Bold" w:hAnsi="Albertus Extra Bold"/>
          <w:b/>
          <w:vertAlign w:val="superscript"/>
        </w:rPr>
        <w:t>1</w:t>
      </w:r>
      <w:r w:rsidRPr="00003C8D">
        <w:rPr>
          <w:spacing w:val="0"/>
        </w:rPr>
        <w:t xml:space="preserve"> P.L.    , c.    (C.        ) (pending before the Legislature as this bill):</w:t>
      </w:r>
    </w:p>
    <w:p w:rsidR="00003C8D" w:rsidRPr="00003C8D" w:rsidRDefault="00003C8D" w:rsidP="00003C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3C8D">
        <w:rPr>
          <w:spacing w:val="0"/>
        </w:rPr>
        <w:tab/>
      </w:r>
      <w:r w:rsidRPr="00003C8D">
        <w:rPr>
          <w:rFonts w:ascii="Albertus Extra Bold" w:hAnsi="Albertus Extra Bold"/>
          <w:b/>
          <w:vertAlign w:val="superscript"/>
        </w:rPr>
        <w:t>1</w:t>
      </w:r>
      <w:r w:rsidRPr="00003C8D">
        <w:rPr>
          <w:rFonts w:ascii="Albertus Extra Bold" w:hAnsi="Albertus Extra Bold"/>
          <w:b/>
        </w:rPr>
        <w:t>[</w:t>
      </w:r>
      <w:r w:rsidRPr="00003C8D">
        <w:rPr>
          <w:spacing w:val="0"/>
        </w:rPr>
        <w:t>“Epidemic” means an outbreak of a disease of unusual virulence characterized by very widespread growth or extent, which has a significant impact on this State, resulting in the Governor declaring a public health emergency and a state of emergency.</w:t>
      </w:r>
    </w:p>
    <w:p w:rsidR="00003C8D" w:rsidRPr="00003C8D" w:rsidRDefault="00003C8D" w:rsidP="00003C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3C8D">
        <w:rPr>
          <w:spacing w:val="0"/>
        </w:rPr>
        <w:tab/>
        <w:t>“Public health emergency” shall have the same meaning as provided in section 2 of P.L.2005, c.222 (C.26:13-2).</w:t>
      </w:r>
      <w:r w:rsidRPr="00003C8D">
        <w:rPr>
          <w:rFonts w:ascii="Albertus Extra Bold" w:hAnsi="Albertus Extra Bold"/>
          <w:b/>
        </w:rPr>
        <w:t>]</w:t>
      </w:r>
    </w:p>
    <w:p w:rsidR="00003C8D" w:rsidRPr="00003C8D" w:rsidRDefault="00003C8D" w:rsidP="00003C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03C8D">
        <w:rPr>
          <w:spacing w:val="0"/>
        </w:rPr>
        <w:tab/>
      </w:r>
      <w:r w:rsidRPr="00003C8D">
        <w:rPr>
          <w:spacing w:val="0"/>
          <w:u w:val="single"/>
        </w:rPr>
        <w:t>“Major public health emergency” means a health emergency that has resulted in the Governor declaring a public health emergency, pursuant to section 3 of P.L.2005, c.222 (C.26:13-3), and a state of emergency, pursuant to P.L.1942, c.251 (C.App.A:9-33 et seq.), within this State.</w:t>
      </w:r>
      <w:r w:rsidRPr="00003C8D">
        <w:rPr>
          <w:rFonts w:ascii="Albertus Extra Bold" w:hAnsi="Albertus Extra Bold"/>
          <w:b/>
          <w:vertAlign w:val="superscript"/>
        </w:rPr>
        <w:t>1</w:t>
      </w:r>
    </w:p>
    <w:p w:rsidR="00003C8D" w:rsidRPr="00003C8D" w:rsidRDefault="00003C8D" w:rsidP="00003C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3C8D">
        <w:rPr>
          <w:spacing w:val="0"/>
        </w:rPr>
        <w:tab/>
        <w:t xml:space="preserve">“Public utility” means a public utility, as defined in R.S.48:2-13, that provides electric, gas, </w:t>
      </w:r>
      <w:r w:rsidRPr="00003C8D">
        <w:rPr>
          <w:rFonts w:ascii="Albertus Extra Bold" w:hAnsi="Albertus Extra Bold"/>
          <w:b/>
          <w:vertAlign w:val="superscript"/>
        </w:rPr>
        <w:t>1</w:t>
      </w:r>
      <w:r w:rsidRPr="00003C8D">
        <w:rPr>
          <w:spacing w:val="0"/>
          <w:u w:val="single"/>
        </w:rPr>
        <w:t>sewer</w:t>
      </w:r>
      <w:proofErr w:type="gramStart"/>
      <w:r w:rsidRPr="00003C8D">
        <w:rPr>
          <w:spacing w:val="0"/>
          <w:u w:val="single"/>
        </w:rPr>
        <w:t>,</w:t>
      </w:r>
      <w:r w:rsidRPr="00003C8D">
        <w:rPr>
          <w:rFonts w:ascii="Albertus Extra Bold" w:hAnsi="Albertus Extra Bold"/>
          <w:b/>
          <w:vertAlign w:val="superscript"/>
        </w:rPr>
        <w:t>1</w:t>
      </w:r>
      <w:proofErr w:type="gramEnd"/>
      <w:r w:rsidRPr="00003C8D">
        <w:rPr>
          <w:spacing w:val="0"/>
        </w:rPr>
        <w:t xml:space="preserve"> or water service.</w:t>
      </w:r>
    </w:p>
    <w:p w:rsidR="00003C8D" w:rsidRPr="00003C8D" w:rsidRDefault="00003C8D" w:rsidP="00003C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3C8D">
        <w:rPr>
          <w:spacing w:val="0"/>
        </w:rPr>
        <w:tab/>
        <w:t xml:space="preserve">"Public utility emergency" means any condition constituting a potential danger to life, health, or property requiring a public utility to immediately discontinue or interrupt electric </w:t>
      </w:r>
      <w:r w:rsidRPr="00003C8D">
        <w:rPr>
          <w:rFonts w:ascii="Albertus Extra Bold" w:hAnsi="Albertus Extra Bold"/>
          <w:b/>
          <w:vertAlign w:val="superscript"/>
        </w:rPr>
        <w:t>1</w:t>
      </w:r>
      <w:r w:rsidRPr="00003C8D">
        <w:rPr>
          <w:spacing w:val="0"/>
          <w:u w:val="single"/>
        </w:rPr>
        <w:t>, gas, sewer,</w:t>
      </w:r>
      <w:r w:rsidRPr="00003C8D">
        <w:rPr>
          <w:rFonts w:ascii="Albertus Extra Bold" w:hAnsi="Albertus Extra Bold"/>
          <w:b/>
          <w:vertAlign w:val="superscript"/>
        </w:rPr>
        <w:t>1</w:t>
      </w:r>
      <w:r w:rsidRPr="00003C8D">
        <w:rPr>
          <w:spacing w:val="0"/>
        </w:rPr>
        <w:t xml:space="preserve"> or water service or that results in an unscheduled discontinuance or interruption in electric </w:t>
      </w:r>
      <w:r w:rsidRPr="00003C8D">
        <w:rPr>
          <w:rFonts w:ascii="Albertus Extra Bold" w:hAnsi="Albertus Extra Bold"/>
          <w:b/>
          <w:vertAlign w:val="superscript"/>
        </w:rPr>
        <w:t>1</w:t>
      </w:r>
      <w:r w:rsidRPr="00003C8D">
        <w:rPr>
          <w:spacing w:val="0"/>
          <w:u w:val="single"/>
        </w:rPr>
        <w:t>, gas, sewer,</w:t>
      </w:r>
      <w:r w:rsidRPr="00003C8D">
        <w:rPr>
          <w:rFonts w:ascii="Albertus Extra Bold" w:hAnsi="Albertus Extra Bold"/>
          <w:b/>
          <w:vertAlign w:val="superscript"/>
        </w:rPr>
        <w:t>1</w:t>
      </w:r>
      <w:r w:rsidRPr="00003C8D">
        <w:rPr>
          <w:spacing w:val="0"/>
        </w:rPr>
        <w:t xml:space="preserve"> or water service.</w:t>
      </w:r>
    </w:p>
    <w:p w:rsidR="00003C8D" w:rsidRPr="00003C8D" w:rsidRDefault="00003C8D" w:rsidP="00003C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3C8D">
        <w:rPr>
          <w:spacing w:val="0"/>
        </w:rPr>
        <w:tab/>
        <w:t xml:space="preserve">"Residential customer" means a residential public utility customer of record and, if known to the public utility, any residential tenant of a </w:t>
      </w:r>
      <w:r w:rsidRPr="00003C8D">
        <w:rPr>
          <w:spacing w:val="0"/>
        </w:rPr>
        <w:lastRenderedPageBreak/>
        <w:t>multifamily residence having two or more units where the owner of that residence is a non-residential customer of record.</w:t>
      </w:r>
    </w:p>
    <w:p w:rsidR="00CD187B" w:rsidRDefault="00003C8D" w:rsidP="00003C8D">
      <w:pPr>
        <w:rPr>
          <w:rFonts w:ascii="Albertus Extra Bold" w:hAnsi="Albertus Extra Bold"/>
          <w:b/>
          <w:vertAlign w:val="superscript"/>
        </w:rPr>
      </w:pPr>
      <w:r w:rsidRPr="00003C8D">
        <w:rPr>
          <w:spacing w:val="0"/>
        </w:rPr>
        <w:tab/>
      </w:r>
      <w:proofErr w:type="gramStart"/>
      <w:r w:rsidRPr="00003C8D">
        <w:rPr>
          <w:rFonts w:ascii="Albertus Extra Bold" w:hAnsi="Albertus Extra Bold"/>
          <w:b/>
          <w:vertAlign w:val="superscript"/>
        </w:rPr>
        <w:t>1</w:t>
      </w:r>
      <w:proofErr w:type="gramEnd"/>
      <w:r w:rsidRPr="00003C8D">
        <w:rPr>
          <w:rFonts w:ascii="Albertus Extra Bold" w:hAnsi="Albertus Extra Bold"/>
          <w:b/>
        </w:rPr>
        <w:t>[</w:t>
      </w:r>
      <w:r w:rsidRPr="00003C8D">
        <w:rPr>
          <w:spacing w:val="0"/>
        </w:rPr>
        <w:t>“State of emergency” means declaration of an emergency by the Governor pursuant to P.L.1942, c.251 (C.App.A:9-33 et seq.).</w:t>
      </w:r>
      <w:r w:rsidRPr="00003C8D">
        <w:rPr>
          <w:rFonts w:ascii="Albertus Extra Bold" w:hAnsi="Albertus Extra Bold"/>
          <w:b/>
        </w:rPr>
        <w:t>]</w:t>
      </w:r>
      <w:r w:rsidRPr="00003C8D">
        <w:rPr>
          <w:rFonts w:ascii="Albertus Extra Bold" w:hAnsi="Albertus Extra Bold"/>
          <w:b/>
          <w:vertAlign w:val="superscript"/>
        </w:rPr>
        <w:t>1</w:t>
      </w:r>
    </w:p>
    <w:p w:rsidR="00003C8D" w:rsidRDefault="00003C8D" w:rsidP="00003C8D"/>
    <w:p w:rsidR="00003C8D" w:rsidRPr="00003C8D" w:rsidRDefault="00003C8D" w:rsidP="00003C8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003C8D">
        <w:rPr>
          <w:spacing w:val="0"/>
        </w:rPr>
        <w:tab/>
      </w:r>
      <w:proofErr w:type="gramStart"/>
      <w:r w:rsidRPr="00003C8D">
        <w:rPr>
          <w:rFonts w:ascii="Albertus Extra Bold" w:hAnsi="Albertus Extra Bold"/>
          <w:b/>
          <w:vertAlign w:val="superscript"/>
        </w:rPr>
        <w:t>1</w:t>
      </w:r>
      <w:r w:rsidRPr="00003C8D">
        <w:rPr>
          <w:rFonts w:ascii="Albertus Extra Bold" w:hAnsi="Albertus Extra Bold"/>
          <w:b/>
        </w:rPr>
        <w:t>[</w:t>
      </w:r>
      <w:r w:rsidRPr="00003C8D">
        <w:rPr>
          <w:spacing w:val="0"/>
        </w:rPr>
        <w:t>2.</w:t>
      </w:r>
      <w:r w:rsidRPr="00003C8D">
        <w:rPr>
          <w:rFonts w:ascii="Albertus Extra Bold" w:hAnsi="Albertus Extra Bold"/>
          <w:b/>
        </w:rPr>
        <w:t>]</w:t>
      </w:r>
      <w:r w:rsidRPr="00003C8D">
        <w:rPr>
          <w:spacing w:val="0"/>
        </w:rPr>
        <w:t xml:space="preserve"> </w:t>
      </w:r>
      <w:r w:rsidRPr="00003C8D">
        <w:rPr>
          <w:spacing w:val="0"/>
          <w:u w:val="single"/>
        </w:rPr>
        <w:t>4.</w:t>
      </w:r>
      <w:r w:rsidRPr="00003C8D">
        <w:rPr>
          <w:rFonts w:ascii="Albertus Extra Bold" w:hAnsi="Albertus Extra Bold"/>
          <w:b/>
          <w:vertAlign w:val="superscript"/>
        </w:rPr>
        <w:t>1</w:t>
      </w:r>
      <w:r w:rsidRPr="00003C8D">
        <w:rPr>
          <w:spacing w:val="0"/>
        </w:rPr>
        <w:t xml:space="preserve"> a. Notwithstanding the provisions of any law, rule, regulation, or order to the contrary, except when a public utility experiences a public utility emergency, a public utility shall not </w:t>
      </w:r>
      <w:r w:rsidRPr="00003C8D">
        <w:rPr>
          <w:rFonts w:ascii="Albertus Extra Bold" w:hAnsi="Albertus Extra Bold"/>
          <w:b/>
          <w:vertAlign w:val="superscript"/>
        </w:rPr>
        <w:t>1</w:t>
      </w:r>
      <w:r w:rsidRPr="00003C8D">
        <w:rPr>
          <w:spacing w:val="0"/>
          <w:u w:val="single"/>
        </w:rPr>
        <w:t>: (1) increase any rate, fee, or similar charge for service rendered to a customer, or assess to a customer any late bill payment fee or similar charge, or any service restoration fee or similar charge; (2) include in its rate base any increase in those costs or expenses incurred by the public utility during a major public health emergency; or (3)</w:t>
      </w:r>
      <w:r w:rsidRPr="00003C8D">
        <w:rPr>
          <w:rFonts w:ascii="Albertus Extra Bold" w:hAnsi="Albertus Extra Bold"/>
          <w:b/>
          <w:vertAlign w:val="superscript"/>
        </w:rPr>
        <w:t>1</w:t>
      </w:r>
      <w:r w:rsidRPr="00003C8D">
        <w:rPr>
          <w:spacing w:val="0"/>
        </w:rPr>
        <w:t xml:space="preserve"> discontinue service to a residential customer for public utility bill nonpayment during </w:t>
      </w:r>
      <w:r w:rsidRPr="00003C8D">
        <w:rPr>
          <w:rFonts w:ascii="Albertus Extra Bold" w:hAnsi="Albertus Extra Bold"/>
          <w:b/>
          <w:vertAlign w:val="superscript"/>
        </w:rPr>
        <w:t>1</w:t>
      </w:r>
      <w:r w:rsidRPr="00003C8D">
        <w:rPr>
          <w:rFonts w:ascii="Albertus Extra Bold" w:hAnsi="Albertus Extra Bold"/>
          <w:b/>
        </w:rPr>
        <w:t>[</w:t>
      </w:r>
      <w:r w:rsidRPr="00003C8D">
        <w:rPr>
          <w:spacing w:val="0"/>
        </w:rPr>
        <w:t>an epidemic</w:t>
      </w:r>
      <w:r w:rsidRPr="00003C8D">
        <w:rPr>
          <w:rFonts w:ascii="Albertus Extra Bold" w:hAnsi="Albertus Extra Bold"/>
          <w:b/>
        </w:rPr>
        <w:t>]</w:t>
      </w:r>
      <w:r w:rsidRPr="00003C8D">
        <w:rPr>
          <w:spacing w:val="0"/>
        </w:rPr>
        <w:t xml:space="preserve"> </w:t>
      </w:r>
      <w:r w:rsidRPr="00003C8D">
        <w:rPr>
          <w:spacing w:val="0"/>
          <w:u w:val="single"/>
        </w:rPr>
        <w:t>a major public health emergency because of bill nonpayment during, and for 180 days following, a major public health emergency</w:t>
      </w:r>
      <w:r w:rsidRPr="00003C8D">
        <w:rPr>
          <w:rFonts w:ascii="Albertus Extra Bold" w:hAnsi="Albertus Extra Bold"/>
          <w:b/>
          <w:vertAlign w:val="superscript"/>
        </w:rPr>
        <w:t>1</w:t>
      </w:r>
      <w:r w:rsidRPr="00003C8D">
        <w:rPr>
          <w:spacing w:val="0"/>
        </w:rPr>
        <w:t>.</w:t>
      </w:r>
      <w:proofErr w:type="gramEnd"/>
      <w:r w:rsidRPr="00003C8D">
        <w:rPr>
          <w:spacing w:val="0"/>
        </w:rPr>
        <w:t xml:space="preserve">  </w:t>
      </w:r>
      <w:proofErr w:type="gramStart"/>
      <w:r w:rsidRPr="00003C8D">
        <w:rPr>
          <w:spacing w:val="0"/>
        </w:rPr>
        <w:t xml:space="preserve">A public utility shall resume service, as soon as practicable, during </w:t>
      </w:r>
      <w:r w:rsidRPr="00003C8D">
        <w:rPr>
          <w:rFonts w:ascii="Albertus Extra Bold" w:hAnsi="Albertus Extra Bold"/>
          <w:b/>
          <w:vertAlign w:val="superscript"/>
        </w:rPr>
        <w:t>1</w:t>
      </w:r>
      <w:r w:rsidRPr="00003C8D">
        <w:rPr>
          <w:rFonts w:ascii="Albertus Extra Bold" w:hAnsi="Albertus Extra Bold"/>
          <w:b/>
        </w:rPr>
        <w:t>[</w:t>
      </w:r>
      <w:r w:rsidRPr="00003C8D">
        <w:rPr>
          <w:spacing w:val="0"/>
        </w:rPr>
        <w:t>an epidemic</w:t>
      </w:r>
      <w:r w:rsidRPr="00003C8D">
        <w:rPr>
          <w:rFonts w:ascii="Albertus Extra Bold" w:hAnsi="Albertus Extra Bold"/>
          <w:b/>
        </w:rPr>
        <w:t>]</w:t>
      </w:r>
      <w:r w:rsidRPr="00003C8D">
        <w:rPr>
          <w:spacing w:val="0"/>
        </w:rPr>
        <w:t xml:space="preserve"> </w:t>
      </w:r>
      <w:r w:rsidRPr="00003C8D">
        <w:rPr>
          <w:spacing w:val="0"/>
          <w:u w:val="single"/>
        </w:rPr>
        <w:t>a major public health emergency</w:t>
      </w:r>
      <w:r w:rsidRPr="00003C8D">
        <w:rPr>
          <w:rFonts w:ascii="Albertus Extra Bold" w:hAnsi="Albertus Extra Bold"/>
          <w:b/>
          <w:vertAlign w:val="superscript"/>
        </w:rPr>
        <w:t>1</w:t>
      </w:r>
      <w:r w:rsidRPr="00003C8D">
        <w:rPr>
          <w:spacing w:val="0"/>
        </w:rPr>
        <w:t xml:space="preserve">, to any residential customer whose service was discontinued prior to the existence of </w:t>
      </w:r>
      <w:r w:rsidRPr="00003C8D">
        <w:rPr>
          <w:rFonts w:ascii="Albertus Extra Bold" w:hAnsi="Albertus Extra Bold"/>
          <w:b/>
          <w:vertAlign w:val="superscript"/>
        </w:rPr>
        <w:t>1</w:t>
      </w:r>
      <w:r w:rsidRPr="00003C8D">
        <w:rPr>
          <w:rFonts w:ascii="Albertus Extra Bold" w:hAnsi="Albertus Extra Bold"/>
          <w:b/>
        </w:rPr>
        <w:t>[</w:t>
      </w:r>
      <w:r w:rsidRPr="00003C8D">
        <w:rPr>
          <w:spacing w:val="0"/>
        </w:rPr>
        <w:t>an epidemic</w:t>
      </w:r>
      <w:r w:rsidRPr="00003C8D">
        <w:rPr>
          <w:rFonts w:ascii="Albertus Extra Bold" w:hAnsi="Albertus Extra Bold"/>
          <w:b/>
        </w:rPr>
        <w:t>]</w:t>
      </w:r>
      <w:r w:rsidRPr="00003C8D">
        <w:rPr>
          <w:spacing w:val="0"/>
        </w:rPr>
        <w:t xml:space="preserve"> </w:t>
      </w:r>
      <w:r w:rsidRPr="00003C8D">
        <w:rPr>
          <w:spacing w:val="0"/>
          <w:u w:val="single"/>
        </w:rPr>
        <w:t>, or during, a major public health emergency</w:t>
      </w:r>
      <w:r w:rsidRPr="00003C8D">
        <w:rPr>
          <w:rFonts w:ascii="Albertus Extra Bold" w:hAnsi="Albertus Extra Bold"/>
          <w:b/>
          <w:vertAlign w:val="superscript"/>
        </w:rPr>
        <w:t>1</w:t>
      </w:r>
      <w:r w:rsidRPr="00003C8D">
        <w:rPr>
          <w:spacing w:val="0"/>
        </w:rPr>
        <w:t xml:space="preserve"> and who is located at </w:t>
      </w:r>
      <w:r w:rsidRPr="00003C8D">
        <w:rPr>
          <w:rFonts w:ascii="Albertus Extra Bold" w:hAnsi="Albertus Extra Bold"/>
          <w:b/>
          <w:vertAlign w:val="superscript"/>
        </w:rPr>
        <w:t>1</w:t>
      </w:r>
      <w:r w:rsidRPr="00003C8D">
        <w:rPr>
          <w:spacing w:val="0"/>
          <w:u w:val="single"/>
        </w:rPr>
        <w:t>, and still residing in,</w:t>
      </w:r>
      <w:r w:rsidRPr="00003C8D">
        <w:rPr>
          <w:rFonts w:ascii="Albertus Extra Bold" w:hAnsi="Albertus Extra Bold"/>
          <w:b/>
          <w:vertAlign w:val="superscript"/>
        </w:rPr>
        <w:t>1</w:t>
      </w:r>
      <w:r w:rsidRPr="00003C8D">
        <w:rPr>
          <w:spacing w:val="0"/>
        </w:rPr>
        <w:t xml:space="preserve"> the same residence where the service was discontinued prior to </w:t>
      </w:r>
      <w:r w:rsidRPr="00003C8D">
        <w:rPr>
          <w:rFonts w:ascii="Albertus Extra Bold" w:hAnsi="Albertus Extra Bold"/>
          <w:b/>
          <w:vertAlign w:val="superscript"/>
        </w:rPr>
        <w:t>1</w:t>
      </w:r>
      <w:r w:rsidRPr="00003C8D">
        <w:rPr>
          <w:spacing w:val="0"/>
          <w:u w:val="single"/>
        </w:rPr>
        <w:t>, or during,</w:t>
      </w:r>
      <w:r w:rsidRPr="00003C8D">
        <w:rPr>
          <w:rFonts w:ascii="Albertus Extra Bold" w:hAnsi="Albertus Extra Bold"/>
          <w:b/>
          <w:vertAlign w:val="superscript"/>
        </w:rPr>
        <w:t>1</w:t>
      </w:r>
      <w:r w:rsidRPr="00003C8D">
        <w:rPr>
          <w:spacing w:val="0"/>
        </w:rPr>
        <w:t xml:space="preserve"> the </w:t>
      </w:r>
      <w:r w:rsidRPr="00003C8D">
        <w:rPr>
          <w:rFonts w:ascii="Albertus Extra Bold" w:hAnsi="Albertus Extra Bold"/>
          <w:b/>
          <w:vertAlign w:val="superscript"/>
        </w:rPr>
        <w:t>1</w:t>
      </w:r>
      <w:r w:rsidRPr="00003C8D">
        <w:rPr>
          <w:rFonts w:ascii="Albertus Extra Bold" w:hAnsi="Albertus Extra Bold"/>
          <w:b/>
        </w:rPr>
        <w:t>[</w:t>
      </w:r>
      <w:r w:rsidRPr="00003C8D">
        <w:rPr>
          <w:spacing w:val="0"/>
        </w:rPr>
        <w:t>epidemic</w:t>
      </w:r>
      <w:r w:rsidRPr="00003C8D">
        <w:rPr>
          <w:rFonts w:ascii="Albertus Extra Bold" w:hAnsi="Albertus Extra Bold"/>
          <w:b/>
        </w:rPr>
        <w:t>]</w:t>
      </w:r>
      <w:r w:rsidRPr="00003C8D">
        <w:rPr>
          <w:spacing w:val="0"/>
        </w:rPr>
        <w:t xml:space="preserve"> </w:t>
      </w:r>
      <w:r w:rsidRPr="00003C8D">
        <w:rPr>
          <w:spacing w:val="0"/>
          <w:u w:val="single"/>
        </w:rPr>
        <w:t>major public health emergency</w:t>
      </w:r>
      <w:r w:rsidRPr="00003C8D">
        <w:rPr>
          <w:rFonts w:ascii="Albertus Extra Bold" w:hAnsi="Albertus Extra Bold"/>
          <w:b/>
          <w:vertAlign w:val="superscript"/>
        </w:rPr>
        <w:t>1</w:t>
      </w:r>
      <w:r w:rsidRPr="00003C8D">
        <w:rPr>
          <w:spacing w:val="0"/>
        </w:rPr>
        <w:t>.</w:t>
      </w:r>
      <w:proofErr w:type="gramEnd"/>
    </w:p>
    <w:p w:rsidR="00003C8D" w:rsidRPr="00003C8D" w:rsidRDefault="00003C8D" w:rsidP="00003C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3C8D">
        <w:rPr>
          <w:spacing w:val="0"/>
        </w:rPr>
        <w:tab/>
        <w:t>b.</w:t>
      </w:r>
      <w:r w:rsidRPr="00003C8D">
        <w:rPr>
          <w:spacing w:val="0"/>
        </w:rPr>
        <w:tab/>
        <w:t xml:space="preserve">The provisions of subsection a. of this section shall no longer apply </w:t>
      </w:r>
      <w:proofErr w:type="gramStart"/>
      <w:r w:rsidRPr="00003C8D">
        <w:rPr>
          <w:rFonts w:ascii="Albertus Extra Bold" w:hAnsi="Albertus Extra Bold"/>
          <w:b/>
          <w:vertAlign w:val="superscript"/>
        </w:rPr>
        <w:t>1</w:t>
      </w:r>
      <w:r w:rsidRPr="00003C8D">
        <w:rPr>
          <w:rFonts w:ascii="Albertus Extra Bold" w:hAnsi="Albertus Extra Bold"/>
          <w:b/>
        </w:rPr>
        <w:t>[</w:t>
      </w:r>
      <w:proofErr w:type="gramEnd"/>
      <w:r w:rsidRPr="00003C8D">
        <w:rPr>
          <w:spacing w:val="0"/>
        </w:rPr>
        <w:t>upon the Governor rescinding a declared public health emergency and a state of emergency in response to an epidemic that the Governor determines to be no longer in existence</w:t>
      </w:r>
      <w:r w:rsidRPr="00003C8D">
        <w:rPr>
          <w:rFonts w:ascii="Albertus Extra Bold" w:hAnsi="Albertus Extra Bold"/>
          <w:b/>
        </w:rPr>
        <w:t>]</w:t>
      </w:r>
      <w:r w:rsidRPr="00003C8D">
        <w:rPr>
          <w:spacing w:val="0"/>
        </w:rPr>
        <w:t xml:space="preserve"> </w:t>
      </w:r>
      <w:r w:rsidRPr="00003C8D">
        <w:rPr>
          <w:spacing w:val="0"/>
          <w:u w:val="single"/>
        </w:rPr>
        <w:t>180 days after the end of a declared major public health emergency</w:t>
      </w:r>
      <w:r w:rsidRPr="00003C8D">
        <w:rPr>
          <w:rFonts w:ascii="Albertus Extra Bold" w:hAnsi="Albertus Extra Bold"/>
          <w:b/>
          <w:vertAlign w:val="superscript"/>
        </w:rPr>
        <w:t>1</w:t>
      </w:r>
      <w:r w:rsidRPr="00003C8D">
        <w:rPr>
          <w:spacing w:val="0"/>
        </w:rPr>
        <w:t>.</w:t>
      </w:r>
    </w:p>
    <w:p w:rsidR="00003C8D" w:rsidRPr="00003C8D" w:rsidRDefault="00003C8D" w:rsidP="00003C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03C8D">
        <w:rPr>
          <w:spacing w:val="0"/>
        </w:rPr>
        <w:tab/>
      </w:r>
      <w:proofErr w:type="gramStart"/>
      <w:r w:rsidRPr="00003C8D">
        <w:rPr>
          <w:spacing w:val="0"/>
        </w:rPr>
        <w:t>c.</w:t>
      </w:r>
      <w:r w:rsidRPr="00003C8D">
        <w:rPr>
          <w:spacing w:val="0"/>
        </w:rPr>
        <w:tab/>
        <w:t xml:space="preserve">A residential customer who does not pay in full a public utility bill on or before the date the bill is due during </w:t>
      </w:r>
      <w:r w:rsidRPr="00003C8D">
        <w:rPr>
          <w:rFonts w:ascii="Albertus Extra Bold" w:hAnsi="Albertus Extra Bold"/>
          <w:b/>
          <w:vertAlign w:val="superscript"/>
        </w:rPr>
        <w:t>1</w:t>
      </w:r>
      <w:r w:rsidRPr="00003C8D">
        <w:rPr>
          <w:rFonts w:ascii="Albertus Extra Bold" w:hAnsi="Albertus Extra Bold"/>
          <w:b/>
        </w:rPr>
        <w:t>[</w:t>
      </w:r>
      <w:r w:rsidRPr="00003C8D">
        <w:rPr>
          <w:spacing w:val="0"/>
        </w:rPr>
        <w:t>an epidemic</w:t>
      </w:r>
      <w:r w:rsidRPr="00003C8D">
        <w:rPr>
          <w:rFonts w:ascii="Albertus Extra Bold" w:hAnsi="Albertus Extra Bold"/>
          <w:b/>
        </w:rPr>
        <w:t>]</w:t>
      </w:r>
      <w:r w:rsidRPr="00003C8D">
        <w:rPr>
          <w:spacing w:val="0"/>
        </w:rPr>
        <w:t xml:space="preserve"> </w:t>
      </w:r>
      <w:r w:rsidRPr="00003C8D">
        <w:rPr>
          <w:spacing w:val="0"/>
          <w:u w:val="single"/>
        </w:rPr>
        <w:t>a major public health emergency</w:t>
      </w:r>
      <w:r w:rsidRPr="00003C8D">
        <w:rPr>
          <w:rFonts w:ascii="Albertus Extra Bold" w:hAnsi="Albertus Extra Bold"/>
          <w:b/>
          <w:vertAlign w:val="superscript"/>
        </w:rPr>
        <w:t>1</w:t>
      </w:r>
      <w:r w:rsidRPr="00003C8D">
        <w:rPr>
          <w:spacing w:val="0"/>
        </w:rPr>
        <w:t xml:space="preserve"> shall be liable for any bill payment balance for service rendered by the public utility </w:t>
      </w:r>
      <w:r w:rsidRPr="00003C8D">
        <w:rPr>
          <w:rFonts w:ascii="Albertus Extra Bold" w:hAnsi="Albertus Extra Bold"/>
          <w:b/>
          <w:vertAlign w:val="superscript"/>
        </w:rPr>
        <w:t>1</w:t>
      </w:r>
      <w:r w:rsidRPr="00003C8D">
        <w:rPr>
          <w:rFonts w:ascii="Albertus Extra Bold" w:hAnsi="Albertus Extra Bold"/>
          <w:b/>
        </w:rPr>
        <w:t>[</w:t>
      </w:r>
      <w:r w:rsidRPr="00003C8D">
        <w:rPr>
          <w:spacing w:val="0"/>
        </w:rPr>
        <w:t>once the Governor determines that the epidemic no longer exists</w:t>
      </w:r>
      <w:r w:rsidRPr="00003C8D">
        <w:rPr>
          <w:rFonts w:ascii="Albertus Extra Bold" w:hAnsi="Albertus Extra Bold"/>
          <w:b/>
        </w:rPr>
        <w:t>]</w:t>
      </w:r>
      <w:r w:rsidRPr="00003C8D">
        <w:rPr>
          <w:spacing w:val="0"/>
        </w:rPr>
        <w:t xml:space="preserve"> </w:t>
      </w:r>
      <w:r w:rsidRPr="00003C8D">
        <w:rPr>
          <w:spacing w:val="0"/>
          <w:u w:val="single"/>
        </w:rPr>
        <w:t>180 days following, a major public health emergency</w:t>
      </w:r>
      <w:r w:rsidRPr="00003C8D">
        <w:rPr>
          <w:rFonts w:ascii="Albertus Extra Bold" w:hAnsi="Albertus Extra Bold"/>
          <w:b/>
          <w:vertAlign w:val="superscript"/>
        </w:rPr>
        <w:t xml:space="preserve"> 1</w:t>
      </w:r>
      <w:r w:rsidRPr="00003C8D">
        <w:rPr>
          <w:spacing w:val="0"/>
        </w:rPr>
        <w:t>.</w:t>
      </w:r>
      <w:proofErr w:type="gramEnd"/>
    </w:p>
    <w:p w:rsidR="00A51FC6" w:rsidRDefault="00003C8D" w:rsidP="00003C8D">
      <w:pPr>
        <w:rPr>
          <w:rFonts w:ascii="Albertus Extra Bold" w:hAnsi="Albertus Extra Bold"/>
          <w:b/>
          <w:vertAlign w:val="superscript"/>
        </w:rPr>
      </w:pPr>
      <w:r w:rsidRPr="00003C8D">
        <w:rPr>
          <w:spacing w:val="0"/>
        </w:rPr>
        <w:tab/>
      </w:r>
      <w:r w:rsidRPr="00003C8D">
        <w:rPr>
          <w:rFonts w:ascii="Albertus Extra Bold" w:hAnsi="Albertus Extra Bold"/>
          <w:b/>
          <w:vertAlign w:val="superscript"/>
        </w:rPr>
        <w:t>1</w:t>
      </w:r>
      <w:r w:rsidRPr="00003C8D">
        <w:rPr>
          <w:spacing w:val="0"/>
          <w:u w:val="single"/>
        </w:rPr>
        <w:t>d.</w:t>
      </w:r>
      <w:r w:rsidRPr="00003C8D">
        <w:rPr>
          <w:spacing w:val="0"/>
          <w:u w:val="single"/>
        </w:rPr>
        <w:tab/>
        <w:t>During, and for 180 days following, a major public health emergency, each public utility shall offer affordable payment plans, with no down payments and a minimum 24 month duration, to residential customers with overdue bill payment balances and provide those residential customers with information concerning their rights and any utility payment assistance programs for which they may qualify.</w:t>
      </w:r>
      <w:r w:rsidRPr="00003C8D">
        <w:rPr>
          <w:rFonts w:ascii="Albertus Extra Bold" w:hAnsi="Albertus Extra Bold"/>
          <w:b/>
          <w:vertAlign w:val="superscript"/>
        </w:rPr>
        <w:t>1</w:t>
      </w:r>
    </w:p>
    <w:p w:rsidR="00003C8D" w:rsidRDefault="00003C8D" w:rsidP="00003C8D"/>
    <w:p w:rsidR="00686AEB" w:rsidRDefault="00686AEB" w:rsidP="00686AEB">
      <w:r>
        <w:tab/>
      </w:r>
      <w:r w:rsidR="00003C8D">
        <w:rPr>
          <w:rFonts w:ascii="Albertus Extra Bold" w:hAnsi="Albertus Extra Bold"/>
          <w:b/>
          <w:vertAlign w:val="superscript"/>
        </w:rPr>
        <w:t>1</w:t>
      </w:r>
      <w:r w:rsidR="00003C8D" w:rsidRPr="00003C8D">
        <w:rPr>
          <w:rFonts w:ascii="Albertus Extra Bold" w:hAnsi="Albertus Extra Bold"/>
          <w:b/>
        </w:rPr>
        <w:t>[</w:t>
      </w:r>
      <w:r w:rsidR="00A51FC6">
        <w:t>3</w:t>
      </w:r>
      <w:r w:rsidR="006462F1">
        <w:t>.</w:t>
      </w:r>
      <w:r w:rsidR="00003C8D" w:rsidRPr="00003C8D">
        <w:rPr>
          <w:rFonts w:ascii="Albertus Extra Bold" w:hAnsi="Albertus Extra Bold"/>
          <w:b/>
        </w:rPr>
        <w:t>]</w:t>
      </w:r>
      <w:r w:rsidR="00003C8D">
        <w:t xml:space="preserve"> </w:t>
      </w:r>
      <w:r w:rsidR="00003C8D">
        <w:rPr>
          <w:u w:val="single"/>
        </w:rPr>
        <w:t>5.</w:t>
      </w:r>
      <w:r w:rsidR="00003C8D" w:rsidRPr="00003C8D">
        <w:rPr>
          <w:rFonts w:ascii="Albertus Extra Bold" w:hAnsi="Albertus Extra Bold"/>
          <w:b/>
          <w:vertAlign w:val="superscript"/>
        </w:rPr>
        <w:t>1</w:t>
      </w:r>
      <w:r w:rsidR="004C127C">
        <w:tab/>
      </w:r>
      <w:proofErr w:type="gramStart"/>
      <w:r w:rsidR="006462F1">
        <w:t>This</w:t>
      </w:r>
      <w:proofErr w:type="gramEnd"/>
      <w:r w:rsidR="006462F1">
        <w:t xml:space="preserve"> act shall take effect</w:t>
      </w:r>
      <w:r w:rsidR="004C127C">
        <w:t xml:space="preserve"> immediately.</w:t>
      </w:r>
    </w:p>
    <w:sectPr w:rsidR="00686AEB" w:rsidSect="00003C8D">
      <w:headerReference w:type="default" r:id="rId13"/>
      <w:footerReference w:type="default" r:id="rId14"/>
      <w:headerReference w:type="first" r:id="rId15"/>
      <w:footerReference w:type="first" r:id="rId16"/>
      <w:pgSz w:w="12240" w:h="20160" w:code="5"/>
      <w:pgMar w:top="1440" w:right="2520" w:bottom="1620" w:left="2880" w:header="1181" w:footer="87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9EC" w:rsidRDefault="008E19EC">
      <w:r>
        <w:separator/>
      </w:r>
    </w:p>
  </w:endnote>
  <w:endnote w:type="continuationSeparator" w:id="0">
    <w:p w:rsidR="008E19EC" w:rsidRDefault="008E1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EEF" w:rsidRDefault="00CA5354" w:rsidP="00CA5354">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C8D" w:rsidRPr="00921C91" w:rsidRDefault="00003C8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3C8D" w:rsidRPr="00921C91" w:rsidRDefault="00003C8D">
    <w:pPr>
      <w:pStyle w:val="Footer"/>
      <w:rPr>
        <w:szCs w:val="18"/>
      </w:rPr>
    </w:pPr>
  </w:p>
  <w:p w:rsidR="00003C8D" w:rsidRPr="00921C91" w:rsidRDefault="00003C8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3C8D" w:rsidRDefault="00003C8D" w:rsidP="00686AEB">
    <w:pPr>
      <w:pStyle w:val="Footer"/>
    </w:pPr>
    <w:r>
      <w:tab/>
      <w:t>Matter enclosed in superscript numerals has been adopted as follows:</w:t>
    </w:r>
  </w:p>
  <w:p w:rsidR="00003C8D" w:rsidRDefault="00003C8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November 16,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9EC" w:rsidRDefault="008E19EC">
      <w:r>
        <w:separator/>
      </w:r>
    </w:p>
  </w:footnote>
  <w:footnote w:type="continuationSeparator" w:id="0">
    <w:p w:rsidR="008E19EC" w:rsidRDefault="008E1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14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6EEF" w:rsidRDefault="00806EEF" w:rsidP="00806EEF">
    <w:pPr>
      <w:pStyle w:val="bpuHeadSpon"/>
    </w:pPr>
    <w:r w:rsidRPr="00A5371C">
      <w:rPr>
        <w:rStyle w:val="bpuHeadSponChar"/>
      </w:rPr>
      <w:t>S2325</w:t>
    </w:r>
    <w:r>
      <w:t xml:space="preserve"> </w:t>
    </w:r>
    <w:r w:rsidR="00003C8D">
      <w:t xml:space="preserve">[1R] </w:t>
    </w:r>
    <w:r>
      <w:t>GOPAL, SINGLETON</w:t>
    </w:r>
  </w:p>
  <w:p w:rsidR="00A5371C" w:rsidRDefault="00A5371C" w:rsidP="00A5371C">
    <w:pPr>
      <w:pStyle w:val="bpuHeadSpon"/>
    </w:pPr>
    <w:r>
      <w:fldChar w:fldCharType="begin"/>
    </w:r>
    <w:r>
      <w:instrText xml:space="preserve"> PAGE  \* MERGEFORMAT </w:instrText>
    </w:r>
    <w:r>
      <w:fldChar w:fldCharType="separate"/>
    </w:r>
    <w:r w:rsidR="007B142F">
      <w:rPr>
        <w:noProof/>
      </w:rPr>
      <w:t>4</w:t>
    </w:r>
    <w:r>
      <w:fldChar w:fldCharType="end"/>
    </w:r>
  </w:p>
  <w:p w:rsidR="00A5371C" w:rsidRDefault="00A5371C" w:rsidP="00A537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371C" w:rsidRDefault="00A5371C" w:rsidP="00A5371C">
    <w:pPr>
      <w:pStyle w:val="bpuHeadSpon"/>
    </w:pPr>
    <w:r w:rsidRPr="00A5371C">
      <w:rPr>
        <w:rStyle w:val="bpuHeadSponChar"/>
      </w:rPr>
      <w:t>S2325</w:t>
    </w:r>
    <w:r>
      <w:t xml:space="preserve"> </w:t>
    </w:r>
    <w:r w:rsidR="00003C8D">
      <w:t xml:space="preserve">[1R] </w:t>
    </w:r>
    <w:r>
      <w:t>GOPAL</w:t>
    </w:r>
    <w:r w:rsidR="00806EEF">
      <w:t>, SINGLETON</w:t>
    </w:r>
  </w:p>
  <w:p w:rsidR="00A5371C" w:rsidRDefault="00A5371C" w:rsidP="00A5371C">
    <w:pPr>
      <w:pStyle w:val="bpuHeadSpon"/>
    </w:pPr>
    <w:r>
      <w:fldChar w:fldCharType="begin"/>
    </w:r>
    <w:r>
      <w:instrText xml:space="preserve"> PAGE  \* MERGEFORMAT </w:instrText>
    </w:r>
    <w:r>
      <w:fldChar w:fldCharType="separate"/>
    </w:r>
    <w:r w:rsidR="007B142F">
      <w:rPr>
        <w:noProof/>
      </w:rPr>
      <w:t>2</w:t>
    </w:r>
    <w:r>
      <w:fldChar w:fldCharType="end"/>
    </w:r>
  </w:p>
  <w:p w:rsidR="00A5371C" w:rsidRDefault="00A5371C" w:rsidP="00A537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9EC"/>
    <w:rsid w:val="00003C8D"/>
    <w:rsid w:val="000051BD"/>
    <w:rsid w:val="000160A5"/>
    <w:rsid w:val="0002335B"/>
    <w:rsid w:val="0003549A"/>
    <w:rsid w:val="000367AE"/>
    <w:rsid w:val="00043921"/>
    <w:rsid w:val="00043B22"/>
    <w:rsid w:val="00054975"/>
    <w:rsid w:val="00057D20"/>
    <w:rsid w:val="0006197C"/>
    <w:rsid w:val="0006281F"/>
    <w:rsid w:val="0008141C"/>
    <w:rsid w:val="00094A55"/>
    <w:rsid w:val="000A1EFF"/>
    <w:rsid w:val="000A44A7"/>
    <w:rsid w:val="000B1054"/>
    <w:rsid w:val="000B3411"/>
    <w:rsid w:val="000C054C"/>
    <w:rsid w:val="000C12C2"/>
    <w:rsid w:val="000C362B"/>
    <w:rsid w:val="000C6B6F"/>
    <w:rsid w:val="000D11AF"/>
    <w:rsid w:val="000D6255"/>
    <w:rsid w:val="000D6262"/>
    <w:rsid w:val="000D7B4A"/>
    <w:rsid w:val="000E4006"/>
    <w:rsid w:val="000F3DA2"/>
    <w:rsid w:val="000F5FDE"/>
    <w:rsid w:val="000F7466"/>
    <w:rsid w:val="001272F5"/>
    <w:rsid w:val="0013000E"/>
    <w:rsid w:val="00133F81"/>
    <w:rsid w:val="00135943"/>
    <w:rsid w:val="001430D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E29"/>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FE5"/>
    <w:rsid w:val="00315320"/>
    <w:rsid w:val="00325776"/>
    <w:rsid w:val="00325E27"/>
    <w:rsid w:val="00330395"/>
    <w:rsid w:val="00333704"/>
    <w:rsid w:val="00336624"/>
    <w:rsid w:val="0034025F"/>
    <w:rsid w:val="00340458"/>
    <w:rsid w:val="0034200F"/>
    <w:rsid w:val="003446A0"/>
    <w:rsid w:val="0034481B"/>
    <w:rsid w:val="00350130"/>
    <w:rsid w:val="00350B38"/>
    <w:rsid w:val="00354334"/>
    <w:rsid w:val="0036180C"/>
    <w:rsid w:val="003625A8"/>
    <w:rsid w:val="00363CF5"/>
    <w:rsid w:val="00364344"/>
    <w:rsid w:val="00365917"/>
    <w:rsid w:val="003702CA"/>
    <w:rsid w:val="00370617"/>
    <w:rsid w:val="00382F1F"/>
    <w:rsid w:val="00391DA4"/>
    <w:rsid w:val="003A1021"/>
    <w:rsid w:val="003A3C64"/>
    <w:rsid w:val="003A3F83"/>
    <w:rsid w:val="003C43EF"/>
    <w:rsid w:val="003C5A6B"/>
    <w:rsid w:val="003C7FB2"/>
    <w:rsid w:val="003D24DE"/>
    <w:rsid w:val="003E26D4"/>
    <w:rsid w:val="003E47BA"/>
    <w:rsid w:val="003F18E9"/>
    <w:rsid w:val="003F3B37"/>
    <w:rsid w:val="0040195A"/>
    <w:rsid w:val="00402DC0"/>
    <w:rsid w:val="00416C4B"/>
    <w:rsid w:val="0041751E"/>
    <w:rsid w:val="004211E5"/>
    <w:rsid w:val="00422091"/>
    <w:rsid w:val="0043085B"/>
    <w:rsid w:val="0043386C"/>
    <w:rsid w:val="00436F2D"/>
    <w:rsid w:val="00436F5D"/>
    <w:rsid w:val="00441B42"/>
    <w:rsid w:val="00441BB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27C"/>
    <w:rsid w:val="004C742C"/>
    <w:rsid w:val="004E1F3E"/>
    <w:rsid w:val="004E5CD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27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2F1"/>
    <w:rsid w:val="00653311"/>
    <w:rsid w:val="0065493D"/>
    <w:rsid w:val="00665CBC"/>
    <w:rsid w:val="00667A5C"/>
    <w:rsid w:val="00677316"/>
    <w:rsid w:val="00686AEB"/>
    <w:rsid w:val="006929A7"/>
    <w:rsid w:val="006A0DB0"/>
    <w:rsid w:val="006B7897"/>
    <w:rsid w:val="006B7FA7"/>
    <w:rsid w:val="006C086A"/>
    <w:rsid w:val="006C21C1"/>
    <w:rsid w:val="006C7327"/>
    <w:rsid w:val="006D00E5"/>
    <w:rsid w:val="006D791B"/>
    <w:rsid w:val="006E2895"/>
    <w:rsid w:val="006F180D"/>
    <w:rsid w:val="006F4334"/>
    <w:rsid w:val="006F47AF"/>
    <w:rsid w:val="006F6B8A"/>
    <w:rsid w:val="007047E6"/>
    <w:rsid w:val="00707CD3"/>
    <w:rsid w:val="00716BB9"/>
    <w:rsid w:val="007256D1"/>
    <w:rsid w:val="00726E74"/>
    <w:rsid w:val="007279FD"/>
    <w:rsid w:val="007502CB"/>
    <w:rsid w:val="00752D79"/>
    <w:rsid w:val="00752E20"/>
    <w:rsid w:val="00756EDE"/>
    <w:rsid w:val="00781B4D"/>
    <w:rsid w:val="007824BF"/>
    <w:rsid w:val="00783B8D"/>
    <w:rsid w:val="00794B94"/>
    <w:rsid w:val="00794BD4"/>
    <w:rsid w:val="007A2F73"/>
    <w:rsid w:val="007A3061"/>
    <w:rsid w:val="007A5A0B"/>
    <w:rsid w:val="007B142F"/>
    <w:rsid w:val="007C0E14"/>
    <w:rsid w:val="007C7DE4"/>
    <w:rsid w:val="007D40CB"/>
    <w:rsid w:val="007D5796"/>
    <w:rsid w:val="007D59C0"/>
    <w:rsid w:val="007D7D9C"/>
    <w:rsid w:val="007E2955"/>
    <w:rsid w:val="007F485D"/>
    <w:rsid w:val="007F6050"/>
    <w:rsid w:val="00806EEF"/>
    <w:rsid w:val="00813627"/>
    <w:rsid w:val="00832816"/>
    <w:rsid w:val="00837109"/>
    <w:rsid w:val="00840365"/>
    <w:rsid w:val="008406A3"/>
    <w:rsid w:val="00841D2C"/>
    <w:rsid w:val="00845F3C"/>
    <w:rsid w:val="008461B8"/>
    <w:rsid w:val="008462F1"/>
    <w:rsid w:val="00847EF1"/>
    <w:rsid w:val="008538FA"/>
    <w:rsid w:val="00856AD8"/>
    <w:rsid w:val="008573B0"/>
    <w:rsid w:val="00866563"/>
    <w:rsid w:val="00867AC2"/>
    <w:rsid w:val="0087056E"/>
    <w:rsid w:val="00875402"/>
    <w:rsid w:val="00884009"/>
    <w:rsid w:val="00884D51"/>
    <w:rsid w:val="008916EC"/>
    <w:rsid w:val="00891E4F"/>
    <w:rsid w:val="008A10A2"/>
    <w:rsid w:val="008A31C5"/>
    <w:rsid w:val="008A4F9A"/>
    <w:rsid w:val="008B2850"/>
    <w:rsid w:val="008B5741"/>
    <w:rsid w:val="008C79B3"/>
    <w:rsid w:val="008C7F9D"/>
    <w:rsid w:val="008D77BD"/>
    <w:rsid w:val="008E19EC"/>
    <w:rsid w:val="008E454C"/>
    <w:rsid w:val="008F1E5A"/>
    <w:rsid w:val="008F436F"/>
    <w:rsid w:val="00901BDA"/>
    <w:rsid w:val="009121D8"/>
    <w:rsid w:val="00916F7A"/>
    <w:rsid w:val="00917FE3"/>
    <w:rsid w:val="009318C7"/>
    <w:rsid w:val="00931C09"/>
    <w:rsid w:val="009348C2"/>
    <w:rsid w:val="0094319D"/>
    <w:rsid w:val="00943A7B"/>
    <w:rsid w:val="009440D0"/>
    <w:rsid w:val="009523A3"/>
    <w:rsid w:val="00960958"/>
    <w:rsid w:val="00963A46"/>
    <w:rsid w:val="00966A3E"/>
    <w:rsid w:val="00971493"/>
    <w:rsid w:val="00971AD9"/>
    <w:rsid w:val="00973069"/>
    <w:rsid w:val="00973523"/>
    <w:rsid w:val="00980766"/>
    <w:rsid w:val="00981345"/>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4DA"/>
    <w:rsid w:val="00A50F6B"/>
    <w:rsid w:val="00A51FC6"/>
    <w:rsid w:val="00A52237"/>
    <w:rsid w:val="00A5371C"/>
    <w:rsid w:val="00A54B1E"/>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4710"/>
    <w:rsid w:val="00AD70D6"/>
    <w:rsid w:val="00AD75BC"/>
    <w:rsid w:val="00AD7BB0"/>
    <w:rsid w:val="00AD7BC9"/>
    <w:rsid w:val="00AE1871"/>
    <w:rsid w:val="00AF1A8C"/>
    <w:rsid w:val="00B0116D"/>
    <w:rsid w:val="00B01173"/>
    <w:rsid w:val="00B02F35"/>
    <w:rsid w:val="00B05A3C"/>
    <w:rsid w:val="00B07100"/>
    <w:rsid w:val="00B1138C"/>
    <w:rsid w:val="00B2574A"/>
    <w:rsid w:val="00B34084"/>
    <w:rsid w:val="00B35D8A"/>
    <w:rsid w:val="00B45B34"/>
    <w:rsid w:val="00B45D22"/>
    <w:rsid w:val="00B57047"/>
    <w:rsid w:val="00B61D86"/>
    <w:rsid w:val="00B6342D"/>
    <w:rsid w:val="00B726BD"/>
    <w:rsid w:val="00B732BC"/>
    <w:rsid w:val="00B80881"/>
    <w:rsid w:val="00B8699A"/>
    <w:rsid w:val="00B90E33"/>
    <w:rsid w:val="00B9676B"/>
    <w:rsid w:val="00BA2EA5"/>
    <w:rsid w:val="00BA364B"/>
    <w:rsid w:val="00BB1190"/>
    <w:rsid w:val="00BB31D0"/>
    <w:rsid w:val="00BB3A11"/>
    <w:rsid w:val="00BB4DDB"/>
    <w:rsid w:val="00BB5D79"/>
    <w:rsid w:val="00BB5F02"/>
    <w:rsid w:val="00BC7892"/>
    <w:rsid w:val="00BD606C"/>
    <w:rsid w:val="00BE24D6"/>
    <w:rsid w:val="00BE7EFA"/>
    <w:rsid w:val="00BF06AD"/>
    <w:rsid w:val="00BF2C67"/>
    <w:rsid w:val="00C04F4D"/>
    <w:rsid w:val="00C12E48"/>
    <w:rsid w:val="00C13D14"/>
    <w:rsid w:val="00C15F53"/>
    <w:rsid w:val="00C233A9"/>
    <w:rsid w:val="00C23F09"/>
    <w:rsid w:val="00C25356"/>
    <w:rsid w:val="00C328D0"/>
    <w:rsid w:val="00C41F54"/>
    <w:rsid w:val="00C46BC1"/>
    <w:rsid w:val="00C5235F"/>
    <w:rsid w:val="00C54CE2"/>
    <w:rsid w:val="00C5629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354"/>
    <w:rsid w:val="00CB6246"/>
    <w:rsid w:val="00CC0A17"/>
    <w:rsid w:val="00CD0F93"/>
    <w:rsid w:val="00CD187B"/>
    <w:rsid w:val="00CD1BD1"/>
    <w:rsid w:val="00CD528D"/>
    <w:rsid w:val="00CE78BF"/>
    <w:rsid w:val="00CF2349"/>
    <w:rsid w:val="00CF3F13"/>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112"/>
    <w:rsid w:val="00D6090A"/>
    <w:rsid w:val="00D62FA3"/>
    <w:rsid w:val="00D63B6F"/>
    <w:rsid w:val="00D64A90"/>
    <w:rsid w:val="00D73E2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339"/>
    <w:rsid w:val="00E373C7"/>
    <w:rsid w:val="00E4267B"/>
    <w:rsid w:val="00E42F13"/>
    <w:rsid w:val="00E452DF"/>
    <w:rsid w:val="00E525D7"/>
    <w:rsid w:val="00E543CF"/>
    <w:rsid w:val="00E546FD"/>
    <w:rsid w:val="00E608F1"/>
    <w:rsid w:val="00E611B9"/>
    <w:rsid w:val="00E7144F"/>
    <w:rsid w:val="00E73D74"/>
    <w:rsid w:val="00E76A79"/>
    <w:rsid w:val="00E80692"/>
    <w:rsid w:val="00E80C24"/>
    <w:rsid w:val="00E82A72"/>
    <w:rsid w:val="00E93836"/>
    <w:rsid w:val="00EA414D"/>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7B8E"/>
    <w:rsid w:val="00F37D94"/>
    <w:rsid w:val="00F41A9D"/>
    <w:rsid w:val="00F44314"/>
    <w:rsid w:val="00F54B9C"/>
    <w:rsid w:val="00F56E96"/>
    <w:rsid w:val="00F573DD"/>
    <w:rsid w:val="00F61E59"/>
    <w:rsid w:val="00F63B5A"/>
    <w:rsid w:val="00F63D99"/>
    <w:rsid w:val="00F6426B"/>
    <w:rsid w:val="00F709B3"/>
    <w:rsid w:val="00F71A5E"/>
    <w:rsid w:val="00F86D84"/>
    <w:rsid w:val="00FA01C6"/>
    <w:rsid w:val="00FA0AFC"/>
    <w:rsid w:val="00FA1C82"/>
    <w:rsid w:val="00FA2ED1"/>
    <w:rsid w:val="00FA4A52"/>
    <w:rsid w:val="00FB4045"/>
    <w:rsid w:val="00FB4D8E"/>
    <w:rsid w:val="00FC0D0A"/>
    <w:rsid w:val="00FC1B0B"/>
    <w:rsid w:val="00FC3585"/>
    <w:rsid w:val="00FD2F97"/>
    <w:rsid w:val="00FF1D2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D358BD4-ECB8-4B7E-806C-607D4DD3F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5371C"/>
  </w:style>
  <w:style w:type="paragraph" w:styleId="BalloonText">
    <w:name w:val="Balloon Text"/>
    <w:basedOn w:val="Normal"/>
    <w:link w:val="BalloonTextChar"/>
    <w:semiHidden/>
    <w:unhideWhenUsed/>
    <w:rsid w:val="00AD47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471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1300</Words>
  <Characters>6983</Characters>
  <Application>Microsoft Office Word</Application>
  <DocSecurity>0</DocSecurity>
  <Lines>167</Lines>
  <Paragraphs>42</Paragraphs>
  <ScaleCrop>false</ScaleCrop>
  <HeadingPairs>
    <vt:vector size="2" baseType="variant">
      <vt:variant>
        <vt:lpstr>Title</vt:lpstr>
      </vt:variant>
      <vt:variant>
        <vt:i4>1</vt:i4>
      </vt:variant>
    </vt:vector>
  </HeadingPairs>
  <TitlesOfParts>
    <vt:vector size="1" baseType="lpstr">
      <vt:lpstr>S2325</vt:lpstr>
    </vt:vector>
  </TitlesOfParts>
  <Manager>R229</Manager>
  <Company>NJ Office of Legislative Services</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S2325 1R</dc:title>
  <dc:subject/>
  <dc:creator>Senators  GOPAL and SINGLETON</dc:creator>
  <cp:keywords>S2325|4|AU |261|147|269|!||</cp:keywords>
  <dc:description>INTRODUCED APRIL 9, 2020_x000d_
AMENDED NOVEMBER 16, 2020</dc:description>
  <cp:lastModifiedBy>Bell, Careema</cp:lastModifiedBy>
  <cp:revision>2</cp:revision>
  <cp:lastPrinted>2020-11-17T13:45:00Z</cp:lastPrinted>
  <dcterms:created xsi:type="dcterms:W3CDTF">2020-11-17T17:03:00Z</dcterms:created>
  <dcterms:modified xsi:type="dcterms:W3CDTF">2020-11-17T17:03:00Z</dcterms:modified>
  <cp:category>ss.1-2: C.40A:5A-25.1 et seq.; ss.3-4: C.48:2-29.54 et seq; s.5: Eff. date &amp; Note to ss.1-4 to 2020/109_x000c_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