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7C648E" w14:textId="77777777" w:rsidR="00A60429" w:rsidRPr="00A60429" w:rsidRDefault="00A60429" w:rsidP="00A60429">
      <w:pPr>
        <w:overflowPunct w:val="0"/>
        <w:autoSpaceDE w:val="0"/>
        <w:autoSpaceDN w:val="0"/>
        <w:adjustRightInd w:val="0"/>
        <w:spacing w:after="0" w:line="240" w:lineRule="auto"/>
        <w:ind w:right="0" w:firstLine="0"/>
        <w:jc w:val="center"/>
        <w:textAlignment w:val="baseline"/>
        <w:rPr>
          <w:rFonts w:eastAsia="Times New Roman"/>
          <w:b/>
          <w:color w:val="auto"/>
          <w:szCs w:val="24"/>
        </w:rPr>
      </w:pPr>
      <w:r w:rsidRPr="00207721">
        <w:rPr>
          <w:rFonts w:eastAsia="Times New Roman"/>
          <w:color w:val="auto"/>
          <w:szCs w:val="24"/>
        </w:rPr>
        <w:t>SENATE BILL NO.</w:t>
      </w:r>
      <w:r w:rsidRPr="00A60429">
        <w:rPr>
          <w:rFonts w:eastAsia="Times New Roman"/>
          <w:b/>
          <w:color w:val="auto"/>
          <w:szCs w:val="24"/>
        </w:rPr>
        <w:t xml:space="preserve"> 2329</w:t>
      </w:r>
    </w:p>
    <w:p w14:paraId="1E2A8E27" w14:textId="77777777" w:rsidR="00A60429" w:rsidRPr="00207721" w:rsidRDefault="00A60429" w:rsidP="00A60429">
      <w:pPr>
        <w:overflowPunct w:val="0"/>
        <w:autoSpaceDE w:val="0"/>
        <w:autoSpaceDN w:val="0"/>
        <w:adjustRightInd w:val="0"/>
        <w:spacing w:after="0" w:line="240" w:lineRule="auto"/>
        <w:ind w:right="0" w:firstLine="0"/>
        <w:jc w:val="center"/>
        <w:textAlignment w:val="baseline"/>
        <w:rPr>
          <w:rFonts w:eastAsia="Times New Roman"/>
          <w:color w:val="auto"/>
          <w:szCs w:val="24"/>
        </w:rPr>
      </w:pPr>
      <w:r w:rsidRPr="00207721">
        <w:rPr>
          <w:rFonts w:eastAsia="Times New Roman"/>
          <w:color w:val="auto"/>
          <w:szCs w:val="24"/>
        </w:rPr>
        <w:t>(First Reprint)</w:t>
      </w:r>
    </w:p>
    <w:p w14:paraId="619C3DAA" w14:textId="77777777" w:rsidR="00A60429" w:rsidRPr="00A60429" w:rsidRDefault="00A60429" w:rsidP="00840184">
      <w:pPr>
        <w:overflowPunct w:val="0"/>
        <w:autoSpaceDE w:val="0"/>
        <w:autoSpaceDN w:val="0"/>
        <w:adjustRightInd w:val="0"/>
        <w:spacing w:after="0" w:line="240" w:lineRule="auto"/>
        <w:ind w:right="0" w:firstLine="0"/>
        <w:contextualSpacing/>
        <w:jc w:val="center"/>
        <w:textAlignment w:val="baseline"/>
        <w:rPr>
          <w:rFonts w:eastAsia="Times New Roman"/>
          <w:color w:val="auto"/>
          <w:szCs w:val="24"/>
        </w:rPr>
      </w:pPr>
    </w:p>
    <w:p w14:paraId="41F6983F" w14:textId="77777777" w:rsidR="00A60429" w:rsidRPr="00A60429" w:rsidRDefault="00A60429" w:rsidP="00840184">
      <w:pPr>
        <w:overflowPunct w:val="0"/>
        <w:autoSpaceDE w:val="0"/>
        <w:autoSpaceDN w:val="0"/>
        <w:adjustRightInd w:val="0"/>
        <w:spacing w:after="0" w:line="240" w:lineRule="auto"/>
        <w:ind w:right="0" w:firstLine="0"/>
        <w:contextualSpacing/>
        <w:jc w:val="center"/>
        <w:textAlignment w:val="baseline"/>
        <w:rPr>
          <w:rFonts w:eastAsia="Times New Roman"/>
          <w:color w:val="auto"/>
          <w:szCs w:val="24"/>
        </w:rPr>
      </w:pPr>
    </w:p>
    <w:p w14:paraId="2C3B7B89" w14:textId="77777777" w:rsidR="00A60429" w:rsidRPr="00A60429" w:rsidRDefault="00A60429" w:rsidP="00840184">
      <w:pPr>
        <w:overflowPunct w:val="0"/>
        <w:autoSpaceDE w:val="0"/>
        <w:autoSpaceDN w:val="0"/>
        <w:adjustRightInd w:val="0"/>
        <w:spacing w:after="0"/>
        <w:ind w:right="0" w:firstLine="0"/>
        <w:contextualSpacing/>
        <w:jc w:val="left"/>
        <w:textAlignment w:val="baseline"/>
        <w:rPr>
          <w:rFonts w:eastAsia="Times New Roman"/>
          <w:color w:val="auto"/>
          <w:szCs w:val="24"/>
        </w:rPr>
      </w:pPr>
      <w:r w:rsidRPr="00A60429">
        <w:rPr>
          <w:rFonts w:eastAsia="Times New Roman"/>
          <w:color w:val="auto"/>
          <w:szCs w:val="24"/>
        </w:rPr>
        <w:t>To the Senate:</w:t>
      </w:r>
    </w:p>
    <w:p w14:paraId="00FEF7A9" w14:textId="16D3B822" w:rsidR="00A60429" w:rsidRPr="00A60429" w:rsidRDefault="00A60429" w:rsidP="00840184">
      <w:pPr>
        <w:overflowPunct w:val="0"/>
        <w:autoSpaceDE w:val="0"/>
        <w:autoSpaceDN w:val="0"/>
        <w:adjustRightInd w:val="0"/>
        <w:spacing w:after="0"/>
        <w:ind w:right="0" w:firstLine="0"/>
        <w:contextualSpacing/>
        <w:textAlignment w:val="baseline"/>
        <w:rPr>
          <w:rFonts w:eastAsia="Times New Roman"/>
          <w:color w:val="auto"/>
          <w:szCs w:val="24"/>
        </w:rPr>
      </w:pPr>
      <w:r w:rsidRPr="00A60429">
        <w:rPr>
          <w:rFonts w:eastAsia="Times New Roman"/>
          <w:color w:val="auto"/>
          <w:szCs w:val="24"/>
        </w:rPr>
        <w:tab/>
        <w:t>Pursuant to Article V, Section I, Paragraph 14 of the New Jersey Constitution, I am returning Senate Bill No. 2329 (First</w:t>
      </w:r>
      <w:r w:rsidR="00840184">
        <w:rPr>
          <w:rFonts w:eastAsia="Times New Roman"/>
          <w:color w:val="auto"/>
          <w:szCs w:val="24"/>
        </w:rPr>
        <w:t> </w:t>
      </w:r>
      <w:r w:rsidRPr="00A60429">
        <w:rPr>
          <w:rFonts w:eastAsia="Times New Roman"/>
          <w:color w:val="auto"/>
          <w:szCs w:val="24"/>
        </w:rPr>
        <w:t xml:space="preserve">Reprint) with my recommendations for reconsideration. </w:t>
      </w:r>
    </w:p>
    <w:p w14:paraId="506FCD69" w14:textId="7C03425F" w:rsidR="00A60429" w:rsidRPr="00A60429" w:rsidRDefault="00A60429" w:rsidP="00840184">
      <w:pPr>
        <w:overflowPunct w:val="0"/>
        <w:autoSpaceDE w:val="0"/>
        <w:autoSpaceDN w:val="0"/>
        <w:adjustRightInd w:val="0"/>
        <w:spacing w:after="0"/>
        <w:ind w:right="0" w:firstLine="720"/>
        <w:contextualSpacing/>
        <w:textAlignment w:val="baseline"/>
        <w:rPr>
          <w:rFonts w:eastAsia="Times New Roman"/>
          <w:color w:val="auto"/>
          <w:szCs w:val="24"/>
        </w:rPr>
      </w:pPr>
      <w:bookmarkStart w:id="0" w:name="_Hlk44231293"/>
      <w:bookmarkStart w:id="1" w:name="_Hlk44231314"/>
      <w:r w:rsidRPr="00A60429">
        <w:rPr>
          <w:rFonts w:eastAsia="Times New Roman"/>
          <w:color w:val="auto"/>
          <w:szCs w:val="24"/>
        </w:rPr>
        <w:t xml:space="preserve">This bill would make a variety of changes to the criteria for eligibility to participate in the Work First New Jersey program.  Among other things, the bill would revise work experience requirements, expand the earned income disregard for purposes of determining income eligibility, and broaden eligibility requirements for </w:t>
      </w:r>
      <w:r w:rsidR="00840184">
        <w:rPr>
          <w:rFonts w:eastAsia="Times New Roman"/>
          <w:color w:val="auto"/>
          <w:szCs w:val="24"/>
        </w:rPr>
        <w:t>immigrant</w:t>
      </w:r>
      <w:r w:rsidRPr="00A60429">
        <w:rPr>
          <w:rFonts w:eastAsia="Times New Roman"/>
          <w:color w:val="auto"/>
          <w:szCs w:val="24"/>
        </w:rPr>
        <w:t xml:space="preserve">s </w:t>
      </w:r>
      <w:bookmarkEnd w:id="0"/>
      <w:r w:rsidRPr="00A60429">
        <w:rPr>
          <w:rFonts w:eastAsia="Times New Roman"/>
          <w:color w:val="auto"/>
          <w:szCs w:val="24"/>
        </w:rPr>
        <w:t>and students enrolled in institutions of higher education.</w:t>
      </w:r>
      <w:bookmarkEnd w:id="1"/>
      <w:r w:rsidR="00840184">
        <w:rPr>
          <w:rFonts w:eastAsia="Times New Roman"/>
          <w:color w:val="auto"/>
          <w:szCs w:val="24"/>
        </w:rPr>
        <w:t xml:space="preserve"> </w:t>
      </w:r>
      <w:r w:rsidRPr="00A60429">
        <w:rPr>
          <w:rFonts w:eastAsia="Times New Roman"/>
          <w:color w:val="auto"/>
          <w:szCs w:val="24"/>
        </w:rPr>
        <w:t xml:space="preserve"> In addition, the bill would annually increase the monthly temporary assistance for needy families (“TANF”) benefit according to the consumer price index, plus an amount equal to 33.3 percent of the difference between the benefit amount and 50 percent of the federal poverty level.  </w:t>
      </w:r>
    </w:p>
    <w:p w14:paraId="6C2805C4" w14:textId="77777777" w:rsidR="00A60429" w:rsidRPr="00A60429" w:rsidRDefault="00A60429" w:rsidP="00840184">
      <w:pPr>
        <w:overflowPunct w:val="0"/>
        <w:autoSpaceDE w:val="0"/>
        <w:autoSpaceDN w:val="0"/>
        <w:adjustRightInd w:val="0"/>
        <w:spacing w:after="0"/>
        <w:ind w:right="0" w:firstLine="720"/>
        <w:contextualSpacing/>
        <w:textAlignment w:val="baseline"/>
        <w:rPr>
          <w:rFonts w:eastAsia="Times New Roman"/>
          <w:color w:val="auto"/>
          <w:szCs w:val="24"/>
        </w:rPr>
      </w:pPr>
      <w:r w:rsidRPr="00A60429">
        <w:rPr>
          <w:rFonts w:eastAsia="Times New Roman"/>
          <w:color w:val="auto"/>
          <w:szCs w:val="24"/>
        </w:rPr>
        <w:t>Although the bill would appropriate $17 million from the General Fund to implement its provisions, the fiscal note prepared by the Office of Legislative Services estimates that the increase in the monthly TANF benefit would cost approximately $24.4 million annually and that the bill’s other provisions would result in additional, indeterminate increases on State expenditures under the TANF and General Assistance components of the Work First New Jersey program.</w:t>
      </w:r>
    </w:p>
    <w:p w14:paraId="56722697" w14:textId="5C70E13D" w:rsidR="00A60429" w:rsidRPr="00A60429" w:rsidRDefault="00A60429" w:rsidP="00043374">
      <w:pPr>
        <w:overflowPunct w:val="0"/>
        <w:autoSpaceDE w:val="0"/>
        <w:autoSpaceDN w:val="0"/>
        <w:adjustRightInd w:val="0"/>
        <w:spacing w:after="0"/>
        <w:ind w:right="0" w:firstLine="720"/>
        <w:contextualSpacing/>
        <w:textAlignment w:val="baseline"/>
        <w:rPr>
          <w:rFonts w:eastAsia="Times New Roman"/>
          <w:color w:val="auto"/>
          <w:szCs w:val="24"/>
        </w:rPr>
      </w:pPr>
      <w:r w:rsidRPr="00A60429">
        <w:rPr>
          <w:rFonts w:eastAsia="Times New Roman"/>
          <w:color w:val="auto"/>
          <w:szCs w:val="24"/>
        </w:rPr>
        <w:t xml:space="preserve">Work First New Jersey benefits provide a critical lifeline to vulnerable populations in New Jersey, enabling individuals and families to exit poverty.  It is for this reason that </w:t>
      </w:r>
      <w:r w:rsidR="000C42F7">
        <w:rPr>
          <w:rFonts w:eastAsia="Times New Roman"/>
          <w:color w:val="auto"/>
          <w:szCs w:val="24"/>
        </w:rPr>
        <w:t>the</w:t>
      </w:r>
      <w:r w:rsidRPr="00A60429">
        <w:rPr>
          <w:rFonts w:eastAsia="Times New Roman"/>
          <w:color w:val="auto"/>
          <w:szCs w:val="24"/>
        </w:rPr>
        <w:t xml:space="preserve"> first two budgets </w:t>
      </w:r>
      <w:r w:rsidR="000C42F7">
        <w:rPr>
          <w:rFonts w:eastAsia="Times New Roman"/>
          <w:color w:val="auto"/>
          <w:szCs w:val="24"/>
        </w:rPr>
        <w:t xml:space="preserve">that I signed </w:t>
      </w:r>
      <w:r w:rsidRPr="00A60429">
        <w:rPr>
          <w:rFonts w:eastAsia="Times New Roman"/>
          <w:color w:val="auto"/>
          <w:szCs w:val="24"/>
        </w:rPr>
        <w:t xml:space="preserve">included substantial increases for monthly cash assistance and safety net services, such as emergency housing assistance, job training and case management.  Working in close collaboration with my colleagues in the Legislature, Work </w:t>
      </w:r>
      <w:r w:rsidRPr="00A60429">
        <w:rPr>
          <w:rFonts w:eastAsia="Times New Roman"/>
          <w:color w:val="auto"/>
          <w:szCs w:val="24"/>
        </w:rPr>
        <w:lastRenderedPageBreak/>
        <w:t>First New Jersey assistance increa</w:t>
      </w:r>
      <w:bookmarkStart w:id="2" w:name="_GoBack"/>
      <w:bookmarkEnd w:id="2"/>
      <w:r w:rsidRPr="00A60429">
        <w:rPr>
          <w:rFonts w:eastAsia="Times New Roman"/>
          <w:color w:val="auto"/>
          <w:szCs w:val="24"/>
        </w:rPr>
        <w:t xml:space="preserve">sed by ten percent in Fiscal Year 2019 and by an additional twenty percent in Fiscal Year 2020.  In Fiscal Year 2019, my legislative partners and I also eliminated the Work First family cap, a punitive rule that unfairly limited family benefits regardless of size.  </w:t>
      </w:r>
      <w:bookmarkStart w:id="3" w:name="_Hlk44231996"/>
      <w:r w:rsidRPr="00A60429">
        <w:rPr>
          <w:rFonts w:eastAsia="Times New Roman"/>
          <w:color w:val="auto"/>
          <w:szCs w:val="24"/>
        </w:rPr>
        <w:t>These measures, the first meaningful increases in cash assistance in a generation, translated into direct relief for individual</w:t>
      </w:r>
      <w:r w:rsidR="00C67B3F" w:rsidRPr="004F1108">
        <w:rPr>
          <w:rFonts w:eastAsia="Times New Roman"/>
          <w:color w:val="auto"/>
          <w:szCs w:val="24"/>
        </w:rPr>
        <w:t>s</w:t>
      </w:r>
      <w:r w:rsidR="004F1108">
        <w:rPr>
          <w:rFonts w:eastAsia="Times New Roman"/>
          <w:color w:val="auto"/>
          <w:szCs w:val="24"/>
        </w:rPr>
        <w:t xml:space="preserve"> and </w:t>
      </w:r>
      <w:r w:rsidRPr="00A60429">
        <w:rPr>
          <w:rFonts w:eastAsia="Times New Roman"/>
          <w:color w:val="auto"/>
          <w:szCs w:val="24"/>
        </w:rPr>
        <w:t xml:space="preserve">families in need across the </w:t>
      </w:r>
      <w:r w:rsidR="00824948">
        <w:rPr>
          <w:rFonts w:eastAsia="Times New Roman"/>
          <w:color w:val="auto"/>
          <w:szCs w:val="24"/>
        </w:rPr>
        <w:t>S</w:t>
      </w:r>
      <w:r w:rsidRPr="00A60429">
        <w:rPr>
          <w:rFonts w:eastAsia="Times New Roman"/>
          <w:color w:val="auto"/>
          <w:szCs w:val="24"/>
        </w:rPr>
        <w:t xml:space="preserve">tate, increasing the monthly TANF allowance for a family of three receiving from $424 to $559 and the monthly General Assistance allowance from $140 to $185. </w:t>
      </w:r>
    </w:p>
    <w:bookmarkEnd w:id="3"/>
    <w:p w14:paraId="743F4864" w14:textId="110F1C66" w:rsidR="00A60429" w:rsidRPr="00A60429" w:rsidRDefault="00A60429" w:rsidP="00840184">
      <w:pPr>
        <w:overflowPunct w:val="0"/>
        <w:autoSpaceDE w:val="0"/>
        <w:autoSpaceDN w:val="0"/>
        <w:adjustRightInd w:val="0"/>
        <w:spacing w:after="0"/>
        <w:ind w:right="0" w:firstLine="720"/>
        <w:contextualSpacing/>
        <w:textAlignment w:val="baseline"/>
        <w:rPr>
          <w:rFonts w:eastAsia="Times New Roman"/>
          <w:color w:val="auto"/>
          <w:szCs w:val="24"/>
        </w:rPr>
      </w:pPr>
      <w:r w:rsidRPr="00A60429">
        <w:rPr>
          <w:rFonts w:eastAsia="Times New Roman"/>
          <w:color w:val="auto"/>
          <w:szCs w:val="24"/>
        </w:rPr>
        <w:t xml:space="preserve">I commend the bill’s sponsors for their efforts to build upon the critical steps we have already taken to reduce poverty across our State and appreciate their advocacy for a broader and more generous safety net at a time when so many families are facing unprecedented economic challenges.  The COVID-19 pandemic has increased the number of New </w:t>
      </w:r>
      <w:proofErr w:type="spellStart"/>
      <w:r w:rsidRPr="00A60429">
        <w:rPr>
          <w:rFonts w:eastAsia="Times New Roman"/>
          <w:color w:val="auto"/>
          <w:szCs w:val="24"/>
        </w:rPr>
        <w:t>Jerseyans</w:t>
      </w:r>
      <w:proofErr w:type="spellEnd"/>
      <w:r w:rsidRPr="00A60429">
        <w:rPr>
          <w:rFonts w:eastAsia="Times New Roman"/>
          <w:color w:val="auto"/>
          <w:szCs w:val="24"/>
        </w:rPr>
        <w:t xml:space="preserve"> at risk of entering poverty and exacerbated the financial struggles of those already in crisis.  However, although I support many of the bill’s worthy initiatives, I am unable to approve the bill in its present form because it would trigger an indeterminate, unbudgeted cost.  Even under normal circumstances, I would be hesitant to endorse a bill with such far-reaching fiscal implications outside of the annual budget negotiation process; the State’s current budgetary and economic conditions compel even greater restraint.</w:t>
      </w:r>
    </w:p>
    <w:p w14:paraId="3AC926DB" w14:textId="77777777" w:rsidR="00A60429" w:rsidRPr="00A60429" w:rsidRDefault="00A60429" w:rsidP="00840184">
      <w:pPr>
        <w:overflowPunct w:val="0"/>
        <w:autoSpaceDE w:val="0"/>
        <w:autoSpaceDN w:val="0"/>
        <w:adjustRightInd w:val="0"/>
        <w:spacing w:after="0"/>
        <w:ind w:right="0" w:firstLine="720"/>
        <w:contextualSpacing/>
        <w:textAlignment w:val="baseline"/>
        <w:rPr>
          <w:rFonts w:eastAsia="Times New Roman"/>
          <w:color w:val="auto"/>
          <w:szCs w:val="24"/>
        </w:rPr>
      </w:pPr>
      <w:r w:rsidRPr="00A60429">
        <w:rPr>
          <w:rFonts w:eastAsia="Times New Roman"/>
          <w:color w:val="auto"/>
          <w:szCs w:val="24"/>
        </w:rPr>
        <w:t xml:space="preserve">The COVID-19 pandemic is having a profoundly negative impact on the State’s economy and financial condition.  The hard reality is that we will continue to face unprecedented budgetary challenges in the coming months and beyond.  I have been advised by the State Treasurer that we expect this pandemic to cause precipitous declines in revenues well into Fiscal Year 2021.  While I absolutely share the sponsors’ concerns for the well-being of those </w:t>
      </w:r>
      <w:r w:rsidRPr="00A60429">
        <w:rPr>
          <w:rFonts w:eastAsia="Times New Roman"/>
          <w:color w:val="auto"/>
          <w:szCs w:val="24"/>
        </w:rPr>
        <w:lastRenderedPageBreak/>
        <w:t xml:space="preserve">in need, it is incumbent upon us to make informed decisions in full consideration of our financial position. </w:t>
      </w:r>
    </w:p>
    <w:p w14:paraId="51E46338" w14:textId="77777777" w:rsidR="00A60429" w:rsidRPr="00A60429" w:rsidRDefault="00A60429" w:rsidP="00840184">
      <w:pPr>
        <w:overflowPunct w:val="0"/>
        <w:autoSpaceDE w:val="0"/>
        <w:autoSpaceDN w:val="0"/>
        <w:adjustRightInd w:val="0"/>
        <w:spacing w:after="0"/>
        <w:ind w:right="0" w:firstLine="720"/>
        <w:contextualSpacing/>
        <w:textAlignment w:val="baseline"/>
        <w:rPr>
          <w:rFonts w:eastAsia="Times New Roman"/>
          <w:color w:val="auto"/>
          <w:szCs w:val="24"/>
        </w:rPr>
      </w:pPr>
      <w:r w:rsidRPr="00A60429">
        <w:rPr>
          <w:rFonts w:eastAsia="Times New Roman"/>
          <w:color w:val="auto"/>
          <w:szCs w:val="24"/>
        </w:rPr>
        <w:t>As my Administration continues to fight for direct assistance from our federal government, there are steps that our State must take on its own to secure our budgetary and cash flow position.  Among the most crucial is swift passage of the New Jersey COVID</w:t>
      </w:r>
      <w:r w:rsidRPr="00A60429">
        <w:rPr>
          <w:rFonts w:ascii="Cambria Math" w:eastAsia="Times New Roman" w:hAnsi="Cambria Math" w:cs="Cambria Math"/>
          <w:color w:val="auto"/>
          <w:szCs w:val="24"/>
        </w:rPr>
        <w:t>‑</w:t>
      </w:r>
      <w:r w:rsidRPr="00A60429">
        <w:rPr>
          <w:rFonts w:eastAsia="Times New Roman"/>
          <w:color w:val="auto"/>
          <w:szCs w:val="24"/>
        </w:rPr>
        <w:t xml:space="preserve">19 Emergency Bond Act (“Bond Act”), which will allow New Jersey to access billions of dollars in loans through the federal lending facility and the public and private markets.  Passing the Bond Act is essential to ensuring the State can meet its short-term obligations in light of present revenue and liquidity challenges. </w:t>
      </w:r>
    </w:p>
    <w:p w14:paraId="1DEC432A" w14:textId="21B1E06E" w:rsidR="00357338" w:rsidRDefault="00A60429" w:rsidP="00357338">
      <w:pPr>
        <w:overflowPunct w:val="0"/>
        <w:autoSpaceDE w:val="0"/>
        <w:autoSpaceDN w:val="0"/>
        <w:adjustRightInd w:val="0"/>
        <w:spacing w:after="0"/>
        <w:ind w:right="0" w:firstLine="720"/>
        <w:contextualSpacing/>
        <w:textAlignment w:val="baseline"/>
        <w:rPr>
          <w:rFonts w:eastAsia="Times New Roman"/>
          <w:color w:val="auto"/>
          <w:szCs w:val="24"/>
        </w:rPr>
      </w:pPr>
      <w:r w:rsidRPr="00A60429">
        <w:rPr>
          <w:rFonts w:eastAsia="Times New Roman"/>
          <w:color w:val="auto"/>
          <w:szCs w:val="24"/>
        </w:rPr>
        <w:t>While I cannot approve the new spending authorized by this bill at a time when the State’s fiscal circumstances are so dire, I have worked closely with the Department of Human Services to identify critical reforms to the Work First New Jersey program that will provide significant relief to those in need, while having a minimal impact on the State’s budget.  My recommended revisions retain the bill’s reduction in work requirements from 40 hours per week to 30 hours per week, and to 20 hours per work for families with young children, and expand to six months the period of time in which children and adults</w:t>
      </w:r>
      <w:r w:rsidR="009F2C7D">
        <w:rPr>
          <w:rFonts w:eastAsia="Times New Roman"/>
          <w:color w:val="auto"/>
          <w:szCs w:val="24"/>
        </w:rPr>
        <w:t xml:space="preserve"> who follow program rules</w:t>
      </w:r>
      <w:r w:rsidRPr="00A60429">
        <w:rPr>
          <w:rFonts w:eastAsia="Times New Roman"/>
          <w:color w:val="auto"/>
          <w:szCs w:val="24"/>
        </w:rPr>
        <w:t xml:space="preserve"> can continue to receive benefits while a member of their assistance unit is out of compliance with Work First New Jersey program rules.  These changes will work together to </w:t>
      </w:r>
      <w:r w:rsidR="009F2C7D">
        <w:rPr>
          <w:rFonts w:eastAsia="Times New Roman"/>
          <w:color w:val="auto"/>
          <w:szCs w:val="24"/>
        </w:rPr>
        <w:t xml:space="preserve">help more families maintain eligibility for </w:t>
      </w:r>
      <w:r w:rsidRPr="00A60429">
        <w:rPr>
          <w:rFonts w:eastAsia="Times New Roman"/>
          <w:color w:val="auto"/>
          <w:szCs w:val="24"/>
        </w:rPr>
        <w:t xml:space="preserve">Work First New Jersey </w:t>
      </w:r>
      <w:r w:rsidR="009F2C7D">
        <w:rPr>
          <w:rFonts w:eastAsia="Times New Roman"/>
          <w:color w:val="auto"/>
          <w:szCs w:val="24"/>
        </w:rPr>
        <w:t>while striving</w:t>
      </w:r>
      <w:r w:rsidRPr="00A60429">
        <w:rPr>
          <w:rFonts w:eastAsia="Times New Roman"/>
          <w:color w:val="auto"/>
          <w:szCs w:val="24"/>
        </w:rPr>
        <w:t xml:space="preserve"> to meet the program’s work requirements.  </w:t>
      </w:r>
    </w:p>
    <w:p w14:paraId="24FFA2EF" w14:textId="7E4AFD81" w:rsidR="009F2C7D" w:rsidRDefault="00A60429" w:rsidP="00840184">
      <w:pPr>
        <w:overflowPunct w:val="0"/>
        <w:autoSpaceDE w:val="0"/>
        <w:autoSpaceDN w:val="0"/>
        <w:adjustRightInd w:val="0"/>
        <w:spacing w:after="0"/>
        <w:ind w:right="0" w:firstLine="720"/>
        <w:contextualSpacing/>
        <w:textAlignment w:val="baseline"/>
        <w:rPr>
          <w:rFonts w:eastAsia="Times New Roman"/>
          <w:color w:val="auto"/>
          <w:szCs w:val="24"/>
        </w:rPr>
      </w:pPr>
      <w:r w:rsidRPr="00A60429">
        <w:rPr>
          <w:rFonts w:eastAsia="Times New Roman"/>
          <w:color w:val="auto"/>
          <w:szCs w:val="24"/>
        </w:rPr>
        <w:t xml:space="preserve">I also have revised language in the bill increasing the child support pass through for TANF families in receipt of child support based on the number of children in the assistance unit, ensuring that the pass-through amount is greater for families with two or more children.  </w:t>
      </w:r>
      <w:r w:rsidR="009F2C7D">
        <w:rPr>
          <w:rFonts w:eastAsia="Times New Roman"/>
          <w:color w:val="auto"/>
          <w:szCs w:val="24"/>
        </w:rPr>
        <w:t>I comment the bill’s sponsors for their efforts to help families on TANF access more child support resources.</w:t>
      </w:r>
    </w:p>
    <w:p w14:paraId="41BF3602" w14:textId="40840D51" w:rsidR="00A60429" w:rsidRPr="00A60429" w:rsidRDefault="00A60429" w:rsidP="00840184">
      <w:pPr>
        <w:overflowPunct w:val="0"/>
        <w:autoSpaceDE w:val="0"/>
        <w:autoSpaceDN w:val="0"/>
        <w:adjustRightInd w:val="0"/>
        <w:spacing w:after="0"/>
        <w:ind w:right="0" w:firstLine="720"/>
        <w:contextualSpacing/>
        <w:textAlignment w:val="baseline"/>
        <w:rPr>
          <w:rFonts w:eastAsia="Times New Roman"/>
          <w:color w:val="auto"/>
          <w:szCs w:val="24"/>
        </w:rPr>
      </w:pPr>
      <w:r w:rsidRPr="00A60429">
        <w:rPr>
          <w:rFonts w:eastAsia="Times New Roman"/>
          <w:color w:val="auto"/>
          <w:szCs w:val="24"/>
        </w:rPr>
        <w:lastRenderedPageBreak/>
        <w:t xml:space="preserve">Finally, my recommendations maintain the bill’s revisions to the general purposes and goals of the Work First New Jersey program.  Although these changes are largely symbolic, they contain important and long overdue revisions to outdated and offensive language concerning safety net programs and the individuals and families who utilize them.  </w:t>
      </w:r>
    </w:p>
    <w:p w14:paraId="5F87BC52" w14:textId="77777777" w:rsidR="00A60429" w:rsidRPr="00A60429" w:rsidRDefault="00A60429" w:rsidP="00840184">
      <w:pPr>
        <w:overflowPunct w:val="0"/>
        <w:autoSpaceDE w:val="0"/>
        <w:autoSpaceDN w:val="0"/>
        <w:adjustRightInd w:val="0"/>
        <w:spacing w:after="0"/>
        <w:ind w:right="0" w:firstLine="720"/>
        <w:contextualSpacing/>
        <w:textAlignment w:val="baseline"/>
        <w:rPr>
          <w:rFonts w:eastAsia="Times New Roman"/>
          <w:color w:val="auto"/>
          <w:szCs w:val="24"/>
        </w:rPr>
      </w:pPr>
      <w:r w:rsidRPr="00A60429">
        <w:rPr>
          <w:rFonts w:eastAsia="Times New Roman"/>
          <w:color w:val="auto"/>
          <w:szCs w:val="24"/>
        </w:rPr>
        <w:t>I look forward to working closely with my partners in the Legislature in the days and weeks ahead to address the unprecedented budget challenges our State faces.  Once we have taken the necessary steps to improve our fiscal position, I invite the Legislature to work with me to revisit this and similar issues to aid in the State’s recovery from the COVID-19 pandemic.</w:t>
      </w:r>
    </w:p>
    <w:p w14:paraId="75508E92" w14:textId="4BCC89D0" w:rsidR="00A60429" w:rsidRPr="00A60429" w:rsidRDefault="00A60429" w:rsidP="00840184">
      <w:pPr>
        <w:overflowPunct w:val="0"/>
        <w:autoSpaceDE w:val="0"/>
        <w:autoSpaceDN w:val="0"/>
        <w:adjustRightInd w:val="0"/>
        <w:spacing w:after="0"/>
        <w:ind w:right="0" w:firstLine="720"/>
        <w:contextualSpacing/>
        <w:textAlignment w:val="baseline"/>
        <w:rPr>
          <w:rFonts w:eastAsia="Times New Roman"/>
          <w:color w:val="auto"/>
          <w:szCs w:val="24"/>
        </w:rPr>
      </w:pPr>
      <w:r w:rsidRPr="00A60429">
        <w:rPr>
          <w:rFonts w:eastAsia="Times New Roman"/>
          <w:color w:val="auto"/>
          <w:szCs w:val="24"/>
        </w:rPr>
        <w:t>Therefore, I herewith return Senate Bill No. 2329 (First</w:t>
      </w:r>
      <w:r w:rsidR="00840184">
        <w:rPr>
          <w:rFonts w:eastAsia="Times New Roman"/>
          <w:color w:val="auto"/>
          <w:szCs w:val="24"/>
        </w:rPr>
        <w:t> </w:t>
      </w:r>
      <w:r w:rsidRPr="00A60429">
        <w:rPr>
          <w:rFonts w:eastAsia="Times New Roman"/>
          <w:color w:val="auto"/>
          <w:szCs w:val="24"/>
        </w:rPr>
        <w:t>Reprint) and recommend that it be amended as follows:</w:t>
      </w:r>
    </w:p>
    <w:p w14:paraId="2E7A6FC0"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 Title, Line 1</w:t>
      </w:r>
      <w:r w:rsidRPr="00A60429">
        <w:rPr>
          <w:rFonts w:eastAsia="Calibri"/>
          <w:color w:val="auto"/>
          <w:szCs w:val="24"/>
        </w:rPr>
        <w:t>:</w:t>
      </w:r>
      <w:r w:rsidRPr="00A60429">
        <w:rPr>
          <w:rFonts w:eastAsia="Calibri"/>
          <w:color w:val="auto"/>
          <w:szCs w:val="24"/>
        </w:rPr>
        <w:tab/>
        <w:t>After “program,” insert “and”</w:t>
      </w:r>
    </w:p>
    <w:p w14:paraId="2A1DE434" w14:textId="77777777" w:rsidR="00A60429" w:rsidRPr="00A60429" w:rsidRDefault="00A60429" w:rsidP="00840184">
      <w:pPr>
        <w:spacing w:after="0" w:line="240" w:lineRule="exact"/>
        <w:ind w:left="5040" w:right="0" w:hanging="5040"/>
        <w:contextualSpacing/>
        <w:rPr>
          <w:rFonts w:eastAsia="Calibri"/>
          <w:color w:val="auto"/>
          <w:szCs w:val="24"/>
        </w:rPr>
      </w:pPr>
    </w:p>
    <w:p w14:paraId="57C8755B"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 Title, Line 2</w:t>
      </w:r>
      <w:r w:rsidRPr="00A60429">
        <w:rPr>
          <w:rFonts w:eastAsia="Calibri"/>
          <w:color w:val="auto"/>
          <w:szCs w:val="24"/>
        </w:rPr>
        <w:t>:</w:t>
      </w:r>
      <w:r w:rsidRPr="00A60429">
        <w:rPr>
          <w:rFonts w:eastAsia="Calibri"/>
          <w:color w:val="auto"/>
          <w:szCs w:val="24"/>
        </w:rPr>
        <w:tab/>
        <w:t>After “law” insert “.”</w:t>
      </w:r>
    </w:p>
    <w:p w14:paraId="404B156D" w14:textId="77777777" w:rsidR="00A60429" w:rsidRPr="00A60429" w:rsidRDefault="00A60429" w:rsidP="00840184">
      <w:pPr>
        <w:spacing w:after="0" w:line="240" w:lineRule="exact"/>
        <w:ind w:left="5040" w:right="0" w:hanging="5040"/>
        <w:contextualSpacing/>
        <w:rPr>
          <w:rFonts w:eastAsia="Calibri"/>
          <w:color w:val="auto"/>
          <w:szCs w:val="24"/>
        </w:rPr>
      </w:pPr>
    </w:p>
    <w:p w14:paraId="1B81C99F"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 Title, Line 2</w:t>
      </w:r>
      <w:r w:rsidRPr="00A60429">
        <w:rPr>
          <w:rFonts w:eastAsia="Calibri"/>
          <w:color w:val="auto"/>
          <w:szCs w:val="24"/>
        </w:rPr>
        <w:t>:</w:t>
      </w:r>
      <w:r w:rsidRPr="00A60429">
        <w:rPr>
          <w:rFonts w:eastAsia="Calibri"/>
          <w:color w:val="auto"/>
          <w:szCs w:val="24"/>
        </w:rPr>
        <w:tab/>
        <w:t>Delete “, supplementing Title 44 of the”</w:t>
      </w:r>
    </w:p>
    <w:p w14:paraId="5D209620" w14:textId="77777777" w:rsidR="00A60429" w:rsidRPr="00A60429" w:rsidRDefault="00A60429" w:rsidP="00840184">
      <w:pPr>
        <w:spacing w:after="0" w:line="240" w:lineRule="exact"/>
        <w:ind w:left="5040" w:right="0" w:hanging="5040"/>
        <w:contextualSpacing/>
        <w:rPr>
          <w:rFonts w:eastAsia="Calibri"/>
          <w:color w:val="auto"/>
          <w:szCs w:val="24"/>
        </w:rPr>
      </w:pPr>
    </w:p>
    <w:p w14:paraId="462C40C3"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 Title, Line 3</w:t>
      </w:r>
      <w:r w:rsidRPr="00A60429">
        <w:rPr>
          <w:rFonts w:eastAsia="Calibri"/>
          <w:color w:val="auto"/>
          <w:szCs w:val="24"/>
        </w:rPr>
        <w:t>:</w:t>
      </w:r>
      <w:r w:rsidRPr="00A60429">
        <w:rPr>
          <w:rFonts w:eastAsia="Calibri"/>
          <w:color w:val="auto"/>
          <w:szCs w:val="24"/>
        </w:rPr>
        <w:tab/>
        <w:t xml:space="preserve">Delete in its entirety  </w:t>
      </w:r>
    </w:p>
    <w:p w14:paraId="2ABD4B56" w14:textId="77777777" w:rsidR="00A60429" w:rsidRPr="00A60429" w:rsidRDefault="00A60429" w:rsidP="00840184">
      <w:pPr>
        <w:spacing w:after="0" w:line="240" w:lineRule="exact"/>
        <w:ind w:left="5040" w:right="0" w:hanging="5040"/>
        <w:contextualSpacing/>
        <w:rPr>
          <w:rFonts w:eastAsia="Calibri"/>
          <w:color w:val="auto"/>
          <w:szCs w:val="24"/>
        </w:rPr>
      </w:pPr>
    </w:p>
    <w:p w14:paraId="3AFFFB8F"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 Section 1, Lines 8-35</w:t>
      </w:r>
      <w:r w:rsidRPr="00A60429">
        <w:rPr>
          <w:rFonts w:eastAsia="Calibri"/>
          <w:color w:val="auto"/>
          <w:szCs w:val="24"/>
        </w:rPr>
        <w:t>:</w:t>
      </w:r>
      <w:r w:rsidRPr="00A60429">
        <w:rPr>
          <w:rFonts w:eastAsia="Calibri"/>
          <w:color w:val="auto"/>
          <w:szCs w:val="24"/>
        </w:rPr>
        <w:tab/>
        <w:t>Delete in their entirety</w:t>
      </w:r>
    </w:p>
    <w:p w14:paraId="09626436" w14:textId="77777777" w:rsidR="00A60429" w:rsidRPr="00A60429" w:rsidRDefault="00A60429" w:rsidP="00840184">
      <w:pPr>
        <w:spacing w:after="0" w:line="240" w:lineRule="exact"/>
        <w:ind w:left="5040" w:right="0" w:hanging="5040"/>
        <w:contextualSpacing/>
        <w:rPr>
          <w:rFonts w:eastAsia="Calibri"/>
          <w:color w:val="auto"/>
          <w:szCs w:val="24"/>
        </w:rPr>
      </w:pPr>
    </w:p>
    <w:p w14:paraId="1EAB1521"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 Section 2, Line 37</w:t>
      </w:r>
      <w:r w:rsidRPr="00A60429">
        <w:rPr>
          <w:rFonts w:eastAsia="Calibri"/>
          <w:color w:val="auto"/>
          <w:szCs w:val="24"/>
        </w:rPr>
        <w:t>:</w:t>
      </w:r>
      <w:r w:rsidRPr="00A60429">
        <w:rPr>
          <w:rFonts w:eastAsia="Calibri"/>
          <w:color w:val="auto"/>
          <w:szCs w:val="24"/>
        </w:rPr>
        <w:tab/>
        <w:t>Delete “2.” and insert “1.”</w:t>
      </w:r>
    </w:p>
    <w:p w14:paraId="24565E98" w14:textId="77777777" w:rsidR="00A60429" w:rsidRPr="00A60429" w:rsidRDefault="00A60429" w:rsidP="00840184">
      <w:pPr>
        <w:spacing w:after="0" w:line="240" w:lineRule="exact"/>
        <w:ind w:left="5040" w:right="0" w:hanging="5040"/>
        <w:contextualSpacing/>
        <w:rPr>
          <w:rFonts w:eastAsia="Calibri"/>
          <w:color w:val="auto"/>
          <w:szCs w:val="24"/>
        </w:rPr>
      </w:pPr>
    </w:p>
    <w:p w14:paraId="2077AB43"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 Section 2, Line 40</w:t>
      </w:r>
      <w:r w:rsidRPr="00A60429">
        <w:rPr>
          <w:rFonts w:eastAsia="Calibri"/>
          <w:color w:val="auto"/>
          <w:szCs w:val="24"/>
        </w:rPr>
        <w:t>:</w:t>
      </w:r>
      <w:r w:rsidRPr="00A60429">
        <w:rPr>
          <w:rFonts w:eastAsia="Calibri"/>
          <w:color w:val="auto"/>
          <w:szCs w:val="24"/>
        </w:rPr>
        <w:tab/>
        <w:t>After “training” insert “only”</w:t>
      </w:r>
    </w:p>
    <w:p w14:paraId="29F1EC1A" w14:textId="77777777" w:rsidR="00A60429" w:rsidRPr="00A60429" w:rsidRDefault="00A60429" w:rsidP="00840184">
      <w:pPr>
        <w:spacing w:after="0" w:line="240" w:lineRule="exact"/>
        <w:ind w:left="5040" w:right="0" w:hanging="5040"/>
        <w:contextualSpacing/>
        <w:rPr>
          <w:rFonts w:eastAsia="Calibri"/>
          <w:color w:val="auto"/>
          <w:szCs w:val="24"/>
        </w:rPr>
      </w:pPr>
    </w:p>
    <w:p w14:paraId="40FB7537"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 Section 2, Line 41</w:t>
      </w:r>
      <w:r w:rsidRPr="00A60429">
        <w:rPr>
          <w:rFonts w:eastAsia="Calibri"/>
          <w:color w:val="auto"/>
          <w:szCs w:val="24"/>
        </w:rPr>
        <w:t>:</w:t>
      </w:r>
      <w:r w:rsidRPr="00A60429">
        <w:rPr>
          <w:rFonts w:eastAsia="Calibri"/>
          <w:color w:val="auto"/>
          <w:szCs w:val="24"/>
        </w:rPr>
        <w:tab/>
        <w:t>After “public” insert “, private nonprofit”</w:t>
      </w:r>
    </w:p>
    <w:p w14:paraId="09CC9BAC" w14:textId="77777777" w:rsidR="00A60429" w:rsidRPr="00A60429" w:rsidRDefault="00A60429" w:rsidP="00840184">
      <w:pPr>
        <w:spacing w:after="0" w:line="240" w:lineRule="exact"/>
        <w:ind w:left="5040" w:right="0" w:hanging="5040"/>
        <w:contextualSpacing/>
        <w:rPr>
          <w:rFonts w:eastAsia="Calibri"/>
          <w:color w:val="auto"/>
          <w:szCs w:val="24"/>
        </w:rPr>
      </w:pPr>
    </w:p>
    <w:p w14:paraId="097CBD0D"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 Section 2, Line 41</w:t>
      </w:r>
      <w:r w:rsidRPr="00A60429">
        <w:rPr>
          <w:rFonts w:eastAsia="Calibri"/>
          <w:color w:val="auto"/>
          <w:szCs w:val="24"/>
        </w:rPr>
        <w:t>:</w:t>
      </w:r>
      <w:r w:rsidRPr="00A60429">
        <w:rPr>
          <w:rFonts w:eastAsia="Calibri"/>
          <w:color w:val="auto"/>
          <w:szCs w:val="24"/>
        </w:rPr>
        <w:tab/>
        <w:t>After “private” insert “charitable”</w:t>
      </w:r>
    </w:p>
    <w:p w14:paraId="116D4B9B" w14:textId="77777777" w:rsidR="00A60429" w:rsidRPr="00A60429" w:rsidRDefault="00A60429" w:rsidP="00840184">
      <w:pPr>
        <w:spacing w:after="0" w:line="240" w:lineRule="exact"/>
        <w:ind w:left="5040" w:right="0" w:hanging="5040"/>
        <w:contextualSpacing/>
        <w:rPr>
          <w:rFonts w:eastAsia="Calibri"/>
          <w:color w:val="auto"/>
          <w:szCs w:val="24"/>
        </w:rPr>
      </w:pPr>
    </w:p>
    <w:p w14:paraId="28FA2F69"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3, Section 2, Line 1</w:t>
      </w:r>
      <w:r w:rsidRPr="00A60429">
        <w:rPr>
          <w:rFonts w:eastAsia="Calibri"/>
          <w:color w:val="auto"/>
          <w:szCs w:val="24"/>
        </w:rPr>
        <w:t>:</w:t>
      </w:r>
      <w:r w:rsidRPr="00A60429">
        <w:rPr>
          <w:rFonts w:eastAsia="Calibri"/>
          <w:color w:val="auto"/>
          <w:szCs w:val="24"/>
        </w:rPr>
        <w:tab/>
        <w:t>Delete “unless the”</w:t>
      </w:r>
    </w:p>
    <w:p w14:paraId="20F9882B" w14:textId="77777777" w:rsidR="00A60429" w:rsidRPr="00A60429" w:rsidRDefault="00A60429" w:rsidP="00840184">
      <w:pPr>
        <w:spacing w:after="0" w:line="240" w:lineRule="exact"/>
        <w:ind w:left="5040" w:right="0" w:hanging="5040"/>
        <w:contextualSpacing/>
        <w:rPr>
          <w:rFonts w:eastAsia="Calibri"/>
          <w:color w:val="auto"/>
          <w:szCs w:val="24"/>
        </w:rPr>
      </w:pPr>
    </w:p>
    <w:p w14:paraId="1FE995DE"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3, Section 2, Lines 2-4</w:t>
      </w:r>
      <w:r w:rsidRPr="00A60429">
        <w:rPr>
          <w:rFonts w:eastAsia="Calibri"/>
          <w:color w:val="auto"/>
          <w:szCs w:val="24"/>
        </w:rPr>
        <w:t>:</w:t>
      </w:r>
      <w:r w:rsidRPr="00A60429">
        <w:rPr>
          <w:rFonts w:eastAsia="Calibri"/>
          <w:color w:val="auto"/>
          <w:szCs w:val="24"/>
        </w:rPr>
        <w:tab/>
        <w:t>Delete in their entirety</w:t>
      </w:r>
    </w:p>
    <w:p w14:paraId="5F271A9F" w14:textId="77777777" w:rsidR="00A60429" w:rsidRPr="00A60429" w:rsidRDefault="00A60429" w:rsidP="00840184">
      <w:pPr>
        <w:spacing w:after="0" w:line="240" w:lineRule="exact"/>
        <w:ind w:left="5040" w:right="0" w:hanging="5040"/>
        <w:contextualSpacing/>
        <w:rPr>
          <w:rFonts w:eastAsia="Calibri"/>
          <w:color w:val="auto"/>
          <w:szCs w:val="24"/>
        </w:rPr>
      </w:pPr>
    </w:p>
    <w:p w14:paraId="7A352FB5"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3, Section 2, Line 25</w:t>
      </w:r>
      <w:r w:rsidRPr="00A60429">
        <w:rPr>
          <w:rFonts w:eastAsia="Calibri"/>
          <w:color w:val="auto"/>
          <w:szCs w:val="24"/>
        </w:rPr>
        <w:t>:</w:t>
      </w:r>
      <w:r w:rsidRPr="00A60429">
        <w:rPr>
          <w:rFonts w:eastAsia="Calibri"/>
          <w:color w:val="auto"/>
          <w:szCs w:val="24"/>
        </w:rPr>
        <w:tab/>
        <w:t>After “training” insert “, if, before the student attains age 19, the student may reasonably be expected to complete the student’s program of secondary school or training”</w:t>
      </w:r>
    </w:p>
    <w:p w14:paraId="65742CCF" w14:textId="77777777" w:rsidR="00A60429" w:rsidRPr="00A60429" w:rsidRDefault="00A60429" w:rsidP="00840184">
      <w:pPr>
        <w:spacing w:after="0" w:line="240" w:lineRule="exact"/>
        <w:ind w:left="5040" w:right="0" w:hanging="5040"/>
        <w:contextualSpacing/>
        <w:rPr>
          <w:rFonts w:eastAsia="Calibri"/>
          <w:color w:val="auto"/>
          <w:szCs w:val="24"/>
        </w:rPr>
      </w:pPr>
    </w:p>
    <w:p w14:paraId="1EF5315F" w14:textId="54ED8F07" w:rsidR="004F1108" w:rsidRPr="00A60429" w:rsidRDefault="004F1108" w:rsidP="004F1108">
      <w:pPr>
        <w:spacing w:after="0" w:line="240" w:lineRule="exact"/>
        <w:ind w:left="5040" w:right="0" w:hanging="5040"/>
        <w:contextualSpacing/>
        <w:rPr>
          <w:rFonts w:eastAsia="Calibri"/>
          <w:color w:val="auto"/>
          <w:szCs w:val="24"/>
        </w:rPr>
      </w:pPr>
      <w:r w:rsidRPr="00A60429">
        <w:rPr>
          <w:rFonts w:eastAsia="Calibri"/>
          <w:color w:val="auto"/>
          <w:szCs w:val="24"/>
          <w:u w:val="single"/>
        </w:rPr>
        <w:t>Page 3, Section 2, Line 36</w:t>
      </w:r>
      <w:r w:rsidRPr="00A60429">
        <w:rPr>
          <w:rFonts w:eastAsia="Calibri"/>
          <w:color w:val="auto"/>
          <w:szCs w:val="24"/>
        </w:rPr>
        <w:t>:</w:t>
      </w:r>
      <w:r w:rsidRPr="00A60429">
        <w:rPr>
          <w:rFonts w:eastAsia="Calibri"/>
          <w:color w:val="auto"/>
          <w:szCs w:val="24"/>
        </w:rPr>
        <w:tab/>
      </w:r>
      <w:r w:rsidRPr="004F1108">
        <w:rPr>
          <w:rFonts w:eastAsia="Calibri"/>
          <w:color w:val="auto"/>
          <w:szCs w:val="24"/>
        </w:rPr>
        <w:t xml:space="preserve">after </w:t>
      </w:r>
      <w:r>
        <w:rPr>
          <w:rFonts w:eastAsia="Calibri"/>
          <w:color w:val="auto"/>
          <w:szCs w:val="24"/>
        </w:rPr>
        <w:t>“</w:t>
      </w:r>
      <w:r w:rsidRPr="004F1108">
        <w:rPr>
          <w:rFonts w:eastAsia="Calibri"/>
          <w:color w:val="auto"/>
          <w:szCs w:val="24"/>
        </w:rPr>
        <w:t>payments</w:t>
      </w:r>
      <w:r>
        <w:rPr>
          <w:rFonts w:eastAsia="Calibri"/>
          <w:color w:val="auto"/>
          <w:szCs w:val="24"/>
        </w:rPr>
        <w:t>”</w:t>
      </w:r>
      <w:r w:rsidRPr="004F1108">
        <w:rPr>
          <w:rFonts w:eastAsia="Calibri"/>
          <w:color w:val="auto"/>
          <w:szCs w:val="24"/>
        </w:rPr>
        <w:t xml:space="preserve"> </w:t>
      </w:r>
      <w:r>
        <w:rPr>
          <w:rFonts w:eastAsia="Calibri"/>
          <w:color w:val="auto"/>
          <w:szCs w:val="24"/>
        </w:rPr>
        <w:t>insert</w:t>
      </w:r>
      <w:r w:rsidRPr="004F1108">
        <w:rPr>
          <w:rFonts w:eastAsia="Calibri"/>
          <w:color w:val="auto"/>
          <w:szCs w:val="24"/>
        </w:rPr>
        <w:t xml:space="preserve"> “,”</w:t>
      </w:r>
    </w:p>
    <w:p w14:paraId="42EF6513" w14:textId="3F73D03F" w:rsidR="00A60429" w:rsidRDefault="00A60429" w:rsidP="00840184">
      <w:pPr>
        <w:spacing w:after="0" w:line="240" w:lineRule="exact"/>
        <w:ind w:left="5040" w:right="0" w:hanging="5040"/>
        <w:contextualSpacing/>
        <w:rPr>
          <w:rFonts w:eastAsia="Calibri"/>
          <w:color w:val="auto"/>
          <w:szCs w:val="24"/>
        </w:rPr>
      </w:pPr>
    </w:p>
    <w:p w14:paraId="40AE066B" w14:textId="3894E60C" w:rsidR="004F1108" w:rsidRPr="00A60429" w:rsidRDefault="004F1108" w:rsidP="004F1108">
      <w:pPr>
        <w:spacing w:after="0" w:line="240" w:lineRule="exact"/>
        <w:ind w:left="5040" w:right="0" w:hanging="5040"/>
        <w:contextualSpacing/>
        <w:rPr>
          <w:rFonts w:eastAsia="Calibri"/>
          <w:color w:val="auto"/>
          <w:szCs w:val="24"/>
        </w:rPr>
      </w:pPr>
      <w:r w:rsidRPr="00A60429">
        <w:rPr>
          <w:rFonts w:eastAsia="Calibri"/>
          <w:color w:val="auto"/>
          <w:szCs w:val="24"/>
          <w:u w:val="single"/>
        </w:rPr>
        <w:t>Page 3, Section 2, Line 36</w:t>
      </w:r>
      <w:r w:rsidRPr="00A60429">
        <w:rPr>
          <w:rFonts w:eastAsia="Calibri"/>
          <w:color w:val="auto"/>
          <w:szCs w:val="24"/>
        </w:rPr>
        <w:t>:</w:t>
      </w:r>
      <w:r w:rsidRPr="00A60429">
        <w:rPr>
          <w:rFonts w:eastAsia="Calibri"/>
          <w:color w:val="auto"/>
          <w:szCs w:val="24"/>
        </w:rPr>
        <w:tab/>
        <w:t>Delete “other”</w:t>
      </w:r>
    </w:p>
    <w:p w14:paraId="5908C658" w14:textId="77777777" w:rsidR="004F1108" w:rsidRPr="00A60429" w:rsidRDefault="004F1108" w:rsidP="00840184">
      <w:pPr>
        <w:spacing w:after="0" w:line="240" w:lineRule="exact"/>
        <w:ind w:left="5040" w:right="0" w:hanging="5040"/>
        <w:contextualSpacing/>
        <w:rPr>
          <w:rFonts w:eastAsia="Calibri"/>
          <w:color w:val="auto"/>
          <w:szCs w:val="24"/>
        </w:rPr>
      </w:pPr>
    </w:p>
    <w:p w14:paraId="75055BA5"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3, Section 2, Lines 37-38</w:t>
      </w:r>
      <w:r w:rsidRPr="00A60429">
        <w:rPr>
          <w:rFonts w:eastAsia="Calibri"/>
          <w:color w:val="auto"/>
          <w:szCs w:val="24"/>
        </w:rPr>
        <w:t>:</w:t>
      </w:r>
      <w:r w:rsidRPr="00A60429">
        <w:rPr>
          <w:rFonts w:eastAsia="Calibri"/>
          <w:color w:val="auto"/>
          <w:szCs w:val="24"/>
        </w:rPr>
        <w:tab/>
        <w:t xml:space="preserve">Delete in their entirety </w:t>
      </w:r>
    </w:p>
    <w:p w14:paraId="6999CFA9" w14:textId="77777777" w:rsidR="00A60429" w:rsidRPr="00A60429" w:rsidRDefault="00A60429" w:rsidP="00840184">
      <w:pPr>
        <w:spacing w:after="0" w:line="240" w:lineRule="exact"/>
        <w:ind w:right="0" w:firstLine="0"/>
        <w:contextualSpacing/>
        <w:rPr>
          <w:rFonts w:eastAsia="Calibri"/>
          <w:color w:val="auto"/>
          <w:szCs w:val="24"/>
        </w:rPr>
      </w:pPr>
    </w:p>
    <w:p w14:paraId="4CC07703"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5, Section 3, Lines 9-46</w:t>
      </w:r>
      <w:r w:rsidRPr="00A60429">
        <w:rPr>
          <w:rFonts w:eastAsia="Calibri"/>
          <w:color w:val="auto"/>
          <w:szCs w:val="24"/>
        </w:rPr>
        <w:t>:</w:t>
      </w:r>
      <w:r w:rsidRPr="00A60429">
        <w:rPr>
          <w:rFonts w:eastAsia="Calibri"/>
          <w:color w:val="auto"/>
          <w:szCs w:val="24"/>
        </w:rPr>
        <w:tab/>
        <w:t>Delete in their entirety</w:t>
      </w:r>
    </w:p>
    <w:p w14:paraId="0EA28828" w14:textId="77777777" w:rsidR="00A60429" w:rsidRPr="00A60429" w:rsidRDefault="00A60429" w:rsidP="00840184">
      <w:pPr>
        <w:spacing w:after="0" w:line="240" w:lineRule="exact"/>
        <w:ind w:left="5040" w:right="0" w:hanging="5040"/>
        <w:contextualSpacing/>
        <w:rPr>
          <w:rFonts w:eastAsia="Calibri"/>
          <w:color w:val="auto"/>
          <w:szCs w:val="24"/>
        </w:rPr>
      </w:pPr>
    </w:p>
    <w:p w14:paraId="0C4E26C0"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6, Section 4, Lines 1-47</w:t>
      </w:r>
      <w:r w:rsidRPr="00A60429">
        <w:rPr>
          <w:rFonts w:eastAsia="Calibri"/>
          <w:color w:val="auto"/>
          <w:szCs w:val="24"/>
        </w:rPr>
        <w:t>:</w:t>
      </w:r>
      <w:r w:rsidRPr="00A60429">
        <w:rPr>
          <w:rFonts w:eastAsia="Calibri"/>
          <w:color w:val="auto"/>
          <w:szCs w:val="24"/>
        </w:rPr>
        <w:tab/>
        <w:t>Delete in their entirety</w:t>
      </w:r>
    </w:p>
    <w:p w14:paraId="2D313A6A" w14:textId="77777777" w:rsidR="00A60429" w:rsidRPr="00A60429" w:rsidRDefault="00A60429" w:rsidP="00840184">
      <w:pPr>
        <w:spacing w:after="0" w:line="240" w:lineRule="exact"/>
        <w:ind w:left="5040" w:right="0" w:hanging="5040"/>
        <w:contextualSpacing/>
        <w:rPr>
          <w:rFonts w:eastAsia="Calibri"/>
          <w:color w:val="auto"/>
          <w:szCs w:val="24"/>
        </w:rPr>
      </w:pPr>
    </w:p>
    <w:p w14:paraId="549AC3DB"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7, Section 4, Lines 1-10</w:t>
      </w:r>
      <w:r w:rsidRPr="00A60429">
        <w:rPr>
          <w:rFonts w:eastAsia="Calibri"/>
          <w:color w:val="auto"/>
          <w:szCs w:val="24"/>
        </w:rPr>
        <w:t>:</w:t>
      </w:r>
      <w:r w:rsidRPr="00A60429">
        <w:rPr>
          <w:rFonts w:eastAsia="Calibri"/>
          <w:color w:val="auto"/>
          <w:szCs w:val="24"/>
        </w:rPr>
        <w:tab/>
        <w:t>Delete in their entirety</w:t>
      </w:r>
    </w:p>
    <w:p w14:paraId="5058901C" w14:textId="77777777" w:rsidR="00A60429" w:rsidRPr="00A60429" w:rsidRDefault="00A60429" w:rsidP="00840184">
      <w:pPr>
        <w:spacing w:after="0" w:line="240" w:lineRule="exact"/>
        <w:ind w:left="5040" w:right="0" w:hanging="5040"/>
        <w:contextualSpacing/>
        <w:rPr>
          <w:rFonts w:eastAsia="Calibri"/>
          <w:color w:val="auto"/>
          <w:szCs w:val="24"/>
        </w:rPr>
      </w:pPr>
    </w:p>
    <w:p w14:paraId="709D5D0F"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7, Section 5, Lines 12-48</w:t>
      </w:r>
      <w:r w:rsidRPr="00A60429">
        <w:rPr>
          <w:rFonts w:eastAsia="Calibri"/>
          <w:color w:val="auto"/>
          <w:szCs w:val="24"/>
        </w:rPr>
        <w:t>:</w:t>
      </w:r>
      <w:r w:rsidRPr="00A60429">
        <w:rPr>
          <w:rFonts w:eastAsia="Calibri"/>
          <w:color w:val="auto"/>
          <w:szCs w:val="24"/>
        </w:rPr>
        <w:tab/>
        <w:t>Delete in their entirety</w:t>
      </w:r>
    </w:p>
    <w:p w14:paraId="6007EEF3" w14:textId="77777777" w:rsidR="00A60429" w:rsidRPr="00A60429" w:rsidRDefault="00A60429" w:rsidP="00840184">
      <w:pPr>
        <w:spacing w:after="0" w:line="240" w:lineRule="exact"/>
        <w:ind w:left="5040" w:right="0" w:hanging="5040"/>
        <w:contextualSpacing/>
        <w:rPr>
          <w:rFonts w:eastAsia="Calibri"/>
          <w:color w:val="auto"/>
          <w:szCs w:val="24"/>
        </w:rPr>
      </w:pPr>
    </w:p>
    <w:p w14:paraId="2B66CCB3"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8, Section 5, Lines 1-39</w:t>
      </w:r>
      <w:r w:rsidRPr="00A60429">
        <w:rPr>
          <w:rFonts w:eastAsia="Calibri"/>
          <w:color w:val="auto"/>
          <w:szCs w:val="24"/>
        </w:rPr>
        <w:t>:</w:t>
      </w:r>
      <w:r w:rsidRPr="00A60429">
        <w:rPr>
          <w:rFonts w:eastAsia="Calibri"/>
          <w:color w:val="auto"/>
          <w:szCs w:val="24"/>
        </w:rPr>
        <w:tab/>
        <w:t>Delete in their entirety</w:t>
      </w:r>
    </w:p>
    <w:p w14:paraId="21C7C280" w14:textId="77777777" w:rsidR="00A60429" w:rsidRPr="00A60429" w:rsidRDefault="00A60429" w:rsidP="00840184">
      <w:pPr>
        <w:spacing w:after="0" w:line="240" w:lineRule="exact"/>
        <w:ind w:left="5040" w:right="0" w:hanging="5040"/>
        <w:contextualSpacing/>
        <w:rPr>
          <w:rFonts w:eastAsia="Calibri"/>
          <w:color w:val="auto"/>
          <w:szCs w:val="24"/>
        </w:rPr>
      </w:pPr>
    </w:p>
    <w:p w14:paraId="077D6951" w14:textId="646F8D8B" w:rsidR="00A60429" w:rsidRPr="00A60429" w:rsidRDefault="00A60429" w:rsidP="00840184">
      <w:pPr>
        <w:spacing w:after="0" w:line="240" w:lineRule="exact"/>
        <w:ind w:left="5040" w:right="0" w:hanging="5040"/>
        <w:contextualSpacing/>
        <w:rPr>
          <w:rFonts w:eastAsia="Calibri"/>
          <w:color w:val="auto"/>
          <w:szCs w:val="24"/>
        </w:rPr>
      </w:pPr>
      <w:bookmarkStart w:id="4" w:name="_Hlk44232763"/>
      <w:r w:rsidRPr="00A60429">
        <w:rPr>
          <w:rFonts w:eastAsia="Calibri"/>
          <w:color w:val="auto"/>
          <w:szCs w:val="24"/>
          <w:u w:val="single"/>
        </w:rPr>
        <w:t>Page 8, Section 6, Line 4</w:t>
      </w:r>
      <w:r w:rsidR="00824948">
        <w:rPr>
          <w:rFonts w:eastAsia="Calibri"/>
          <w:color w:val="auto"/>
          <w:szCs w:val="24"/>
          <w:u w:val="single"/>
        </w:rPr>
        <w:t>1</w:t>
      </w:r>
      <w:r w:rsidRPr="00A60429">
        <w:rPr>
          <w:rFonts w:eastAsia="Calibri"/>
          <w:color w:val="auto"/>
          <w:szCs w:val="24"/>
        </w:rPr>
        <w:t>:</w:t>
      </w:r>
      <w:r w:rsidRPr="00A60429">
        <w:rPr>
          <w:rFonts w:eastAsia="Calibri"/>
          <w:color w:val="auto"/>
          <w:szCs w:val="24"/>
        </w:rPr>
        <w:tab/>
        <w:t>Delete “6.” and insert “2.”</w:t>
      </w:r>
    </w:p>
    <w:bookmarkEnd w:id="4"/>
    <w:p w14:paraId="713E0078" w14:textId="77777777" w:rsidR="00A60429" w:rsidRPr="00A60429" w:rsidRDefault="00A60429" w:rsidP="00840184">
      <w:pPr>
        <w:spacing w:after="0" w:line="240" w:lineRule="exact"/>
        <w:ind w:left="5040" w:right="0" w:hanging="5040"/>
        <w:contextualSpacing/>
        <w:rPr>
          <w:rFonts w:eastAsia="Calibri"/>
          <w:color w:val="auto"/>
          <w:szCs w:val="24"/>
        </w:rPr>
      </w:pPr>
    </w:p>
    <w:p w14:paraId="72A4F6B3"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9, Section 6, Line 18</w:t>
      </w:r>
      <w:r w:rsidRPr="00A60429">
        <w:rPr>
          <w:rFonts w:eastAsia="Calibri"/>
          <w:color w:val="auto"/>
          <w:szCs w:val="24"/>
        </w:rPr>
        <w:t>:</w:t>
      </w:r>
      <w:r w:rsidRPr="00A60429">
        <w:rPr>
          <w:rFonts w:eastAsia="Calibri"/>
          <w:color w:val="auto"/>
          <w:szCs w:val="24"/>
        </w:rPr>
        <w:tab/>
        <w:t>After “training” insert “, if, before the student attains age 19, the student may reasonably be expected to complete the student’s program of secondary school or training”</w:t>
      </w:r>
    </w:p>
    <w:p w14:paraId="3D991BA7" w14:textId="77777777" w:rsidR="00A60429" w:rsidRPr="00A60429" w:rsidRDefault="00A60429" w:rsidP="00840184">
      <w:pPr>
        <w:spacing w:after="0" w:line="240" w:lineRule="exact"/>
        <w:ind w:left="5040" w:right="0" w:hanging="5040"/>
        <w:contextualSpacing/>
        <w:rPr>
          <w:rFonts w:eastAsia="Calibri"/>
          <w:color w:val="auto"/>
          <w:szCs w:val="24"/>
        </w:rPr>
      </w:pPr>
    </w:p>
    <w:p w14:paraId="35C69B6D" w14:textId="15808CE5" w:rsidR="00A60429" w:rsidRDefault="00A60429" w:rsidP="00840184">
      <w:pPr>
        <w:spacing w:after="0" w:line="240" w:lineRule="exact"/>
        <w:ind w:left="5040" w:right="0" w:hanging="5040"/>
        <w:contextualSpacing/>
        <w:rPr>
          <w:rFonts w:eastAsia="Calibri"/>
          <w:color w:val="auto"/>
          <w:szCs w:val="24"/>
        </w:rPr>
      </w:pPr>
      <w:bookmarkStart w:id="5" w:name="_Hlk44233024"/>
      <w:r w:rsidRPr="00A60429">
        <w:rPr>
          <w:rFonts w:eastAsia="Calibri"/>
          <w:color w:val="auto"/>
          <w:szCs w:val="24"/>
          <w:u w:val="single"/>
        </w:rPr>
        <w:t>Page 9, Section 6, Line 28</w:t>
      </w:r>
      <w:r w:rsidRPr="00A60429">
        <w:rPr>
          <w:rFonts w:eastAsia="Calibri"/>
          <w:color w:val="auto"/>
          <w:szCs w:val="24"/>
        </w:rPr>
        <w:t>:</w:t>
      </w:r>
      <w:r w:rsidRPr="00A60429">
        <w:rPr>
          <w:rFonts w:eastAsia="Calibri"/>
          <w:color w:val="auto"/>
          <w:szCs w:val="24"/>
        </w:rPr>
        <w:tab/>
        <w:t>After “means” insert “one of the following:</w:t>
      </w:r>
    </w:p>
    <w:bookmarkEnd w:id="5"/>
    <w:p w14:paraId="7FA9EB14" w14:textId="77777777" w:rsidR="00840184" w:rsidRPr="00A60429" w:rsidRDefault="00840184" w:rsidP="00840184">
      <w:pPr>
        <w:spacing w:after="0" w:line="240" w:lineRule="exact"/>
        <w:ind w:left="5040" w:right="0" w:hanging="5040"/>
        <w:contextualSpacing/>
        <w:rPr>
          <w:rFonts w:eastAsia="Calibri"/>
          <w:color w:val="auto"/>
          <w:szCs w:val="24"/>
        </w:rPr>
      </w:pPr>
    </w:p>
    <w:p w14:paraId="1F45828F" w14:textId="00CB3A70" w:rsidR="00A60429" w:rsidRDefault="00A60429" w:rsidP="00840184">
      <w:pPr>
        <w:tabs>
          <w:tab w:val="left" w:pos="5760"/>
        </w:tabs>
        <w:spacing w:after="0" w:line="240" w:lineRule="exact"/>
        <w:ind w:left="5040" w:right="0" w:hanging="5040"/>
        <w:contextualSpacing/>
        <w:rPr>
          <w:rFonts w:eastAsia="Calibri"/>
          <w:color w:val="auto"/>
          <w:szCs w:val="24"/>
        </w:rPr>
      </w:pPr>
      <w:r w:rsidRPr="00A60429">
        <w:rPr>
          <w:rFonts w:eastAsia="Calibri"/>
          <w:color w:val="auto"/>
          <w:szCs w:val="24"/>
        </w:rPr>
        <w:tab/>
        <w:t>a.</w:t>
      </w:r>
      <w:r w:rsidR="00840184">
        <w:rPr>
          <w:rFonts w:eastAsia="Calibri"/>
          <w:color w:val="auto"/>
          <w:szCs w:val="24"/>
        </w:rPr>
        <w:tab/>
      </w:r>
      <w:r w:rsidRPr="00A60429">
        <w:rPr>
          <w:rFonts w:eastAsia="Calibri"/>
          <w:color w:val="auto"/>
          <w:szCs w:val="24"/>
        </w:rPr>
        <w:t>a qualified immigrant admitted to the United States prior to August 22, 1996, who is eligible for means-tested, federally funded public benefits pursuant to federal law;</w:t>
      </w:r>
    </w:p>
    <w:p w14:paraId="0F8D8852" w14:textId="77777777" w:rsidR="00840184" w:rsidRPr="00A60429" w:rsidRDefault="00840184" w:rsidP="00840184">
      <w:pPr>
        <w:tabs>
          <w:tab w:val="left" w:pos="5760"/>
        </w:tabs>
        <w:spacing w:after="0" w:line="240" w:lineRule="exact"/>
        <w:ind w:left="5040" w:right="0" w:hanging="5040"/>
        <w:contextualSpacing/>
        <w:rPr>
          <w:rFonts w:eastAsia="Calibri"/>
          <w:color w:val="auto"/>
          <w:szCs w:val="24"/>
        </w:rPr>
      </w:pPr>
    </w:p>
    <w:p w14:paraId="1125FB00" w14:textId="1A09A3D1" w:rsidR="00357338" w:rsidRDefault="00A60429" w:rsidP="003A3654">
      <w:pPr>
        <w:tabs>
          <w:tab w:val="left" w:pos="5760"/>
        </w:tabs>
        <w:spacing w:after="0" w:line="240" w:lineRule="exact"/>
        <w:ind w:left="5040" w:right="0" w:hanging="5040"/>
        <w:contextualSpacing/>
        <w:rPr>
          <w:rFonts w:eastAsia="Calibri"/>
          <w:color w:val="auto"/>
          <w:szCs w:val="24"/>
        </w:rPr>
      </w:pPr>
      <w:r w:rsidRPr="00A60429">
        <w:rPr>
          <w:rFonts w:eastAsia="Calibri"/>
          <w:color w:val="auto"/>
          <w:szCs w:val="24"/>
        </w:rPr>
        <w:tab/>
        <w:t>b.</w:t>
      </w:r>
      <w:r w:rsidR="00840184">
        <w:rPr>
          <w:rFonts w:eastAsia="Calibri"/>
          <w:color w:val="auto"/>
          <w:szCs w:val="24"/>
        </w:rPr>
        <w:tab/>
      </w:r>
      <w:r w:rsidRPr="00A60429">
        <w:rPr>
          <w:rFonts w:eastAsia="Calibri"/>
          <w:color w:val="auto"/>
          <w:szCs w:val="24"/>
        </w:rPr>
        <w:t>a refugee, asylee, victim of human trafficking, or person granted withholding of deportation under federal law for the person's first five years after receiving that classification in the United States pursuant to federal law;</w:t>
      </w:r>
    </w:p>
    <w:p w14:paraId="33E808C3" w14:textId="77777777" w:rsidR="00840184" w:rsidRPr="00A60429" w:rsidRDefault="00840184" w:rsidP="00840184">
      <w:pPr>
        <w:tabs>
          <w:tab w:val="left" w:pos="5760"/>
        </w:tabs>
        <w:spacing w:after="0" w:line="240" w:lineRule="exact"/>
        <w:ind w:left="5040" w:right="0" w:hanging="5040"/>
        <w:contextualSpacing/>
        <w:rPr>
          <w:rFonts w:eastAsia="Calibri"/>
          <w:color w:val="auto"/>
          <w:szCs w:val="24"/>
        </w:rPr>
      </w:pPr>
    </w:p>
    <w:p w14:paraId="686E42CC" w14:textId="4A6ED782" w:rsidR="00A60429" w:rsidRDefault="00A60429" w:rsidP="00840184">
      <w:pPr>
        <w:tabs>
          <w:tab w:val="left" w:pos="5760"/>
        </w:tabs>
        <w:spacing w:after="0" w:line="240" w:lineRule="exact"/>
        <w:ind w:left="5040" w:right="0" w:hanging="5040"/>
        <w:contextualSpacing/>
        <w:rPr>
          <w:rFonts w:eastAsia="Calibri"/>
          <w:color w:val="auto"/>
          <w:szCs w:val="24"/>
        </w:rPr>
      </w:pPr>
      <w:r w:rsidRPr="00A60429">
        <w:rPr>
          <w:rFonts w:eastAsia="Calibri"/>
          <w:color w:val="auto"/>
          <w:szCs w:val="24"/>
        </w:rPr>
        <w:tab/>
        <w:t>c.</w:t>
      </w:r>
      <w:r w:rsidR="00840184">
        <w:rPr>
          <w:rFonts w:eastAsia="Calibri"/>
          <w:color w:val="auto"/>
          <w:szCs w:val="24"/>
        </w:rPr>
        <w:tab/>
      </w:r>
      <w:r w:rsidRPr="00A60429">
        <w:rPr>
          <w:rFonts w:eastAsia="Calibri"/>
          <w:color w:val="auto"/>
          <w:szCs w:val="24"/>
        </w:rPr>
        <w:t>a qualified immigrant who is a veteran of, or on active duty in, the armed forces of the United States, or the spouse or dependent child of that person pursuant to federal law;</w:t>
      </w:r>
    </w:p>
    <w:p w14:paraId="194E6641" w14:textId="77777777" w:rsidR="00840184" w:rsidRPr="00A60429" w:rsidRDefault="00840184" w:rsidP="00840184">
      <w:pPr>
        <w:tabs>
          <w:tab w:val="left" w:pos="5760"/>
        </w:tabs>
        <w:spacing w:after="0" w:line="240" w:lineRule="exact"/>
        <w:ind w:left="5040" w:right="0" w:hanging="5040"/>
        <w:contextualSpacing/>
        <w:rPr>
          <w:rFonts w:eastAsia="Calibri"/>
          <w:color w:val="auto"/>
          <w:szCs w:val="24"/>
        </w:rPr>
      </w:pPr>
    </w:p>
    <w:p w14:paraId="69056EF0" w14:textId="2F591614" w:rsidR="00A60429" w:rsidRDefault="00A60429" w:rsidP="00840184">
      <w:pPr>
        <w:tabs>
          <w:tab w:val="left" w:pos="5760"/>
        </w:tabs>
        <w:spacing w:after="0" w:line="240" w:lineRule="exact"/>
        <w:ind w:left="5040" w:right="0" w:hanging="5040"/>
        <w:contextualSpacing/>
        <w:rPr>
          <w:rFonts w:eastAsia="Calibri"/>
          <w:color w:val="auto"/>
          <w:szCs w:val="24"/>
        </w:rPr>
      </w:pPr>
      <w:r w:rsidRPr="00A60429">
        <w:rPr>
          <w:rFonts w:eastAsia="Calibri"/>
          <w:color w:val="auto"/>
          <w:szCs w:val="24"/>
        </w:rPr>
        <w:t xml:space="preserve">     </w:t>
      </w:r>
      <w:r w:rsidRPr="00A60429">
        <w:rPr>
          <w:rFonts w:eastAsia="Calibri"/>
          <w:color w:val="auto"/>
          <w:szCs w:val="24"/>
        </w:rPr>
        <w:tab/>
        <w:t>d.</w:t>
      </w:r>
      <w:r w:rsidR="00840184">
        <w:rPr>
          <w:rFonts w:eastAsia="Calibri"/>
          <w:color w:val="auto"/>
          <w:szCs w:val="24"/>
        </w:rPr>
        <w:tab/>
      </w:r>
      <w:r w:rsidRPr="00A60429">
        <w:rPr>
          <w:rFonts w:eastAsia="Calibri"/>
          <w:color w:val="auto"/>
          <w:szCs w:val="24"/>
        </w:rPr>
        <w:t>a recipient of refugee and entrant assistance activities or a Cuban or Haitian entrant pursuant to federal law;</w:t>
      </w:r>
    </w:p>
    <w:p w14:paraId="07B0CF9E" w14:textId="77777777" w:rsidR="00840184" w:rsidRPr="00A60429" w:rsidRDefault="00840184" w:rsidP="00840184">
      <w:pPr>
        <w:tabs>
          <w:tab w:val="left" w:pos="5760"/>
        </w:tabs>
        <w:spacing w:after="0" w:line="240" w:lineRule="exact"/>
        <w:ind w:left="5040" w:right="0" w:hanging="5040"/>
        <w:contextualSpacing/>
        <w:rPr>
          <w:rFonts w:eastAsia="Calibri"/>
          <w:color w:val="auto"/>
          <w:szCs w:val="24"/>
        </w:rPr>
      </w:pPr>
    </w:p>
    <w:p w14:paraId="107DDD6F" w14:textId="1C395B0E" w:rsidR="00A60429" w:rsidRDefault="00A60429" w:rsidP="00840184">
      <w:pPr>
        <w:tabs>
          <w:tab w:val="left" w:pos="5760"/>
        </w:tabs>
        <w:spacing w:after="0" w:line="240" w:lineRule="exact"/>
        <w:ind w:left="5040" w:right="0" w:hanging="5040"/>
        <w:contextualSpacing/>
        <w:rPr>
          <w:rFonts w:eastAsia="Calibri"/>
          <w:color w:val="auto"/>
          <w:szCs w:val="24"/>
        </w:rPr>
      </w:pPr>
      <w:r w:rsidRPr="00A60429">
        <w:rPr>
          <w:rFonts w:eastAsia="Calibri"/>
          <w:color w:val="auto"/>
          <w:szCs w:val="24"/>
        </w:rPr>
        <w:t xml:space="preserve">     </w:t>
      </w:r>
      <w:r w:rsidRPr="00A60429">
        <w:rPr>
          <w:rFonts w:eastAsia="Calibri"/>
          <w:color w:val="auto"/>
          <w:szCs w:val="24"/>
        </w:rPr>
        <w:tab/>
        <w:t>e.</w:t>
      </w:r>
      <w:r w:rsidR="00840184">
        <w:rPr>
          <w:rFonts w:eastAsia="Calibri"/>
          <w:color w:val="auto"/>
          <w:szCs w:val="24"/>
        </w:rPr>
        <w:tab/>
      </w:r>
      <w:r w:rsidRPr="00A60429">
        <w:rPr>
          <w:rFonts w:eastAsia="Calibri"/>
          <w:color w:val="auto"/>
          <w:szCs w:val="24"/>
        </w:rPr>
        <w:t>a legal permanent resident immigrant who has worked 40 qualifying quarters of coverage as defined under Title II of the federal Social Security Act; except that, for any period after December 31, 1996, a quarter during which an individual received means-tested, federally funded public benefits shall not count toward the total number of quarters;</w:t>
      </w:r>
    </w:p>
    <w:p w14:paraId="5F66E467" w14:textId="77777777" w:rsidR="00840184" w:rsidRPr="00A60429" w:rsidRDefault="00840184" w:rsidP="00840184">
      <w:pPr>
        <w:tabs>
          <w:tab w:val="left" w:pos="5760"/>
        </w:tabs>
        <w:spacing w:after="0" w:line="240" w:lineRule="exact"/>
        <w:ind w:left="5040" w:right="0" w:hanging="5040"/>
        <w:contextualSpacing/>
        <w:rPr>
          <w:rFonts w:eastAsia="Calibri"/>
          <w:color w:val="auto"/>
          <w:szCs w:val="24"/>
        </w:rPr>
      </w:pPr>
    </w:p>
    <w:p w14:paraId="47A4A28C" w14:textId="08354A17" w:rsidR="00A60429" w:rsidRDefault="00A60429" w:rsidP="00840184">
      <w:pPr>
        <w:tabs>
          <w:tab w:val="left" w:pos="5760"/>
        </w:tabs>
        <w:spacing w:after="0" w:line="240" w:lineRule="exact"/>
        <w:ind w:left="5040" w:right="0" w:hanging="5040"/>
        <w:contextualSpacing/>
        <w:rPr>
          <w:rFonts w:eastAsia="Calibri"/>
          <w:color w:val="auto"/>
          <w:szCs w:val="24"/>
        </w:rPr>
      </w:pPr>
      <w:r w:rsidRPr="00A60429">
        <w:rPr>
          <w:rFonts w:eastAsia="Calibri"/>
          <w:color w:val="auto"/>
          <w:szCs w:val="24"/>
        </w:rPr>
        <w:t xml:space="preserve">     </w:t>
      </w:r>
      <w:r w:rsidRPr="00A60429">
        <w:rPr>
          <w:rFonts w:eastAsia="Calibri"/>
          <w:color w:val="auto"/>
          <w:szCs w:val="24"/>
        </w:rPr>
        <w:tab/>
        <w:t>f</w:t>
      </w:r>
      <w:r w:rsidR="00840184">
        <w:rPr>
          <w:rFonts w:eastAsia="Calibri"/>
          <w:color w:val="auto"/>
          <w:szCs w:val="24"/>
        </w:rPr>
        <w:t>.</w:t>
      </w:r>
      <w:r w:rsidR="00840184">
        <w:rPr>
          <w:rFonts w:eastAsia="Calibri"/>
          <w:color w:val="auto"/>
          <w:szCs w:val="24"/>
        </w:rPr>
        <w:tab/>
      </w:r>
      <w:r w:rsidRPr="00A60429">
        <w:rPr>
          <w:rFonts w:eastAsia="Calibri"/>
          <w:color w:val="auto"/>
          <w:szCs w:val="24"/>
        </w:rPr>
        <w:t xml:space="preserve">a qualified immigrant admitted to the United States on or after August 22, 1996, who has lived in the United </w:t>
      </w:r>
      <w:r w:rsidRPr="00A60429">
        <w:rPr>
          <w:rFonts w:eastAsia="Calibri"/>
          <w:color w:val="auto"/>
          <w:szCs w:val="24"/>
        </w:rPr>
        <w:lastRenderedPageBreak/>
        <w:t>States for at least five years and is eligible for means-tested, federally funded public benefits pursuant to federal law; or</w:t>
      </w:r>
    </w:p>
    <w:p w14:paraId="7F680F9F" w14:textId="77777777" w:rsidR="00840184" w:rsidRPr="00A60429" w:rsidRDefault="00840184" w:rsidP="00840184">
      <w:pPr>
        <w:tabs>
          <w:tab w:val="left" w:pos="5760"/>
        </w:tabs>
        <w:spacing w:after="0" w:line="240" w:lineRule="exact"/>
        <w:ind w:left="5040" w:right="0" w:hanging="5040"/>
        <w:contextualSpacing/>
        <w:rPr>
          <w:rFonts w:eastAsia="Calibri"/>
          <w:color w:val="auto"/>
          <w:szCs w:val="24"/>
        </w:rPr>
      </w:pPr>
    </w:p>
    <w:p w14:paraId="11FCA9AE" w14:textId="5B3E6EA1" w:rsidR="00A60429" w:rsidRDefault="00A60429" w:rsidP="00840184">
      <w:pPr>
        <w:tabs>
          <w:tab w:val="left" w:pos="5760"/>
        </w:tabs>
        <w:spacing w:after="0" w:line="240" w:lineRule="exact"/>
        <w:ind w:left="5040" w:right="0" w:hanging="5040"/>
        <w:contextualSpacing/>
        <w:rPr>
          <w:rFonts w:eastAsia="Calibri"/>
          <w:color w:val="auto"/>
          <w:szCs w:val="24"/>
        </w:rPr>
      </w:pPr>
      <w:r w:rsidRPr="00A60429">
        <w:rPr>
          <w:rFonts w:eastAsia="Calibri"/>
          <w:color w:val="auto"/>
          <w:szCs w:val="24"/>
        </w:rPr>
        <w:t xml:space="preserve">     </w:t>
      </w:r>
      <w:r w:rsidRPr="00A60429">
        <w:rPr>
          <w:rFonts w:eastAsia="Calibri"/>
          <w:color w:val="auto"/>
          <w:szCs w:val="24"/>
        </w:rPr>
        <w:tab/>
        <w:t>g.</w:t>
      </w:r>
      <w:r w:rsidR="00840184">
        <w:rPr>
          <w:rFonts w:eastAsia="Calibri"/>
          <w:color w:val="auto"/>
          <w:szCs w:val="24"/>
        </w:rPr>
        <w:tab/>
      </w:r>
      <w:r w:rsidRPr="00A60429">
        <w:rPr>
          <w:rFonts w:eastAsia="Calibri"/>
          <w:color w:val="auto"/>
          <w:szCs w:val="24"/>
        </w:rPr>
        <w:t>a qualified immigrant who has been battered or subjected to extreme cruelty in the United States by a spouse, parent or a member of the spouse or parent's family residing in the same household as the immigrant, or a qualified immigrant whose child has been battered or subjected to extreme cruelty in the United States by a spouse or parent of the immigrant, without the active participation of the immigrant, or by a member of the spouse or parent's family residing in the same household as the immigrant.  In either case, the spouse or parent shall have consented or acquiesced to the battery or cruelty and there shall be a substantial connection between the battery or cruelty and the need for benefits to be provided.  The provisions of this subsection shall not apply to an immigrant during any period in which the individual responsible for the battery or cruelty resides in the same household or assistance unit as the individual subjected to the battery or cruelty.  Benefits shall be provided to the extent and for the period of time that the immigrant or immigrant's child is eligible for the program.</w:t>
      </w:r>
    </w:p>
    <w:p w14:paraId="0526F31B" w14:textId="77777777" w:rsidR="00840184" w:rsidRPr="00A60429" w:rsidRDefault="00840184" w:rsidP="00840184">
      <w:pPr>
        <w:tabs>
          <w:tab w:val="left" w:pos="5760"/>
        </w:tabs>
        <w:spacing w:after="0" w:line="240" w:lineRule="exact"/>
        <w:ind w:left="5040" w:right="0" w:hanging="5040"/>
        <w:contextualSpacing/>
        <w:rPr>
          <w:rFonts w:eastAsia="Calibri"/>
          <w:color w:val="auto"/>
          <w:szCs w:val="24"/>
        </w:rPr>
      </w:pPr>
    </w:p>
    <w:p w14:paraId="2506435E" w14:textId="64D3F439" w:rsidR="00A60429" w:rsidRPr="00A60429" w:rsidRDefault="00A60429" w:rsidP="00840184">
      <w:pPr>
        <w:tabs>
          <w:tab w:val="left" w:pos="5760"/>
        </w:tabs>
        <w:spacing w:after="0" w:line="240" w:lineRule="exact"/>
        <w:ind w:left="5040" w:right="0" w:hanging="5040"/>
        <w:contextualSpacing/>
        <w:rPr>
          <w:rFonts w:eastAsia="Calibri"/>
          <w:color w:val="auto"/>
          <w:szCs w:val="24"/>
        </w:rPr>
      </w:pPr>
      <w:r w:rsidRPr="00A60429">
        <w:rPr>
          <w:rFonts w:eastAsia="Calibri"/>
          <w:color w:val="auto"/>
          <w:szCs w:val="24"/>
        </w:rPr>
        <w:t xml:space="preserve">     </w:t>
      </w:r>
      <w:r w:rsidRPr="00A60429">
        <w:rPr>
          <w:rFonts w:eastAsia="Calibri"/>
          <w:color w:val="auto"/>
          <w:szCs w:val="24"/>
        </w:rPr>
        <w:tab/>
        <w:t xml:space="preserve">For the purposes of this section, </w:t>
      </w:r>
      <w:r w:rsidR="00824948">
        <w:rPr>
          <w:rFonts w:eastAsia="Calibri"/>
          <w:color w:val="auto"/>
          <w:szCs w:val="24"/>
        </w:rPr>
        <w:t>“</w:t>
      </w:r>
      <w:r w:rsidRPr="00A60429">
        <w:rPr>
          <w:rFonts w:eastAsia="Calibri"/>
          <w:color w:val="auto"/>
          <w:szCs w:val="24"/>
        </w:rPr>
        <w:t>qualified immigrant</w:t>
      </w:r>
      <w:r w:rsidR="00824948">
        <w:rPr>
          <w:rFonts w:eastAsia="Calibri"/>
          <w:color w:val="auto"/>
          <w:szCs w:val="24"/>
        </w:rPr>
        <w:t>”</w:t>
      </w:r>
      <w:r w:rsidRPr="00A60429">
        <w:rPr>
          <w:rFonts w:eastAsia="Calibri"/>
          <w:color w:val="auto"/>
          <w:szCs w:val="24"/>
        </w:rPr>
        <w:t xml:space="preserve"> is defined pursuant to the provisions of section 431 of Title IV of Pub.L.104-193.”</w:t>
      </w:r>
    </w:p>
    <w:p w14:paraId="7C5327BD" w14:textId="77777777" w:rsidR="00A60429" w:rsidRPr="00A60429" w:rsidRDefault="00A60429" w:rsidP="00840184">
      <w:pPr>
        <w:spacing w:after="0" w:line="240" w:lineRule="exact"/>
        <w:ind w:left="5040" w:right="0" w:hanging="5040"/>
        <w:contextualSpacing/>
        <w:rPr>
          <w:rFonts w:eastAsia="Calibri"/>
          <w:color w:val="auto"/>
          <w:szCs w:val="24"/>
        </w:rPr>
      </w:pPr>
    </w:p>
    <w:p w14:paraId="1D287F83"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10, Section 6, Lines 22-31</w:t>
      </w:r>
      <w:r w:rsidRPr="00A60429">
        <w:rPr>
          <w:rFonts w:eastAsia="Calibri"/>
          <w:color w:val="auto"/>
          <w:szCs w:val="24"/>
        </w:rPr>
        <w:t>:</w:t>
      </w:r>
      <w:r w:rsidRPr="00A60429">
        <w:rPr>
          <w:rFonts w:eastAsia="Calibri"/>
          <w:color w:val="auto"/>
          <w:szCs w:val="24"/>
        </w:rPr>
        <w:tab/>
        <w:t>Delete in their entirety</w:t>
      </w:r>
    </w:p>
    <w:p w14:paraId="35B09630" w14:textId="77777777" w:rsidR="00A60429" w:rsidRPr="00A60429" w:rsidRDefault="00A60429" w:rsidP="00840184">
      <w:pPr>
        <w:spacing w:after="0" w:line="240" w:lineRule="exact"/>
        <w:ind w:left="5040" w:right="0" w:hanging="5040"/>
        <w:contextualSpacing/>
        <w:rPr>
          <w:rFonts w:eastAsia="Calibri"/>
          <w:color w:val="auto"/>
          <w:szCs w:val="24"/>
        </w:rPr>
      </w:pPr>
    </w:p>
    <w:p w14:paraId="527E81DC"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10, Section 6, Lines 33-35</w:t>
      </w:r>
      <w:r w:rsidRPr="00A60429">
        <w:rPr>
          <w:rFonts w:eastAsia="Calibri"/>
          <w:color w:val="auto"/>
          <w:szCs w:val="24"/>
        </w:rPr>
        <w:t>:</w:t>
      </w:r>
      <w:r w:rsidRPr="00A60429">
        <w:rPr>
          <w:rFonts w:eastAsia="Calibri"/>
          <w:color w:val="auto"/>
          <w:szCs w:val="24"/>
        </w:rPr>
        <w:tab/>
        <w:t>Delete “other than child support payments provided to an assistance unit pursuant to subsection c. of section 6 of P.L.1997, c.14 (C.44:10-49)”</w:t>
      </w:r>
    </w:p>
    <w:p w14:paraId="5A48A744" w14:textId="77777777" w:rsidR="00A60429" w:rsidRPr="00A60429" w:rsidRDefault="00A60429" w:rsidP="00840184">
      <w:pPr>
        <w:spacing w:after="0" w:line="240" w:lineRule="exact"/>
        <w:ind w:left="5040" w:right="0" w:hanging="5040"/>
        <w:contextualSpacing/>
        <w:rPr>
          <w:rFonts w:eastAsia="Calibri"/>
          <w:color w:val="auto"/>
          <w:szCs w:val="24"/>
        </w:rPr>
      </w:pPr>
    </w:p>
    <w:p w14:paraId="00E75DEB" w14:textId="7EDE4850" w:rsidR="00A60429" w:rsidRPr="00A60429" w:rsidRDefault="00A60429" w:rsidP="003A3654">
      <w:pPr>
        <w:spacing w:after="0" w:line="240" w:lineRule="exact"/>
        <w:ind w:left="5040" w:right="0" w:hanging="5040"/>
        <w:contextualSpacing/>
        <w:rPr>
          <w:rFonts w:eastAsia="Calibri"/>
          <w:color w:val="auto"/>
          <w:szCs w:val="24"/>
        </w:rPr>
      </w:pPr>
      <w:r w:rsidRPr="00A60429">
        <w:rPr>
          <w:rFonts w:eastAsia="Calibri"/>
          <w:color w:val="auto"/>
          <w:szCs w:val="24"/>
          <w:u w:val="single"/>
        </w:rPr>
        <w:t>Page 11, Section 7, Line 33</w:t>
      </w:r>
      <w:r w:rsidRPr="00A60429">
        <w:rPr>
          <w:rFonts w:eastAsia="Calibri"/>
          <w:color w:val="auto"/>
          <w:szCs w:val="24"/>
        </w:rPr>
        <w:t>:</w:t>
      </w:r>
      <w:r w:rsidRPr="00A60429">
        <w:rPr>
          <w:rFonts w:eastAsia="Calibri"/>
          <w:color w:val="auto"/>
          <w:szCs w:val="24"/>
        </w:rPr>
        <w:tab/>
        <w:t>Delete “7.” and insert “3.”</w:t>
      </w:r>
    </w:p>
    <w:p w14:paraId="470AA922"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11, Section 7, Lines 37-38</w:t>
      </w:r>
      <w:r w:rsidRPr="00A60429">
        <w:rPr>
          <w:rFonts w:eastAsia="Calibri"/>
          <w:color w:val="auto"/>
          <w:szCs w:val="24"/>
        </w:rPr>
        <w:t>:</w:t>
      </w:r>
      <w:r w:rsidRPr="00A60429">
        <w:rPr>
          <w:rFonts w:eastAsia="Calibri"/>
          <w:color w:val="auto"/>
          <w:szCs w:val="24"/>
        </w:rPr>
        <w:tab/>
        <w:t>Delete “, except that in no case may the commissioner reduce benefits levels”</w:t>
      </w:r>
    </w:p>
    <w:p w14:paraId="7F074FFF" w14:textId="77777777" w:rsidR="00A60429" w:rsidRPr="00A60429" w:rsidRDefault="00A60429" w:rsidP="00840184">
      <w:pPr>
        <w:spacing w:after="0" w:line="240" w:lineRule="exact"/>
        <w:ind w:left="5040" w:right="0" w:hanging="5040"/>
        <w:contextualSpacing/>
        <w:rPr>
          <w:rFonts w:eastAsia="Calibri"/>
          <w:color w:val="auto"/>
          <w:szCs w:val="24"/>
        </w:rPr>
      </w:pPr>
    </w:p>
    <w:p w14:paraId="5694DC5A"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13, Section 8, Line 24</w:t>
      </w:r>
      <w:r w:rsidRPr="00A60429">
        <w:rPr>
          <w:rFonts w:eastAsia="Calibri"/>
          <w:color w:val="auto"/>
          <w:szCs w:val="24"/>
        </w:rPr>
        <w:t>:</w:t>
      </w:r>
      <w:r w:rsidRPr="00A60429">
        <w:rPr>
          <w:rFonts w:eastAsia="Calibri"/>
          <w:color w:val="auto"/>
          <w:szCs w:val="24"/>
        </w:rPr>
        <w:tab/>
        <w:t>Delete “8.” and insert “4.”</w:t>
      </w:r>
    </w:p>
    <w:p w14:paraId="27D64622" w14:textId="77777777" w:rsidR="00A60429" w:rsidRPr="00A60429" w:rsidRDefault="00A60429" w:rsidP="00840184">
      <w:pPr>
        <w:spacing w:after="0" w:line="240" w:lineRule="exact"/>
        <w:ind w:left="5040" w:right="0" w:hanging="5040"/>
        <w:contextualSpacing/>
        <w:rPr>
          <w:rFonts w:eastAsia="Calibri"/>
          <w:color w:val="auto"/>
          <w:szCs w:val="24"/>
        </w:rPr>
      </w:pPr>
    </w:p>
    <w:p w14:paraId="624D4D3B"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13, Section 8, Lines 42-44</w:t>
      </w:r>
      <w:r w:rsidRPr="00A60429">
        <w:rPr>
          <w:rFonts w:eastAsia="Calibri"/>
          <w:color w:val="auto"/>
          <w:szCs w:val="24"/>
        </w:rPr>
        <w:t>:</w:t>
      </w:r>
      <w:r w:rsidRPr="00A60429">
        <w:rPr>
          <w:rFonts w:eastAsia="Calibri"/>
          <w:color w:val="auto"/>
          <w:szCs w:val="24"/>
        </w:rPr>
        <w:tab/>
        <w:t xml:space="preserve">Delete “that is equal to the maximum benefit amount for </w:t>
      </w:r>
      <w:r w:rsidRPr="00A60429">
        <w:rPr>
          <w:rFonts w:eastAsia="Calibri"/>
          <w:color w:val="auto"/>
          <w:szCs w:val="24"/>
        </w:rPr>
        <w:lastRenderedPageBreak/>
        <w:t xml:space="preserve">which the federal reimbursement share is waived,” </w:t>
      </w:r>
    </w:p>
    <w:p w14:paraId="4A98CA31" w14:textId="77777777" w:rsidR="00A60429" w:rsidRPr="00A60429" w:rsidRDefault="00A60429" w:rsidP="00840184">
      <w:pPr>
        <w:spacing w:after="0" w:line="240" w:lineRule="exact"/>
        <w:ind w:right="0" w:firstLine="0"/>
        <w:contextualSpacing/>
        <w:rPr>
          <w:rFonts w:eastAsia="Calibri"/>
          <w:color w:val="auto"/>
          <w:szCs w:val="24"/>
        </w:rPr>
      </w:pPr>
    </w:p>
    <w:p w14:paraId="62919A02" w14:textId="6A6666EF" w:rsidR="00A60429" w:rsidRPr="00A60429" w:rsidRDefault="00A60429" w:rsidP="00840184">
      <w:pPr>
        <w:spacing w:after="0" w:line="240" w:lineRule="exact"/>
        <w:ind w:left="5040" w:right="0" w:hanging="5040"/>
        <w:contextualSpacing/>
        <w:rPr>
          <w:rFonts w:eastAsia="Calibri"/>
          <w:color w:val="auto"/>
          <w:szCs w:val="24"/>
        </w:rPr>
      </w:pPr>
      <w:bookmarkStart w:id="6" w:name="_Hlk44233900"/>
      <w:r w:rsidRPr="00A60429">
        <w:rPr>
          <w:rFonts w:eastAsia="Calibri"/>
          <w:color w:val="auto"/>
          <w:szCs w:val="24"/>
          <w:u w:val="single"/>
        </w:rPr>
        <w:t>Page 13, Section 8, Line 45</w:t>
      </w:r>
      <w:r w:rsidRPr="00A60429">
        <w:rPr>
          <w:rFonts w:eastAsia="Calibri"/>
          <w:color w:val="auto"/>
          <w:szCs w:val="24"/>
        </w:rPr>
        <w:t>:</w:t>
      </w:r>
      <w:r w:rsidRPr="00A60429">
        <w:rPr>
          <w:rFonts w:eastAsia="Calibri"/>
          <w:color w:val="auto"/>
          <w:szCs w:val="24"/>
        </w:rPr>
        <w:tab/>
        <w:t xml:space="preserve">After </w:t>
      </w:r>
      <w:r w:rsidR="002C75EA">
        <w:rPr>
          <w:rFonts w:eastAsia="Calibri"/>
          <w:color w:val="auto"/>
          <w:szCs w:val="24"/>
        </w:rPr>
        <w:t>“</w:t>
      </w:r>
      <w:r w:rsidRPr="00A60429">
        <w:rPr>
          <w:rFonts w:eastAsia="Calibri"/>
          <w:color w:val="auto"/>
          <w:szCs w:val="24"/>
        </w:rPr>
        <w:t>month</w:t>
      </w:r>
      <w:r w:rsidR="002C75EA">
        <w:rPr>
          <w:rFonts w:eastAsia="Calibri"/>
          <w:color w:val="auto"/>
          <w:szCs w:val="24"/>
        </w:rPr>
        <w:t>”</w:t>
      </w:r>
      <w:r w:rsidRPr="00A60429">
        <w:rPr>
          <w:rFonts w:eastAsia="Calibri"/>
          <w:color w:val="auto"/>
          <w:szCs w:val="24"/>
        </w:rPr>
        <w:t xml:space="preserve"> insert “and the number of children in accordance with federal law”</w:t>
      </w:r>
    </w:p>
    <w:bookmarkEnd w:id="6"/>
    <w:p w14:paraId="06CE2143" w14:textId="77777777" w:rsidR="00A60429" w:rsidRPr="00A60429" w:rsidRDefault="00A60429" w:rsidP="00840184">
      <w:pPr>
        <w:spacing w:after="0" w:line="240" w:lineRule="exact"/>
        <w:ind w:right="0" w:firstLine="0"/>
        <w:contextualSpacing/>
        <w:rPr>
          <w:rFonts w:eastAsia="Calibri"/>
          <w:color w:val="auto"/>
          <w:szCs w:val="24"/>
        </w:rPr>
      </w:pPr>
    </w:p>
    <w:p w14:paraId="2CDEB559" w14:textId="77777777" w:rsidR="00A60429" w:rsidRPr="00A60429" w:rsidRDefault="00A60429" w:rsidP="00840184">
      <w:pPr>
        <w:spacing w:after="0" w:line="240" w:lineRule="exact"/>
        <w:ind w:right="0" w:firstLine="0"/>
        <w:contextualSpacing/>
        <w:rPr>
          <w:rFonts w:eastAsia="Calibri"/>
          <w:color w:val="auto"/>
          <w:szCs w:val="24"/>
        </w:rPr>
      </w:pPr>
      <w:r w:rsidRPr="00A60429">
        <w:rPr>
          <w:rFonts w:eastAsia="Calibri"/>
          <w:color w:val="auto"/>
          <w:szCs w:val="24"/>
          <w:u w:val="single"/>
        </w:rPr>
        <w:t>Page 14, Section 9, Line 1</w:t>
      </w:r>
      <w:r w:rsidRPr="00A60429">
        <w:rPr>
          <w:rFonts w:eastAsia="Calibri"/>
          <w:color w:val="auto"/>
          <w:szCs w:val="24"/>
        </w:rPr>
        <w:t>:</w:t>
      </w:r>
      <w:r w:rsidRPr="00A60429">
        <w:rPr>
          <w:rFonts w:eastAsia="Calibri"/>
          <w:color w:val="auto"/>
          <w:szCs w:val="24"/>
        </w:rPr>
        <w:tab/>
      </w:r>
      <w:r w:rsidRPr="00A60429">
        <w:rPr>
          <w:rFonts w:eastAsia="Calibri"/>
          <w:color w:val="auto"/>
          <w:szCs w:val="24"/>
        </w:rPr>
        <w:tab/>
        <w:t>Delete “9.” and interest “5.”</w:t>
      </w:r>
    </w:p>
    <w:p w14:paraId="76DFDF09" w14:textId="77777777" w:rsidR="00A60429" w:rsidRPr="00A60429" w:rsidRDefault="00A60429" w:rsidP="00840184">
      <w:pPr>
        <w:spacing w:after="0" w:line="240" w:lineRule="exact"/>
        <w:ind w:right="0" w:firstLine="0"/>
        <w:contextualSpacing/>
        <w:rPr>
          <w:rFonts w:eastAsia="Calibri"/>
          <w:color w:val="auto"/>
          <w:szCs w:val="24"/>
        </w:rPr>
      </w:pPr>
    </w:p>
    <w:p w14:paraId="057C55F5" w14:textId="77777777" w:rsidR="00A60429" w:rsidRPr="00A60429" w:rsidRDefault="00A60429" w:rsidP="00840184">
      <w:pPr>
        <w:spacing w:after="0" w:line="240" w:lineRule="exact"/>
        <w:ind w:right="0" w:firstLine="0"/>
        <w:contextualSpacing/>
        <w:rPr>
          <w:rFonts w:eastAsia="Calibri"/>
          <w:color w:val="auto"/>
          <w:szCs w:val="24"/>
        </w:rPr>
      </w:pPr>
      <w:r w:rsidRPr="00A60429">
        <w:rPr>
          <w:rFonts w:eastAsia="Calibri"/>
          <w:color w:val="auto"/>
          <w:szCs w:val="24"/>
          <w:u w:val="single"/>
        </w:rPr>
        <w:t>Page 15, Section 9, Line 7</w:t>
      </w:r>
      <w:r w:rsidRPr="00A60429">
        <w:rPr>
          <w:rFonts w:eastAsia="Calibri"/>
          <w:color w:val="auto"/>
          <w:szCs w:val="24"/>
        </w:rPr>
        <w:t>:</w:t>
      </w:r>
      <w:r w:rsidRPr="00A60429">
        <w:rPr>
          <w:rFonts w:eastAsia="Calibri"/>
          <w:color w:val="auto"/>
          <w:szCs w:val="24"/>
        </w:rPr>
        <w:tab/>
      </w:r>
      <w:r w:rsidRPr="00A60429">
        <w:rPr>
          <w:rFonts w:eastAsia="Calibri"/>
          <w:color w:val="auto"/>
          <w:szCs w:val="24"/>
        </w:rPr>
        <w:tab/>
        <w:t>After “effectively” insert “.”</w:t>
      </w:r>
    </w:p>
    <w:p w14:paraId="0DFA4AE2" w14:textId="77777777" w:rsidR="00A60429" w:rsidRPr="00A60429" w:rsidRDefault="00A60429" w:rsidP="00840184">
      <w:pPr>
        <w:spacing w:after="0" w:line="240" w:lineRule="exact"/>
        <w:ind w:right="0" w:firstLine="0"/>
        <w:contextualSpacing/>
        <w:rPr>
          <w:rFonts w:eastAsia="Calibri"/>
          <w:color w:val="auto"/>
          <w:szCs w:val="24"/>
        </w:rPr>
      </w:pPr>
    </w:p>
    <w:p w14:paraId="56178064" w14:textId="77777777" w:rsidR="00A60429" w:rsidRPr="00A60429" w:rsidRDefault="00A60429" w:rsidP="00840184">
      <w:pPr>
        <w:spacing w:after="0" w:line="240" w:lineRule="exact"/>
        <w:ind w:right="0" w:firstLine="0"/>
        <w:contextualSpacing/>
        <w:rPr>
          <w:rFonts w:eastAsia="Calibri"/>
          <w:color w:val="auto"/>
          <w:szCs w:val="24"/>
        </w:rPr>
      </w:pPr>
      <w:r w:rsidRPr="00A60429">
        <w:rPr>
          <w:rFonts w:eastAsia="Calibri"/>
          <w:color w:val="auto"/>
          <w:szCs w:val="24"/>
          <w:u w:val="single"/>
        </w:rPr>
        <w:t>Page 15, Section 9, Lines 8-9</w:t>
      </w:r>
      <w:r w:rsidRPr="00A60429">
        <w:rPr>
          <w:rFonts w:eastAsia="Calibri"/>
          <w:color w:val="auto"/>
          <w:szCs w:val="24"/>
        </w:rPr>
        <w:t>:</w:t>
      </w:r>
      <w:r w:rsidRPr="00A60429">
        <w:rPr>
          <w:rFonts w:eastAsia="Calibri"/>
          <w:color w:val="auto"/>
          <w:szCs w:val="24"/>
        </w:rPr>
        <w:tab/>
        <w:t>Delete in their entirety</w:t>
      </w:r>
    </w:p>
    <w:p w14:paraId="5EA55052" w14:textId="77777777" w:rsidR="00A60429" w:rsidRPr="00A60429" w:rsidRDefault="00A60429" w:rsidP="00840184">
      <w:pPr>
        <w:spacing w:after="0" w:line="240" w:lineRule="exact"/>
        <w:ind w:right="0" w:firstLine="0"/>
        <w:contextualSpacing/>
        <w:rPr>
          <w:rFonts w:eastAsia="Calibri"/>
          <w:color w:val="auto"/>
          <w:szCs w:val="24"/>
        </w:rPr>
      </w:pPr>
    </w:p>
    <w:p w14:paraId="07074B62" w14:textId="77777777" w:rsidR="00A60429" w:rsidRPr="00A60429" w:rsidRDefault="00A60429" w:rsidP="00840184">
      <w:pPr>
        <w:spacing w:after="0" w:line="240" w:lineRule="exact"/>
        <w:ind w:right="0" w:firstLine="0"/>
        <w:contextualSpacing/>
        <w:rPr>
          <w:rFonts w:eastAsia="Calibri"/>
          <w:color w:val="auto"/>
          <w:szCs w:val="24"/>
        </w:rPr>
      </w:pPr>
      <w:r w:rsidRPr="00A60429">
        <w:rPr>
          <w:rFonts w:eastAsia="Calibri"/>
          <w:color w:val="auto"/>
          <w:szCs w:val="24"/>
          <w:u w:val="single"/>
        </w:rPr>
        <w:t>Page 15, Section 10, Line 12</w:t>
      </w:r>
      <w:r w:rsidRPr="00A60429">
        <w:rPr>
          <w:rFonts w:eastAsia="Calibri"/>
          <w:color w:val="auto"/>
          <w:szCs w:val="24"/>
        </w:rPr>
        <w:t>:</w:t>
      </w:r>
      <w:r w:rsidRPr="00A60429">
        <w:rPr>
          <w:rFonts w:eastAsia="Calibri"/>
          <w:color w:val="auto"/>
          <w:szCs w:val="24"/>
        </w:rPr>
        <w:tab/>
      </w:r>
      <w:r w:rsidRPr="00A60429">
        <w:rPr>
          <w:rFonts w:eastAsia="Calibri"/>
          <w:color w:val="auto"/>
          <w:szCs w:val="24"/>
        </w:rPr>
        <w:tab/>
        <w:t>Delete “10.” and insert “6.”</w:t>
      </w:r>
    </w:p>
    <w:p w14:paraId="3DE3B02A" w14:textId="77777777" w:rsidR="00A60429" w:rsidRPr="00A60429" w:rsidRDefault="00A60429" w:rsidP="00840184">
      <w:pPr>
        <w:spacing w:after="0" w:line="240" w:lineRule="exact"/>
        <w:ind w:right="0" w:firstLine="0"/>
        <w:contextualSpacing/>
        <w:rPr>
          <w:rFonts w:eastAsia="Calibri"/>
          <w:color w:val="auto"/>
          <w:szCs w:val="24"/>
        </w:rPr>
      </w:pPr>
    </w:p>
    <w:p w14:paraId="62EA129F" w14:textId="77777777" w:rsidR="00A60429" w:rsidRPr="00A60429" w:rsidRDefault="00A60429" w:rsidP="00840184">
      <w:pPr>
        <w:spacing w:after="0" w:line="240" w:lineRule="exact"/>
        <w:ind w:right="0" w:firstLine="0"/>
        <w:contextualSpacing/>
        <w:rPr>
          <w:rFonts w:eastAsia="Calibri"/>
          <w:color w:val="auto"/>
          <w:szCs w:val="24"/>
        </w:rPr>
      </w:pPr>
      <w:r w:rsidRPr="00A60429">
        <w:rPr>
          <w:rFonts w:eastAsia="Calibri"/>
          <w:color w:val="auto"/>
          <w:szCs w:val="24"/>
          <w:u w:val="single"/>
        </w:rPr>
        <w:t>Page 15, Section 10, Line 15</w:t>
      </w:r>
      <w:r w:rsidRPr="00A60429">
        <w:rPr>
          <w:rFonts w:eastAsia="Calibri"/>
          <w:color w:val="auto"/>
          <w:szCs w:val="24"/>
        </w:rPr>
        <w:t>:</w:t>
      </w:r>
      <w:r w:rsidRPr="00A60429">
        <w:rPr>
          <w:rFonts w:eastAsia="Calibri"/>
          <w:color w:val="auto"/>
          <w:szCs w:val="24"/>
        </w:rPr>
        <w:tab/>
      </w:r>
      <w:r w:rsidRPr="00A60429">
        <w:rPr>
          <w:rFonts w:eastAsia="Calibri"/>
          <w:color w:val="auto"/>
          <w:szCs w:val="24"/>
        </w:rPr>
        <w:tab/>
        <w:t>After “training” insert “only”</w:t>
      </w:r>
    </w:p>
    <w:p w14:paraId="48D95605" w14:textId="77777777" w:rsidR="00A60429" w:rsidRPr="00A60429" w:rsidRDefault="00A60429" w:rsidP="00840184">
      <w:pPr>
        <w:spacing w:after="0" w:line="240" w:lineRule="exact"/>
        <w:ind w:right="0" w:firstLine="0"/>
        <w:contextualSpacing/>
        <w:rPr>
          <w:rFonts w:eastAsia="Calibri"/>
          <w:color w:val="auto"/>
          <w:szCs w:val="24"/>
        </w:rPr>
      </w:pPr>
    </w:p>
    <w:p w14:paraId="54C5EC1C"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15, Section 10, Line 16</w:t>
      </w:r>
      <w:r w:rsidRPr="00A60429">
        <w:rPr>
          <w:rFonts w:eastAsia="Calibri"/>
          <w:color w:val="auto"/>
          <w:szCs w:val="24"/>
        </w:rPr>
        <w:t>:</w:t>
      </w:r>
      <w:r w:rsidRPr="00A60429">
        <w:rPr>
          <w:rFonts w:eastAsia="Calibri"/>
          <w:color w:val="auto"/>
          <w:szCs w:val="24"/>
        </w:rPr>
        <w:tab/>
        <w:t>After “public” insert “, private nonprofit”</w:t>
      </w:r>
    </w:p>
    <w:p w14:paraId="47FFD666" w14:textId="77777777" w:rsidR="00A60429" w:rsidRPr="00A60429" w:rsidRDefault="00A60429" w:rsidP="00840184">
      <w:pPr>
        <w:spacing w:after="0" w:line="240" w:lineRule="exact"/>
        <w:ind w:left="5040" w:right="0" w:hanging="5040"/>
        <w:contextualSpacing/>
        <w:rPr>
          <w:rFonts w:eastAsia="Calibri"/>
          <w:color w:val="auto"/>
          <w:szCs w:val="24"/>
        </w:rPr>
      </w:pPr>
    </w:p>
    <w:p w14:paraId="3CD0D3EE"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15, Section 10, Line 16</w:t>
      </w:r>
      <w:r w:rsidRPr="00A60429">
        <w:rPr>
          <w:rFonts w:eastAsia="Calibri"/>
          <w:color w:val="auto"/>
          <w:szCs w:val="24"/>
        </w:rPr>
        <w:t>:</w:t>
      </w:r>
      <w:r w:rsidRPr="00A60429">
        <w:rPr>
          <w:rFonts w:eastAsia="Calibri"/>
          <w:color w:val="auto"/>
          <w:szCs w:val="24"/>
        </w:rPr>
        <w:tab/>
        <w:t xml:space="preserve">After “private” insert “charitable” </w:t>
      </w:r>
    </w:p>
    <w:p w14:paraId="325F393D" w14:textId="77777777" w:rsidR="00A60429" w:rsidRPr="00A60429" w:rsidRDefault="00A60429" w:rsidP="00840184">
      <w:pPr>
        <w:spacing w:after="0" w:line="240" w:lineRule="exact"/>
        <w:ind w:right="0" w:firstLine="0"/>
        <w:contextualSpacing/>
        <w:rPr>
          <w:rFonts w:eastAsia="Calibri"/>
          <w:color w:val="auto"/>
          <w:szCs w:val="24"/>
        </w:rPr>
      </w:pPr>
    </w:p>
    <w:p w14:paraId="0A23A298"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15, Section 10, Line 21</w:t>
      </w:r>
      <w:r w:rsidRPr="00A60429">
        <w:rPr>
          <w:rFonts w:eastAsia="Calibri"/>
          <w:color w:val="auto"/>
          <w:szCs w:val="24"/>
        </w:rPr>
        <w:t>:</w:t>
      </w:r>
      <w:r w:rsidRPr="00A60429">
        <w:rPr>
          <w:rFonts w:eastAsia="Calibri"/>
          <w:color w:val="auto"/>
          <w:szCs w:val="24"/>
        </w:rPr>
        <w:tab/>
        <w:t>Delete “unless the” and insert “.”</w:t>
      </w:r>
    </w:p>
    <w:p w14:paraId="142154FF" w14:textId="77777777" w:rsidR="00A60429" w:rsidRPr="00A60429" w:rsidRDefault="00A60429" w:rsidP="00840184">
      <w:pPr>
        <w:spacing w:after="0" w:line="240" w:lineRule="exact"/>
        <w:ind w:right="0" w:firstLine="0"/>
        <w:contextualSpacing/>
        <w:rPr>
          <w:rFonts w:eastAsia="Calibri"/>
          <w:color w:val="auto"/>
          <w:szCs w:val="24"/>
        </w:rPr>
      </w:pPr>
    </w:p>
    <w:p w14:paraId="5DC681D1" w14:textId="77777777" w:rsidR="00A60429" w:rsidRPr="00A60429" w:rsidRDefault="00A60429" w:rsidP="00840184">
      <w:pPr>
        <w:spacing w:after="0" w:line="240" w:lineRule="exact"/>
        <w:ind w:right="0" w:firstLine="0"/>
        <w:contextualSpacing/>
        <w:rPr>
          <w:rFonts w:eastAsia="Calibri"/>
          <w:color w:val="auto"/>
          <w:szCs w:val="24"/>
        </w:rPr>
      </w:pPr>
      <w:r w:rsidRPr="00A60429">
        <w:rPr>
          <w:rFonts w:eastAsia="Calibri"/>
          <w:color w:val="auto"/>
          <w:szCs w:val="24"/>
          <w:u w:val="single"/>
        </w:rPr>
        <w:t>Page 15, Section 10, Lines 22-24</w:t>
      </w:r>
      <w:r w:rsidRPr="00A60429">
        <w:rPr>
          <w:rFonts w:eastAsia="Calibri"/>
          <w:color w:val="auto"/>
          <w:szCs w:val="24"/>
        </w:rPr>
        <w:t>:</w:t>
      </w:r>
      <w:r w:rsidRPr="00A60429">
        <w:rPr>
          <w:rFonts w:eastAsia="Calibri"/>
          <w:color w:val="auto"/>
          <w:szCs w:val="24"/>
        </w:rPr>
        <w:tab/>
        <w:t>Delete in their entirety</w:t>
      </w:r>
    </w:p>
    <w:p w14:paraId="236F1E32" w14:textId="77777777" w:rsidR="00A60429" w:rsidRPr="00A60429" w:rsidRDefault="00A60429" w:rsidP="00840184">
      <w:pPr>
        <w:spacing w:after="0" w:line="240" w:lineRule="exact"/>
        <w:ind w:right="0" w:firstLine="0"/>
        <w:contextualSpacing/>
        <w:rPr>
          <w:rFonts w:eastAsia="Calibri"/>
          <w:color w:val="auto"/>
          <w:szCs w:val="24"/>
        </w:rPr>
      </w:pPr>
    </w:p>
    <w:p w14:paraId="78E633E2"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16, Section 10, Line 9</w:t>
      </w:r>
      <w:r w:rsidRPr="00A60429">
        <w:rPr>
          <w:rFonts w:eastAsia="Calibri"/>
          <w:color w:val="auto"/>
          <w:szCs w:val="24"/>
        </w:rPr>
        <w:t>:</w:t>
      </w:r>
      <w:r w:rsidRPr="00A60429">
        <w:rPr>
          <w:rFonts w:eastAsia="Calibri"/>
          <w:color w:val="auto"/>
          <w:szCs w:val="24"/>
        </w:rPr>
        <w:tab/>
        <w:t>After training insert “, if, before the student attains age 19, the student may reasonably be expected to complete the student’s program of secondary school or training”</w:t>
      </w:r>
    </w:p>
    <w:p w14:paraId="32616F7F" w14:textId="77777777" w:rsidR="00A60429" w:rsidRPr="00A60429" w:rsidRDefault="00A60429" w:rsidP="00840184">
      <w:pPr>
        <w:spacing w:after="0" w:line="240" w:lineRule="exact"/>
        <w:ind w:left="5040" w:right="0" w:hanging="5040"/>
        <w:contextualSpacing/>
        <w:rPr>
          <w:rFonts w:eastAsia="Calibri"/>
          <w:color w:val="auto"/>
          <w:szCs w:val="24"/>
        </w:rPr>
      </w:pPr>
    </w:p>
    <w:p w14:paraId="5EFF217E" w14:textId="54C1D3EC" w:rsid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16, Section 10, Line 19</w:t>
      </w:r>
      <w:r w:rsidRPr="00A60429">
        <w:rPr>
          <w:rFonts w:eastAsia="Calibri"/>
          <w:color w:val="auto"/>
          <w:szCs w:val="24"/>
        </w:rPr>
        <w:t>:</w:t>
      </w:r>
      <w:r w:rsidRPr="00A60429">
        <w:rPr>
          <w:rFonts w:eastAsia="Calibri"/>
          <w:color w:val="auto"/>
          <w:szCs w:val="24"/>
        </w:rPr>
        <w:tab/>
        <w:t>After “means</w:t>
      </w:r>
      <w:r w:rsidR="00043374">
        <w:rPr>
          <w:rFonts w:eastAsia="Calibri"/>
          <w:color w:val="auto"/>
          <w:szCs w:val="24"/>
        </w:rPr>
        <w:t>”</w:t>
      </w:r>
      <w:r w:rsidRPr="00A60429">
        <w:rPr>
          <w:rFonts w:eastAsia="Calibri"/>
          <w:color w:val="auto"/>
          <w:szCs w:val="24"/>
        </w:rPr>
        <w:t xml:space="preserve"> insert “one of the following:</w:t>
      </w:r>
    </w:p>
    <w:p w14:paraId="7496062F" w14:textId="77777777" w:rsidR="00840184" w:rsidRPr="00A60429" w:rsidRDefault="00840184" w:rsidP="00840184">
      <w:pPr>
        <w:spacing w:after="0" w:line="240" w:lineRule="exact"/>
        <w:ind w:left="5040" w:right="0" w:hanging="5040"/>
        <w:contextualSpacing/>
        <w:rPr>
          <w:rFonts w:eastAsia="Calibri"/>
          <w:color w:val="auto"/>
          <w:szCs w:val="24"/>
        </w:rPr>
      </w:pPr>
    </w:p>
    <w:p w14:paraId="7CB4CE1D" w14:textId="6E0FD3DB" w:rsidR="00A60429" w:rsidRDefault="00A60429" w:rsidP="00840184">
      <w:pPr>
        <w:tabs>
          <w:tab w:val="left" w:pos="5760"/>
        </w:tabs>
        <w:spacing w:after="0" w:line="240" w:lineRule="exact"/>
        <w:ind w:left="5040" w:right="0" w:hanging="5040"/>
        <w:contextualSpacing/>
        <w:rPr>
          <w:rFonts w:eastAsia="Calibri"/>
          <w:color w:val="auto"/>
          <w:szCs w:val="24"/>
        </w:rPr>
      </w:pPr>
      <w:r w:rsidRPr="00A60429">
        <w:rPr>
          <w:rFonts w:eastAsia="Calibri"/>
          <w:color w:val="auto"/>
          <w:szCs w:val="24"/>
        </w:rPr>
        <w:t xml:space="preserve">     </w:t>
      </w:r>
      <w:r w:rsidRPr="00A60429">
        <w:rPr>
          <w:rFonts w:eastAsia="Calibri"/>
          <w:color w:val="auto"/>
          <w:szCs w:val="24"/>
        </w:rPr>
        <w:tab/>
        <w:t>a.</w:t>
      </w:r>
      <w:r w:rsidR="00840184">
        <w:rPr>
          <w:rFonts w:eastAsia="Calibri"/>
          <w:color w:val="auto"/>
          <w:szCs w:val="24"/>
        </w:rPr>
        <w:tab/>
      </w:r>
      <w:r w:rsidRPr="00A60429">
        <w:rPr>
          <w:rFonts w:eastAsia="Calibri"/>
          <w:color w:val="auto"/>
          <w:szCs w:val="24"/>
        </w:rPr>
        <w:t>a qualified immigrant admitted to the United States prior to August 22, 1996, who is eligible for means-tested, federally funded public benefits pursuant to federal law;</w:t>
      </w:r>
    </w:p>
    <w:p w14:paraId="61F3C67E" w14:textId="56EF5035" w:rsidR="00043374" w:rsidRDefault="00043374" w:rsidP="004F1108">
      <w:pPr>
        <w:tabs>
          <w:tab w:val="left" w:pos="5760"/>
        </w:tabs>
        <w:spacing w:after="0" w:line="240" w:lineRule="exact"/>
        <w:ind w:right="0" w:firstLine="0"/>
        <w:contextualSpacing/>
        <w:rPr>
          <w:rFonts w:eastAsia="Calibri"/>
          <w:color w:val="auto"/>
          <w:szCs w:val="24"/>
        </w:rPr>
      </w:pPr>
    </w:p>
    <w:p w14:paraId="3F542B97" w14:textId="6012A8F0" w:rsidR="00A60429" w:rsidRDefault="00043374" w:rsidP="00840184">
      <w:pPr>
        <w:tabs>
          <w:tab w:val="left" w:pos="5760"/>
        </w:tabs>
        <w:spacing w:after="0" w:line="240" w:lineRule="exact"/>
        <w:ind w:left="5040" w:right="0" w:hanging="5040"/>
        <w:contextualSpacing/>
        <w:rPr>
          <w:rFonts w:eastAsia="Calibri"/>
          <w:color w:val="auto"/>
          <w:szCs w:val="24"/>
        </w:rPr>
      </w:pPr>
      <w:r>
        <w:rPr>
          <w:rFonts w:eastAsia="Calibri"/>
          <w:color w:val="auto"/>
          <w:szCs w:val="24"/>
        </w:rPr>
        <w:tab/>
      </w:r>
      <w:r w:rsidR="00A60429" w:rsidRPr="00A60429">
        <w:rPr>
          <w:rFonts w:eastAsia="Calibri"/>
          <w:color w:val="auto"/>
          <w:szCs w:val="24"/>
        </w:rPr>
        <w:t>b.</w:t>
      </w:r>
      <w:r w:rsidR="00840184">
        <w:rPr>
          <w:rFonts w:eastAsia="Calibri"/>
          <w:color w:val="auto"/>
          <w:szCs w:val="24"/>
        </w:rPr>
        <w:tab/>
      </w:r>
      <w:r w:rsidR="00A60429" w:rsidRPr="00A60429">
        <w:rPr>
          <w:rFonts w:eastAsia="Calibri"/>
          <w:color w:val="auto"/>
          <w:szCs w:val="24"/>
        </w:rPr>
        <w:t>a refugee, asylee, victim of human trafficking, or person granted withholding of deportation under federal law for the person's first five years after receiving that classification in the United States pursuant to federal law;</w:t>
      </w:r>
    </w:p>
    <w:p w14:paraId="6E5863AB" w14:textId="77777777" w:rsidR="00840184" w:rsidRPr="00A60429" w:rsidRDefault="00840184" w:rsidP="00840184">
      <w:pPr>
        <w:tabs>
          <w:tab w:val="left" w:pos="5760"/>
        </w:tabs>
        <w:spacing w:after="0" w:line="240" w:lineRule="exact"/>
        <w:ind w:left="5040" w:right="0" w:hanging="5040"/>
        <w:contextualSpacing/>
        <w:rPr>
          <w:rFonts w:eastAsia="Calibri"/>
          <w:color w:val="auto"/>
          <w:szCs w:val="24"/>
        </w:rPr>
      </w:pPr>
    </w:p>
    <w:p w14:paraId="1B191FD7" w14:textId="77DC1D19" w:rsidR="00A60429" w:rsidRDefault="00A60429" w:rsidP="00840184">
      <w:pPr>
        <w:tabs>
          <w:tab w:val="left" w:pos="5760"/>
        </w:tabs>
        <w:spacing w:after="0" w:line="240" w:lineRule="exact"/>
        <w:ind w:left="5040" w:right="0" w:hanging="5040"/>
        <w:contextualSpacing/>
        <w:rPr>
          <w:rFonts w:eastAsia="Calibri"/>
          <w:color w:val="auto"/>
          <w:szCs w:val="24"/>
        </w:rPr>
      </w:pPr>
      <w:r w:rsidRPr="00A60429">
        <w:rPr>
          <w:rFonts w:eastAsia="Calibri"/>
          <w:color w:val="auto"/>
          <w:szCs w:val="24"/>
        </w:rPr>
        <w:t xml:space="preserve">     </w:t>
      </w:r>
      <w:r w:rsidRPr="00A60429">
        <w:rPr>
          <w:rFonts w:eastAsia="Calibri"/>
          <w:color w:val="auto"/>
          <w:szCs w:val="24"/>
        </w:rPr>
        <w:tab/>
        <w:t>c.</w:t>
      </w:r>
      <w:r w:rsidR="00840184">
        <w:rPr>
          <w:rFonts w:eastAsia="Calibri"/>
          <w:color w:val="auto"/>
          <w:szCs w:val="24"/>
        </w:rPr>
        <w:tab/>
      </w:r>
      <w:r w:rsidRPr="00A60429">
        <w:rPr>
          <w:rFonts w:eastAsia="Calibri"/>
          <w:color w:val="auto"/>
          <w:szCs w:val="24"/>
        </w:rPr>
        <w:t>a qualified immigrant who is a veteran of, or on active duty in, the armed forces of the United States, or the spouse or dependent child of that person pursuant to federal law;</w:t>
      </w:r>
    </w:p>
    <w:p w14:paraId="525551E0" w14:textId="77777777" w:rsidR="00840184" w:rsidRPr="00A60429" w:rsidRDefault="00840184" w:rsidP="00840184">
      <w:pPr>
        <w:tabs>
          <w:tab w:val="left" w:pos="5760"/>
        </w:tabs>
        <w:spacing w:after="0" w:line="240" w:lineRule="exact"/>
        <w:ind w:left="5040" w:right="0" w:hanging="5040"/>
        <w:contextualSpacing/>
        <w:rPr>
          <w:rFonts w:eastAsia="Calibri"/>
          <w:color w:val="auto"/>
          <w:szCs w:val="24"/>
        </w:rPr>
      </w:pPr>
    </w:p>
    <w:p w14:paraId="2DE748BC" w14:textId="7BDC27F1" w:rsidR="00A60429" w:rsidRDefault="00A60429" w:rsidP="00840184">
      <w:pPr>
        <w:tabs>
          <w:tab w:val="left" w:pos="5760"/>
        </w:tabs>
        <w:spacing w:after="0" w:line="240" w:lineRule="exact"/>
        <w:ind w:left="5040" w:right="0" w:hanging="5040"/>
        <w:contextualSpacing/>
        <w:rPr>
          <w:rFonts w:eastAsia="Calibri"/>
          <w:color w:val="auto"/>
          <w:szCs w:val="24"/>
        </w:rPr>
      </w:pPr>
      <w:r w:rsidRPr="00A60429">
        <w:rPr>
          <w:rFonts w:eastAsia="Calibri"/>
          <w:color w:val="auto"/>
          <w:szCs w:val="24"/>
        </w:rPr>
        <w:t xml:space="preserve">     </w:t>
      </w:r>
      <w:r w:rsidRPr="00A60429">
        <w:rPr>
          <w:rFonts w:eastAsia="Calibri"/>
          <w:color w:val="auto"/>
          <w:szCs w:val="24"/>
        </w:rPr>
        <w:tab/>
        <w:t>d.</w:t>
      </w:r>
      <w:r w:rsidR="00840184">
        <w:rPr>
          <w:rFonts w:eastAsia="Calibri"/>
          <w:color w:val="auto"/>
          <w:szCs w:val="24"/>
        </w:rPr>
        <w:tab/>
      </w:r>
      <w:r w:rsidRPr="00A60429">
        <w:rPr>
          <w:rFonts w:eastAsia="Calibri"/>
          <w:color w:val="auto"/>
          <w:szCs w:val="24"/>
        </w:rPr>
        <w:t>a recipient of refugee and entrant assistance activities or a Cuban or Haitian entrant pursuant to federal law;</w:t>
      </w:r>
    </w:p>
    <w:p w14:paraId="47F53469" w14:textId="77777777" w:rsidR="00840184" w:rsidRPr="00A60429" w:rsidRDefault="00840184" w:rsidP="00840184">
      <w:pPr>
        <w:tabs>
          <w:tab w:val="left" w:pos="5760"/>
        </w:tabs>
        <w:spacing w:after="0" w:line="240" w:lineRule="exact"/>
        <w:ind w:left="5040" w:right="0" w:hanging="5040"/>
        <w:contextualSpacing/>
        <w:rPr>
          <w:rFonts w:eastAsia="Calibri"/>
          <w:color w:val="auto"/>
          <w:szCs w:val="24"/>
        </w:rPr>
      </w:pPr>
    </w:p>
    <w:p w14:paraId="1CDE0EAB" w14:textId="1E6D2FB2" w:rsidR="00A60429" w:rsidRDefault="00A60429" w:rsidP="00840184">
      <w:pPr>
        <w:tabs>
          <w:tab w:val="left" w:pos="5760"/>
        </w:tabs>
        <w:spacing w:after="0" w:line="240" w:lineRule="exact"/>
        <w:ind w:left="5040" w:right="0" w:hanging="5040"/>
        <w:contextualSpacing/>
        <w:rPr>
          <w:rFonts w:eastAsia="Calibri"/>
          <w:color w:val="auto"/>
          <w:szCs w:val="24"/>
        </w:rPr>
      </w:pPr>
      <w:r w:rsidRPr="00A60429">
        <w:rPr>
          <w:rFonts w:eastAsia="Calibri"/>
          <w:color w:val="auto"/>
          <w:szCs w:val="24"/>
        </w:rPr>
        <w:lastRenderedPageBreak/>
        <w:t xml:space="preserve">     </w:t>
      </w:r>
      <w:r w:rsidRPr="00A60429">
        <w:rPr>
          <w:rFonts w:eastAsia="Calibri"/>
          <w:color w:val="auto"/>
          <w:szCs w:val="24"/>
        </w:rPr>
        <w:tab/>
        <w:t>e.</w:t>
      </w:r>
      <w:r w:rsidR="00840184">
        <w:rPr>
          <w:rFonts w:eastAsia="Calibri"/>
          <w:color w:val="auto"/>
          <w:szCs w:val="24"/>
        </w:rPr>
        <w:tab/>
      </w:r>
      <w:r w:rsidRPr="00A60429">
        <w:rPr>
          <w:rFonts w:eastAsia="Calibri"/>
          <w:color w:val="auto"/>
          <w:szCs w:val="24"/>
        </w:rPr>
        <w:t>a legal permanent resident immigrant who has worked 40 qualifying quarters of coverage as defined under Title II of the federal Social Security Act; except that, for any period after December 31, 1996, a quarter during which an individual received means-tested, federally funded public benefits shall not count toward the total number of quarters;</w:t>
      </w:r>
    </w:p>
    <w:p w14:paraId="5DCB7E27" w14:textId="77777777" w:rsidR="00840184" w:rsidRPr="00A60429" w:rsidRDefault="00840184" w:rsidP="00840184">
      <w:pPr>
        <w:tabs>
          <w:tab w:val="left" w:pos="5760"/>
        </w:tabs>
        <w:spacing w:after="0" w:line="240" w:lineRule="exact"/>
        <w:ind w:left="5040" w:right="0" w:hanging="5040"/>
        <w:contextualSpacing/>
        <w:rPr>
          <w:rFonts w:eastAsia="Calibri"/>
          <w:color w:val="auto"/>
          <w:szCs w:val="24"/>
        </w:rPr>
      </w:pPr>
    </w:p>
    <w:p w14:paraId="0DE57CB5" w14:textId="4429070E" w:rsidR="00A60429" w:rsidRDefault="00A60429" w:rsidP="00840184">
      <w:pPr>
        <w:tabs>
          <w:tab w:val="left" w:pos="5760"/>
        </w:tabs>
        <w:spacing w:after="0" w:line="240" w:lineRule="exact"/>
        <w:ind w:left="5040" w:right="0" w:hanging="5040"/>
        <w:contextualSpacing/>
        <w:rPr>
          <w:rFonts w:eastAsia="Calibri"/>
          <w:color w:val="auto"/>
          <w:szCs w:val="24"/>
        </w:rPr>
      </w:pPr>
      <w:r w:rsidRPr="00A60429">
        <w:rPr>
          <w:rFonts w:eastAsia="Calibri"/>
          <w:color w:val="auto"/>
          <w:szCs w:val="24"/>
        </w:rPr>
        <w:t xml:space="preserve">     </w:t>
      </w:r>
      <w:r w:rsidRPr="00A60429">
        <w:rPr>
          <w:rFonts w:eastAsia="Calibri"/>
          <w:color w:val="auto"/>
          <w:szCs w:val="24"/>
        </w:rPr>
        <w:tab/>
        <w:t>f.</w:t>
      </w:r>
      <w:r w:rsidR="00840184">
        <w:rPr>
          <w:rFonts w:eastAsia="Calibri"/>
          <w:color w:val="auto"/>
          <w:szCs w:val="24"/>
        </w:rPr>
        <w:tab/>
      </w:r>
      <w:r w:rsidRPr="00A60429">
        <w:rPr>
          <w:rFonts w:eastAsia="Calibri"/>
          <w:color w:val="auto"/>
          <w:szCs w:val="24"/>
        </w:rPr>
        <w:t>a qualified immigrant admitted to the United States on or after August 22, 1996, who has lived in the United States for at least five years and is eligible for means-tested, federally funded public benefits pursuant to federal law; or</w:t>
      </w:r>
    </w:p>
    <w:p w14:paraId="75008258" w14:textId="77777777" w:rsidR="00840184" w:rsidRPr="00A60429" w:rsidRDefault="00840184" w:rsidP="00840184">
      <w:pPr>
        <w:tabs>
          <w:tab w:val="left" w:pos="5760"/>
        </w:tabs>
        <w:spacing w:after="0" w:line="240" w:lineRule="exact"/>
        <w:ind w:left="5040" w:right="0" w:hanging="5040"/>
        <w:contextualSpacing/>
        <w:rPr>
          <w:rFonts w:eastAsia="Calibri"/>
          <w:color w:val="auto"/>
          <w:szCs w:val="24"/>
        </w:rPr>
      </w:pPr>
    </w:p>
    <w:p w14:paraId="37EDE347" w14:textId="2BBA04E0" w:rsidR="00A60429" w:rsidRDefault="00A60429" w:rsidP="00840184">
      <w:pPr>
        <w:tabs>
          <w:tab w:val="left" w:pos="5760"/>
        </w:tabs>
        <w:spacing w:after="0" w:line="240" w:lineRule="exact"/>
        <w:ind w:left="5040" w:right="0" w:hanging="5040"/>
        <w:contextualSpacing/>
        <w:rPr>
          <w:rFonts w:eastAsia="Calibri"/>
          <w:color w:val="auto"/>
          <w:szCs w:val="24"/>
        </w:rPr>
      </w:pPr>
      <w:r w:rsidRPr="00A60429">
        <w:rPr>
          <w:rFonts w:eastAsia="Calibri"/>
          <w:color w:val="auto"/>
          <w:szCs w:val="24"/>
        </w:rPr>
        <w:t xml:space="preserve">     </w:t>
      </w:r>
      <w:r w:rsidRPr="00A60429">
        <w:rPr>
          <w:rFonts w:eastAsia="Calibri"/>
          <w:color w:val="auto"/>
          <w:szCs w:val="24"/>
        </w:rPr>
        <w:tab/>
        <w:t>g.</w:t>
      </w:r>
      <w:r w:rsidR="00840184">
        <w:rPr>
          <w:rFonts w:eastAsia="Calibri"/>
          <w:color w:val="auto"/>
          <w:szCs w:val="24"/>
        </w:rPr>
        <w:tab/>
      </w:r>
      <w:r w:rsidRPr="00A60429">
        <w:rPr>
          <w:rFonts w:eastAsia="Calibri"/>
          <w:color w:val="auto"/>
          <w:szCs w:val="24"/>
        </w:rPr>
        <w:t>a qualified immigrant who has been battered or subjected to extreme cruelty in the United States by a spouse, parent or a member of the spouse or parent's family residing in the same household as the immigrant, or a qualified immigrant whose child has been battered or subjected to extreme cruelty in the United States by a spouse or parent of the immigrant, without the active participation of the immigrant, or by a member of the spouse or parent's family residing in the same household as the immigrant.  In either case, the spouse or parent shall have consented or acquiesced to the battery or cruelty and there shall be a substantial connection between the battery or cruelty and the need for benefits to be provided.  The provisions of this subsection shall not apply to an immigrant during any period in which the individual responsible for the battery or cruelty resides in the same household or assistance unit as the individual subjected to the battery or cruelty.  Benefits shall be provided to the extent and for the period of time that the immigrant or immigrant's child is eligible for the program.</w:t>
      </w:r>
    </w:p>
    <w:p w14:paraId="1A59C239" w14:textId="77777777" w:rsidR="00840184" w:rsidRPr="00A60429" w:rsidRDefault="00840184" w:rsidP="00840184">
      <w:pPr>
        <w:tabs>
          <w:tab w:val="left" w:pos="5760"/>
        </w:tabs>
        <w:spacing w:after="0" w:line="240" w:lineRule="exact"/>
        <w:ind w:left="5040" w:right="0" w:hanging="5040"/>
        <w:contextualSpacing/>
        <w:rPr>
          <w:rFonts w:eastAsia="Calibri"/>
          <w:color w:val="auto"/>
          <w:szCs w:val="24"/>
        </w:rPr>
      </w:pPr>
    </w:p>
    <w:p w14:paraId="3C34E51F" w14:textId="53B18D84" w:rsidR="00A60429" w:rsidRPr="00A60429" w:rsidRDefault="00A60429" w:rsidP="00840184">
      <w:pPr>
        <w:tabs>
          <w:tab w:val="left" w:pos="5760"/>
        </w:tabs>
        <w:spacing w:after="0" w:line="240" w:lineRule="exact"/>
        <w:ind w:left="5040" w:right="0" w:hanging="5040"/>
        <w:contextualSpacing/>
        <w:rPr>
          <w:rFonts w:eastAsia="Calibri"/>
          <w:color w:val="auto"/>
          <w:szCs w:val="24"/>
        </w:rPr>
      </w:pPr>
      <w:r w:rsidRPr="00A60429">
        <w:rPr>
          <w:rFonts w:eastAsia="Calibri"/>
          <w:color w:val="auto"/>
          <w:szCs w:val="24"/>
        </w:rPr>
        <w:t xml:space="preserve">     </w:t>
      </w:r>
      <w:r w:rsidRPr="00A60429">
        <w:rPr>
          <w:rFonts w:eastAsia="Calibri"/>
          <w:color w:val="auto"/>
          <w:szCs w:val="24"/>
        </w:rPr>
        <w:tab/>
        <w:t xml:space="preserve">For the purposes of this section, </w:t>
      </w:r>
      <w:r w:rsidR="00824948">
        <w:rPr>
          <w:rFonts w:eastAsia="Calibri"/>
          <w:color w:val="auto"/>
          <w:szCs w:val="24"/>
        </w:rPr>
        <w:t>“</w:t>
      </w:r>
      <w:r w:rsidRPr="00A60429">
        <w:rPr>
          <w:rFonts w:eastAsia="Calibri"/>
          <w:color w:val="auto"/>
          <w:szCs w:val="24"/>
        </w:rPr>
        <w:t>qualified immigrant</w:t>
      </w:r>
      <w:r w:rsidR="00824948">
        <w:rPr>
          <w:rFonts w:eastAsia="Calibri"/>
          <w:color w:val="auto"/>
          <w:szCs w:val="24"/>
        </w:rPr>
        <w:t>”</w:t>
      </w:r>
      <w:r w:rsidRPr="00A60429">
        <w:rPr>
          <w:rFonts w:eastAsia="Calibri"/>
          <w:color w:val="auto"/>
          <w:szCs w:val="24"/>
        </w:rPr>
        <w:t xml:space="preserve"> is defined pursuant to the provisions of section 431 of Title IV of Pub.L.104-193”</w:t>
      </w:r>
    </w:p>
    <w:p w14:paraId="5446B74B" w14:textId="77777777" w:rsidR="00A60429" w:rsidRPr="00A60429" w:rsidRDefault="00A60429" w:rsidP="00840184">
      <w:pPr>
        <w:spacing w:after="0" w:line="240" w:lineRule="exact"/>
        <w:ind w:left="5040" w:right="0" w:hanging="5040"/>
        <w:contextualSpacing/>
        <w:rPr>
          <w:rFonts w:eastAsia="Calibri"/>
          <w:color w:val="auto"/>
          <w:szCs w:val="24"/>
        </w:rPr>
      </w:pPr>
    </w:p>
    <w:p w14:paraId="37F29AB4"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17, Section 10, Lines 13-22</w:t>
      </w:r>
      <w:r w:rsidRPr="00A60429">
        <w:rPr>
          <w:rFonts w:eastAsia="Calibri"/>
          <w:color w:val="auto"/>
          <w:szCs w:val="24"/>
        </w:rPr>
        <w:t>:</w:t>
      </w:r>
      <w:r w:rsidRPr="00A60429">
        <w:rPr>
          <w:rFonts w:eastAsia="Calibri"/>
          <w:color w:val="auto"/>
          <w:szCs w:val="24"/>
        </w:rPr>
        <w:tab/>
        <w:t>Delete in their entirety</w:t>
      </w:r>
    </w:p>
    <w:p w14:paraId="7125B8CA" w14:textId="77777777" w:rsidR="00A60429" w:rsidRPr="00A60429" w:rsidRDefault="00A60429" w:rsidP="00840184">
      <w:pPr>
        <w:spacing w:after="0" w:line="240" w:lineRule="exact"/>
        <w:ind w:left="5040" w:right="0" w:hanging="5040"/>
        <w:contextualSpacing/>
        <w:rPr>
          <w:rFonts w:eastAsia="Calibri"/>
          <w:color w:val="auto"/>
          <w:szCs w:val="24"/>
        </w:rPr>
      </w:pPr>
    </w:p>
    <w:p w14:paraId="4F2F0F93" w14:textId="5D6BA641" w:rsidR="00A60429" w:rsidRPr="00A60429" w:rsidRDefault="00A60429" w:rsidP="00840184">
      <w:pPr>
        <w:spacing w:after="0" w:line="240" w:lineRule="exact"/>
        <w:ind w:left="5040" w:right="0" w:hanging="5040"/>
        <w:contextualSpacing/>
        <w:rPr>
          <w:rFonts w:eastAsia="Calibri"/>
          <w:color w:val="auto"/>
          <w:szCs w:val="24"/>
        </w:rPr>
      </w:pPr>
      <w:bookmarkStart w:id="7" w:name="_Hlk44236143"/>
      <w:r w:rsidRPr="00A60429">
        <w:rPr>
          <w:rFonts w:eastAsia="Calibri"/>
          <w:color w:val="auto"/>
          <w:szCs w:val="24"/>
          <w:u w:val="single"/>
        </w:rPr>
        <w:t>Page 17, Section 10, Line</w:t>
      </w:r>
      <w:r w:rsidR="00824948">
        <w:rPr>
          <w:rFonts w:eastAsia="Calibri"/>
          <w:color w:val="auto"/>
          <w:szCs w:val="24"/>
          <w:u w:val="single"/>
        </w:rPr>
        <w:t>s</w:t>
      </w:r>
      <w:r w:rsidRPr="00A60429">
        <w:rPr>
          <w:rFonts w:eastAsia="Calibri"/>
          <w:color w:val="auto"/>
          <w:szCs w:val="24"/>
          <w:u w:val="single"/>
        </w:rPr>
        <w:t xml:space="preserve"> 26</w:t>
      </w:r>
      <w:r w:rsidR="00824948">
        <w:rPr>
          <w:rFonts w:eastAsia="Calibri"/>
          <w:color w:val="auto"/>
          <w:szCs w:val="24"/>
          <w:u w:val="single"/>
        </w:rPr>
        <w:t>-28</w:t>
      </w:r>
      <w:r w:rsidRPr="00A60429">
        <w:rPr>
          <w:rFonts w:eastAsia="Calibri"/>
          <w:color w:val="auto"/>
          <w:szCs w:val="24"/>
        </w:rPr>
        <w:t>:</w:t>
      </w:r>
      <w:r w:rsidRPr="00A60429">
        <w:rPr>
          <w:rFonts w:eastAsia="Calibri"/>
          <w:color w:val="auto"/>
          <w:szCs w:val="24"/>
        </w:rPr>
        <w:tab/>
        <w:t>Delete “other than child support payments provided to an assistance unit pursuant to subsection c. of section 6 of P.L.1997, c.14 (C.44:10-49)”</w:t>
      </w:r>
    </w:p>
    <w:bookmarkEnd w:id="7"/>
    <w:p w14:paraId="5B754D59" w14:textId="77777777" w:rsidR="00A60429" w:rsidRPr="00A60429" w:rsidRDefault="00A60429" w:rsidP="00840184">
      <w:pPr>
        <w:spacing w:after="0" w:line="240" w:lineRule="exact"/>
        <w:ind w:right="0" w:firstLine="0"/>
        <w:contextualSpacing/>
        <w:rPr>
          <w:rFonts w:eastAsia="Calibri"/>
          <w:color w:val="auto"/>
          <w:szCs w:val="24"/>
        </w:rPr>
      </w:pPr>
    </w:p>
    <w:p w14:paraId="3E252C18"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18, Section 11, Line 31</w:t>
      </w:r>
      <w:r w:rsidRPr="00A60429">
        <w:rPr>
          <w:rFonts w:eastAsia="Calibri"/>
          <w:color w:val="auto"/>
          <w:szCs w:val="24"/>
        </w:rPr>
        <w:t>:</w:t>
      </w:r>
      <w:r w:rsidRPr="00A60429">
        <w:rPr>
          <w:rFonts w:eastAsia="Calibri"/>
          <w:color w:val="auto"/>
          <w:szCs w:val="24"/>
        </w:rPr>
        <w:tab/>
        <w:t>Delete “11.” and insert “7.”</w:t>
      </w:r>
    </w:p>
    <w:p w14:paraId="3319699D" w14:textId="77777777" w:rsidR="00A60429" w:rsidRPr="00A60429" w:rsidRDefault="00A60429" w:rsidP="00840184">
      <w:pPr>
        <w:spacing w:after="0" w:line="240" w:lineRule="exact"/>
        <w:ind w:left="5040" w:right="0" w:hanging="5040"/>
        <w:contextualSpacing/>
        <w:rPr>
          <w:rFonts w:eastAsia="Calibri"/>
          <w:color w:val="auto"/>
          <w:szCs w:val="24"/>
        </w:rPr>
      </w:pPr>
    </w:p>
    <w:p w14:paraId="70F57E27"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18, Section 11, Line 38</w:t>
      </w:r>
      <w:r w:rsidRPr="00A60429">
        <w:rPr>
          <w:rFonts w:eastAsia="Calibri"/>
          <w:color w:val="auto"/>
          <w:szCs w:val="24"/>
        </w:rPr>
        <w:t xml:space="preserve">: </w:t>
      </w:r>
      <w:r w:rsidRPr="00A60429">
        <w:rPr>
          <w:rFonts w:eastAsia="Calibri"/>
          <w:color w:val="auto"/>
          <w:szCs w:val="24"/>
        </w:rPr>
        <w:tab/>
        <w:t>After “children” insert “; and benefits shall be provided only when other means of support and maintenance are not present to support the assistance unit”</w:t>
      </w:r>
    </w:p>
    <w:p w14:paraId="14F5A15F" w14:textId="77777777" w:rsidR="00A60429" w:rsidRPr="00A60429" w:rsidRDefault="00A60429" w:rsidP="00840184">
      <w:pPr>
        <w:spacing w:after="0" w:line="240" w:lineRule="exact"/>
        <w:ind w:left="5040" w:right="0" w:hanging="5040"/>
        <w:contextualSpacing/>
        <w:rPr>
          <w:rFonts w:eastAsia="Calibri"/>
          <w:color w:val="auto"/>
          <w:szCs w:val="24"/>
        </w:rPr>
      </w:pPr>
    </w:p>
    <w:p w14:paraId="2E3C6F16"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19, Section 12, Line 36</w:t>
      </w:r>
      <w:r w:rsidRPr="00A60429">
        <w:rPr>
          <w:rFonts w:eastAsia="Calibri"/>
          <w:color w:val="auto"/>
          <w:szCs w:val="24"/>
        </w:rPr>
        <w:t>:</w:t>
      </w:r>
      <w:r w:rsidRPr="00A60429">
        <w:rPr>
          <w:rFonts w:eastAsia="Calibri"/>
          <w:color w:val="auto"/>
          <w:szCs w:val="24"/>
        </w:rPr>
        <w:tab/>
        <w:t>Delete “12.” and insert “8.”</w:t>
      </w:r>
    </w:p>
    <w:p w14:paraId="5F7E73F6" w14:textId="77777777" w:rsidR="00A60429" w:rsidRPr="00A60429" w:rsidRDefault="00A60429" w:rsidP="00840184">
      <w:pPr>
        <w:spacing w:after="0" w:line="240" w:lineRule="exact"/>
        <w:ind w:left="5040" w:right="0" w:hanging="5040"/>
        <w:contextualSpacing/>
        <w:rPr>
          <w:rFonts w:eastAsia="Calibri"/>
          <w:color w:val="auto"/>
          <w:szCs w:val="24"/>
        </w:rPr>
      </w:pPr>
    </w:p>
    <w:p w14:paraId="11337D76"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19, Section 12, Line 39</w:t>
      </w:r>
      <w:r w:rsidRPr="00A60429">
        <w:rPr>
          <w:rFonts w:eastAsia="Calibri"/>
          <w:color w:val="auto"/>
          <w:szCs w:val="24"/>
        </w:rPr>
        <w:t>:</w:t>
      </w:r>
      <w:r w:rsidRPr="00A60429">
        <w:rPr>
          <w:rFonts w:eastAsia="Calibri"/>
          <w:color w:val="auto"/>
          <w:szCs w:val="24"/>
        </w:rPr>
        <w:tab/>
        <w:t>After “shall” insert “continuously and actively seek employment in an effort to remove the assistance unit of which the recipient is a member from the program”</w:t>
      </w:r>
    </w:p>
    <w:p w14:paraId="7F60CA37" w14:textId="77777777" w:rsidR="00A60429" w:rsidRPr="00A60429" w:rsidRDefault="00A60429" w:rsidP="00840184">
      <w:pPr>
        <w:spacing w:after="0" w:line="240" w:lineRule="exact"/>
        <w:ind w:left="5040" w:right="0" w:hanging="5040"/>
        <w:contextualSpacing/>
        <w:rPr>
          <w:rFonts w:eastAsia="Calibri"/>
          <w:color w:val="auto"/>
          <w:szCs w:val="24"/>
        </w:rPr>
      </w:pPr>
    </w:p>
    <w:p w14:paraId="3F3AA295"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19, Section 12, Lines 41-48</w:t>
      </w:r>
      <w:r w:rsidRPr="00A60429">
        <w:rPr>
          <w:rFonts w:eastAsia="Calibri"/>
          <w:color w:val="auto"/>
          <w:szCs w:val="24"/>
        </w:rPr>
        <w:t>:</w:t>
      </w:r>
      <w:r w:rsidRPr="00A60429">
        <w:rPr>
          <w:rFonts w:eastAsia="Calibri"/>
          <w:color w:val="auto"/>
          <w:szCs w:val="24"/>
        </w:rPr>
        <w:tab/>
        <w:t xml:space="preserve">Delete in their entirety </w:t>
      </w:r>
    </w:p>
    <w:p w14:paraId="477BF8AF" w14:textId="77777777" w:rsidR="00A60429" w:rsidRPr="00A60429" w:rsidRDefault="00A60429" w:rsidP="00840184">
      <w:pPr>
        <w:spacing w:after="0" w:line="240" w:lineRule="exact"/>
        <w:ind w:left="5040" w:right="0" w:hanging="5040"/>
        <w:contextualSpacing/>
        <w:rPr>
          <w:rFonts w:eastAsia="Calibri"/>
          <w:color w:val="auto"/>
          <w:szCs w:val="24"/>
        </w:rPr>
      </w:pPr>
    </w:p>
    <w:p w14:paraId="7A002125"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20, Section 12, Lines 1-7</w:t>
      </w:r>
      <w:r w:rsidRPr="00A60429">
        <w:rPr>
          <w:rFonts w:eastAsia="Calibri"/>
          <w:color w:val="auto"/>
          <w:szCs w:val="24"/>
        </w:rPr>
        <w:t>:</w:t>
      </w:r>
      <w:r w:rsidRPr="00A60429">
        <w:rPr>
          <w:rFonts w:eastAsia="Calibri"/>
          <w:color w:val="auto"/>
          <w:szCs w:val="24"/>
        </w:rPr>
        <w:tab/>
        <w:t xml:space="preserve">Delete in their entirety  </w:t>
      </w:r>
    </w:p>
    <w:p w14:paraId="720484E5" w14:textId="77777777" w:rsidR="00A60429" w:rsidRPr="00A60429" w:rsidRDefault="00A60429" w:rsidP="00840184">
      <w:pPr>
        <w:spacing w:after="0" w:line="240" w:lineRule="exact"/>
        <w:ind w:left="5040" w:right="0" w:hanging="5040"/>
        <w:contextualSpacing/>
        <w:rPr>
          <w:rFonts w:eastAsia="Calibri"/>
          <w:color w:val="auto"/>
          <w:szCs w:val="24"/>
        </w:rPr>
      </w:pPr>
    </w:p>
    <w:p w14:paraId="326B3A28" w14:textId="77777777" w:rsidR="00A60429" w:rsidRPr="00A60429" w:rsidRDefault="00A60429" w:rsidP="00840184">
      <w:pPr>
        <w:spacing w:after="0" w:line="240" w:lineRule="exact"/>
        <w:ind w:right="0" w:firstLine="0"/>
        <w:contextualSpacing/>
        <w:rPr>
          <w:rFonts w:eastAsia="Calibri"/>
          <w:color w:val="auto"/>
          <w:szCs w:val="24"/>
        </w:rPr>
      </w:pPr>
      <w:r w:rsidRPr="00A60429">
        <w:rPr>
          <w:rFonts w:eastAsia="Calibri"/>
          <w:color w:val="auto"/>
          <w:szCs w:val="24"/>
          <w:u w:val="single"/>
        </w:rPr>
        <w:t>Page 20, Section 12, Line 8</w:t>
      </w:r>
      <w:r w:rsidRPr="00A60429">
        <w:rPr>
          <w:rFonts w:eastAsia="Calibri"/>
          <w:color w:val="auto"/>
          <w:szCs w:val="24"/>
        </w:rPr>
        <w:t>:</w:t>
      </w:r>
      <w:r w:rsidRPr="00A60429">
        <w:rPr>
          <w:rFonts w:eastAsia="Calibri"/>
          <w:color w:val="auto"/>
          <w:szCs w:val="24"/>
        </w:rPr>
        <w:tab/>
      </w:r>
      <w:r w:rsidRPr="00A60429">
        <w:rPr>
          <w:rFonts w:eastAsia="Calibri"/>
          <w:color w:val="auto"/>
          <w:szCs w:val="24"/>
        </w:rPr>
        <w:tab/>
        <w:t>Delete “or to an”</w:t>
      </w:r>
    </w:p>
    <w:p w14:paraId="56A2D8D6" w14:textId="77777777" w:rsidR="00A60429" w:rsidRPr="00A60429" w:rsidRDefault="00A60429" w:rsidP="00840184">
      <w:pPr>
        <w:spacing w:after="0" w:line="240" w:lineRule="exact"/>
        <w:ind w:right="0" w:firstLine="0"/>
        <w:contextualSpacing/>
        <w:rPr>
          <w:rFonts w:eastAsia="Calibri"/>
          <w:color w:val="auto"/>
          <w:szCs w:val="24"/>
        </w:rPr>
      </w:pPr>
    </w:p>
    <w:p w14:paraId="40656E72" w14:textId="77777777" w:rsidR="00A60429" w:rsidRPr="00A60429" w:rsidRDefault="00A60429" w:rsidP="00840184">
      <w:pPr>
        <w:spacing w:after="0" w:line="240" w:lineRule="exact"/>
        <w:ind w:right="0" w:firstLine="0"/>
        <w:contextualSpacing/>
        <w:rPr>
          <w:rFonts w:eastAsia="Calibri"/>
          <w:color w:val="auto"/>
          <w:szCs w:val="24"/>
        </w:rPr>
      </w:pPr>
      <w:r w:rsidRPr="00A60429">
        <w:rPr>
          <w:rFonts w:eastAsia="Calibri"/>
          <w:color w:val="auto"/>
          <w:szCs w:val="24"/>
          <w:u w:val="single"/>
        </w:rPr>
        <w:t>Page 20, Section 12, Line 9</w:t>
      </w:r>
      <w:r w:rsidRPr="00A60429">
        <w:rPr>
          <w:rFonts w:eastAsia="Calibri"/>
          <w:color w:val="auto"/>
          <w:szCs w:val="24"/>
        </w:rPr>
        <w:t>:</w:t>
      </w:r>
      <w:r w:rsidRPr="00A60429">
        <w:rPr>
          <w:rFonts w:eastAsia="Calibri"/>
          <w:color w:val="auto"/>
          <w:szCs w:val="24"/>
        </w:rPr>
        <w:tab/>
      </w:r>
      <w:r w:rsidRPr="00A60429">
        <w:rPr>
          <w:rFonts w:eastAsia="Calibri"/>
          <w:color w:val="auto"/>
          <w:szCs w:val="24"/>
        </w:rPr>
        <w:tab/>
        <w:t>Delete in its entirety</w:t>
      </w:r>
    </w:p>
    <w:p w14:paraId="0E4AEA0D" w14:textId="77777777" w:rsidR="00A60429" w:rsidRPr="00A60429" w:rsidRDefault="00A60429" w:rsidP="00840184">
      <w:pPr>
        <w:spacing w:after="0" w:line="240" w:lineRule="exact"/>
        <w:ind w:right="0" w:firstLine="0"/>
        <w:contextualSpacing/>
        <w:rPr>
          <w:rFonts w:eastAsia="Calibri"/>
          <w:color w:val="auto"/>
          <w:szCs w:val="24"/>
        </w:rPr>
      </w:pPr>
    </w:p>
    <w:p w14:paraId="6B01B802"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20, Section 12, Line 10</w:t>
      </w:r>
      <w:r w:rsidRPr="00A60429">
        <w:rPr>
          <w:rFonts w:eastAsia="Calibri"/>
          <w:color w:val="auto"/>
          <w:szCs w:val="24"/>
        </w:rPr>
        <w:t>:</w:t>
      </w:r>
      <w:r w:rsidRPr="00A60429">
        <w:rPr>
          <w:rFonts w:eastAsia="Calibri"/>
          <w:color w:val="auto"/>
          <w:szCs w:val="24"/>
        </w:rPr>
        <w:tab/>
        <w:t>Delete “, that will enhance the”</w:t>
      </w:r>
    </w:p>
    <w:p w14:paraId="3BFD02E9" w14:textId="77777777" w:rsidR="00A60429" w:rsidRPr="00A60429" w:rsidRDefault="00A60429" w:rsidP="00840184">
      <w:pPr>
        <w:spacing w:after="0" w:line="240" w:lineRule="exact"/>
        <w:ind w:left="5040" w:right="0" w:hanging="5040"/>
        <w:contextualSpacing/>
        <w:rPr>
          <w:rFonts w:eastAsia="Calibri"/>
          <w:color w:val="auto"/>
          <w:szCs w:val="24"/>
        </w:rPr>
      </w:pPr>
    </w:p>
    <w:p w14:paraId="74658AEB"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20, Section 12, Lines 11-12</w:t>
      </w:r>
      <w:r w:rsidRPr="00A60429">
        <w:rPr>
          <w:rFonts w:eastAsia="Calibri"/>
          <w:color w:val="auto"/>
          <w:szCs w:val="24"/>
        </w:rPr>
        <w:t>:</w:t>
      </w:r>
      <w:r w:rsidRPr="00A60429">
        <w:rPr>
          <w:rFonts w:eastAsia="Calibri"/>
          <w:color w:val="auto"/>
          <w:szCs w:val="24"/>
        </w:rPr>
        <w:tab/>
        <w:t>Delete in their entirety</w:t>
      </w:r>
    </w:p>
    <w:p w14:paraId="768F573F" w14:textId="77777777" w:rsidR="00A60429" w:rsidRPr="00A60429" w:rsidRDefault="00A60429" w:rsidP="00840184">
      <w:pPr>
        <w:spacing w:after="0" w:line="240" w:lineRule="exact"/>
        <w:ind w:left="5040" w:right="0" w:hanging="5040"/>
        <w:contextualSpacing/>
        <w:rPr>
          <w:rFonts w:eastAsia="Calibri"/>
          <w:color w:val="auto"/>
          <w:szCs w:val="24"/>
        </w:rPr>
      </w:pPr>
    </w:p>
    <w:p w14:paraId="74131215"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20, Section 12, Line 13</w:t>
      </w:r>
      <w:r w:rsidRPr="00A60429">
        <w:rPr>
          <w:rFonts w:eastAsia="Calibri"/>
          <w:color w:val="auto"/>
          <w:szCs w:val="24"/>
        </w:rPr>
        <w:t>:</w:t>
      </w:r>
      <w:r w:rsidRPr="00A60429">
        <w:rPr>
          <w:rFonts w:eastAsia="Calibri"/>
          <w:color w:val="auto"/>
          <w:szCs w:val="24"/>
        </w:rPr>
        <w:tab/>
        <w:t>Delete “poverty”</w:t>
      </w:r>
    </w:p>
    <w:p w14:paraId="1AA995C2" w14:textId="77777777" w:rsidR="00A60429" w:rsidRPr="00A60429" w:rsidRDefault="00A60429" w:rsidP="00840184">
      <w:pPr>
        <w:spacing w:after="0" w:line="240" w:lineRule="exact"/>
        <w:ind w:left="5040" w:right="0" w:hanging="5040"/>
        <w:contextualSpacing/>
        <w:rPr>
          <w:rFonts w:eastAsia="Calibri"/>
          <w:color w:val="auto"/>
          <w:szCs w:val="24"/>
        </w:rPr>
      </w:pPr>
    </w:p>
    <w:p w14:paraId="76E2FD21"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20, Section 12, Line 15</w:t>
      </w:r>
      <w:r w:rsidRPr="00A60429">
        <w:rPr>
          <w:rFonts w:eastAsia="Calibri"/>
          <w:color w:val="auto"/>
          <w:szCs w:val="24"/>
        </w:rPr>
        <w:t>:</w:t>
      </w:r>
      <w:r w:rsidRPr="00A60429">
        <w:rPr>
          <w:rFonts w:eastAsia="Calibri"/>
          <w:color w:val="auto"/>
          <w:szCs w:val="24"/>
        </w:rPr>
        <w:tab/>
        <w:t>After “of the” insert “work activity”</w:t>
      </w:r>
    </w:p>
    <w:p w14:paraId="7D15CA07" w14:textId="77777777" w:rsidR="00A60429" w:rsidRPr="00A60429" w:rsidRDefault="00A60429" w:rsidP="00840184">
      <w:pPr>
        <w:spacing w:after="0" w:line="240" w:lineRule="exact"/>
        <w:ind w:left="5040" w:right="0" w:hanging="5040"/>
        <w:contextualSpacing/>
        <w:rPr>
          <w:rFonts w:eastAsia="Calibri"/>
          <w:color w:val="auto"/>
          <w:szCs w:val="24"/>
        </w:rPr>
      </w:pPr>
    </w:p>
    <w:p w14:paraId="47F4763D"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20, Section 12, Lines 16-17</w:t>
      </w:r>
      <w:r w:rsidRPr="00A60429">
        <w:rPr>
          <w:rFonts w:eastAsia="Calibri"/>
          <w:color w:val="auto"/>
          <w:szCs w:val="24"/>
        </w:rPr>
        <w:t>:</w:t>
      </w:r>
      <w:r w:rsidRPr="00A60429">
        <w:rPr>
          <w:rFonts w:eastAsia="Calibri"/>
          <w:color w:val="auto"/>
          <w:szCs w:val="24"/>
        </w:rPr>
        <w:tab/>
        <w:t>Delete “for the work activity or other opportunity”</w:t>
      </w:r>
    </w:p>
    <w:p w14:paraId="0868DA34" w14:textId="77777777" w:rsidR="00A60429" w:rsidRPr="00A60429" w:rsidRDefault="00A60429" w:rsidP="00840184">
      <w:pPr>
        <w:spacing w:after="0" w:line="240" w:lineRule="exact"/>
        <w:ind w:left="5040" w:right="0" w:hanging="5040"/>
        <w:contextualSpacing/>
        <w:rPr>
          <w:rFonts w:eastAsia="Calibri"/>
          <w:color w:val="auto"/>
          <w:szCs w:val="24"/>
        </w:rPr>
      </w:pPr>
    </w:p>
    <w:p w14:paraId="3987C0C7"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20, Section 12, Line 18</w:t>
      </w:r>
      <w:r w:rsidRPr="00A60429">
        <w:rPr>
          <w:rFonts w:eastAsia="Calibri"/>
          <w:color w:val="auto"/>
          <w:szCs w:val="24"/>
        </w:rPr>
        <w:t>:</w:t>
      </w:r>
      <w:r w:rsidRPr="00A60429">
        <w:rPr>
          <w:rFonts w:eastAsia="Calibri"/>
          <w:color w:val="auto"/>
          <w:szCs w:val="24"/>
        </w:rPr>
        <w:tab/>
        <w:t>Delete “In no case shall a recipient’s work activity”</w:t>
      </w:r>
    </w:p>
    <w:p w14:paraId="27FB5B80" w14:textId="77777777" w:rsidR="00A60429" w:rsidRPr="00A60429" w:rsidRDefault="00A60429" w:rsidP="00840184">
      <w:pPr>
        <w:spacing w:after="0" w:line="240" w:lineRule="exact"/>
        <w:ind w:left="5040" w:right="0" w:hanging="5040"/>
        <w:contextualSpacing/>
        <w:rPr>
          <w:rFonts w:eastAsia="Calibri"/>
          <w:color w:val="auto"/>
          <w:szCs w:val="24"/>
        </w:rPr>
      </w:pPr>
    </w:p>
    <w:p w14:paraId="70F202BB"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20, Section 12, Lines 19-20</w:t>
      </w:r>
      <w:r w:rsidRPr="00A60429">
        <w:rPr>
          <w:rFonts w:eastAsia="Calibri"/>
          <w:color w:val="auto"/>
          <w:szCs w:val="24"/>
        </w:rPr>
        <w:t>:</w:t>
      </w:r>
      <w:r w:rsidRPr="00A60429">
        <w:rPr>
          <w:rFonts w:eastAsia="Calibri"/>
          <w:color w:val="auto"/>
          <w:szCs w:val="24"/>
        </w:rPr>
        <w:tab/>
        <w:t>Delete in their entirety</w:t>
      </w:r>
    </w:p>
    <w:p w14:paraId="0F5FB9D8" w14:textId="77777777" w:rsidR="00A60429" w:rsidRPr="00A60429" w:rsidRDefault="00A60429" w:rsidP="00840184">
      <w:pPr>
        <w:spacing w:after="0" w:line="240" w:lineRule="exact"/>
        <w:ind w:left="5040" w:right="0" w:hanging="5040"/>
        <w:contextualSpacing/>
        <w:rPr>
          <w:rFonts w:eastAsia="Calibri"/>
          <w:color w:val="auto"/>
          <w:szCs w:val="24"/>
        </w:rPr>
      </w:pPr>
    </w:p>
    <w:p w14:paraId="66695B53"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23, Section 13, Line 10</w:t>
      </w:r>
      <w:r w:rsidRPr="00A60429">
        <w:rPr>
          <w:rFonts w:eastAsia="Calibri"/>
          <w:color w:val="auto"/>
          <w:szCs w:val="24"/>
        </w:rPr>
        <w:t>:</w:t>
      </w:r>
      <w:r w:rsidRPr="00A60429">
        <w:rPr>
          <w:rFonts w:eastAsia="Calibri"/>
          <w:color w:val="auto"/>
          <w:szCs w:val="24"/>
        </w:rPr>
        <w:tab/>
        <w:t>Delete “13.” and insert “9.”</w:t>
      </w:r>
    </w:p>
    <w:p w14:paraId="72E16068" w14:textId="77777777" w:rsidR="00A60429" w:rsidRPr="00A60429" w:rsidRDefault="00A60429" w:rsidP="00840184">
      <w:pPr>
        <w:spacing w:after="0" w:line="240" w:lineRule="exact"/>
        <w:ind w:left="5040" w:right="0" w:hanging="5040"/>
        <w:contextualSpacing/>
        <w:rPr>
          <w:rFonts w:eastAsia="Calibri"/>
          <w:color w:val="auto"/>
          <w:szCs w:val="24"/>
        </w:rPr>
      </w:pPr>
    </w:p>
    <w:p w14:paraId="4B3C6D24" w14:textId="7DD57683" w:rsidR="00A60429" w:rsidRPr="00A60429" w:rsidRDefault="00A60429" w:rsidP="00840184">
      <w:pPr>
        <w:spacing w:after="0" w:line="240" w:lineRule="exact"/>
        <w:ind w:left="5040" w:right="0" w:hanging="5040"/>
        <w:contextualSpacing/>
        <w:rPr>
          <w:rFonts w:eastAsia="Calibri"/>
          <w:color w:val="auto"/>
          <w:szCs w:val="24"/>
        </w:rPr>
      </w:pPr>
      <w:bookmarkStart w:id="8" w:name="_Hlk44236552"/>
      <w:r w:rsidRPr="00A60429">
        <w:rPr>
          <w:rFonts w:eastAsia="Calibri"/>
          <w:color w:val="auto"/>
          <w:szCs w:val="24"/>
          <w:u w:val="single"/>
        </w:rPr>
        <w:t>Page 23, Section 13, Line</w:t>
      </w:r>
      <w:r w:rsidR="00824948">
        <w:rPr>
          <w:rFonts w:eastAsia="Calibri"/>
          <w:color w:val="auto"/>
          <w:szCs w:val="24"/>
          <w:u w:val="single"/>
        </w:rPr>
        <w:t>s</w:t>
      </w:r>
      <w:r w:rsidRPr="00A60429">
        <w:rPr>
          <w:rFonts w:eastAsia="Calibri"/>
          <w:color w:val="auto"/>
          <w:szCs w:val="24"/>
          <w:u w:val="single"/>
        </w:rPr>
        <w:t xml:space="preserve"> 28-37</w:t>
      </w:r>
      <w:r w:rsidRPr="00A60429">
        <w:rPr>
          <w:rFonts w:eastAsia="Calibri"/>
          <w:color w:val="auto"/>
          <w:szCs w:val="24"/>
        </w:rPr>
        <w:t>:</w:t>
      </w:r>
      <w:bookmarkEnd w:id="8"/>
      <w:r w:rsidRPr="00A60429">
        <w:rPr>
          <w:rFonts w:eastAsia="Calibri"/>
          <w:color w:val="auto"/>
          <w:szCs w:val="24"/>
        </w:rPr>
        <w:tab/>
        <w:t>Delete in their entirety</w:t>
      </w:r>
    </w:p>
    <w:p w14:paraId="6833E58D" w14:textId="77777777" w:rsidR="00A60429" w:rsidRPr="00A60429" w:rsidRDefault="00A60429" w:rsidP="00840184">
      <w:pPr>
        <w:spacing w:after="0" w:line="240" w:lineRule="exact"/>
        <w:ind w:right="0" w:firstLine="0"/>
        <w:contextualSpacing/>
        <w:rPr>
          <w:rFonts w:eastAsia="Calibri"/>
          <w:color w:val="auto"/>
          <w:szCs w:val="24"/>
        </w:rPr>
      </w:pPr>
    </w:p>
    <w:p w14:paraId="29FA4C82"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24, Section 13, Line 19</w:t>
      </w:r>
      <w:r w:rsidRPr="00A60429">
        <w:rPr>
          <w:rFonts w:eastAsia="Calibri"/>
          <w:color w:val="auto"/>
          <w:szCs w:val="24"/>
        </w:rPr>
        <w:t>:</w:t>
      </w:r>
      <w:r w:rsidRPr="00A60429">
        <w:rPr>
          <w:rFonts w:eastAsia="Calibri"/>
          <w:color w:val="auto"/>
          <w:szCs w:val="24"/>
        </w:rPr>
        <w:tab/>
        <w:t>After “month” insert “or until such time as the adult actively cooperates or participates, or demonstrates good cause, whichever is greater”</w:t>
      </w:r>
    </w:p>
    <w:p w14:paraId="0255DB7E" w14:textId="77777777" w:rsidR="00A60429" w:rsidRPr="00A60429" w:rsidRDefault="00A60429" w:rsidP="00840184">
      <w:pPr>
        <w:spacing w:after="0" w:line="240" w:lineRule="exact"/>
        <w:ind w:left="5040" w:right="0" w:hanging="5040"/>
        <w:contextualSpacing/>
        <w:rPr>
          <w:rFonts w:eastAsia="Calibri"/>
          <w:color w:val="auto"/>
          <w:szCs w:val="24"/>
        </w:rPr>
      </w:pPr>
    </w:p>
    <w:p w14:paraId="32D21018"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24, Section 13, Line 21</w:t>
      </w:r>
      <w:r w:rsidRPr="00A60429">
        <w:rPr>
          <w:rFonts w:eastAsia="Calibri"/>
          <w:color w:val="auto"/>
          <w:szCs w:val="24"/>
        </w:rPr>
        <w:t>:</w:t>
      </w:r>
      <w:r w:rsidRPr="00A60429">
        <w:rPr>
          <w:rFonts w:eastAsia="Calibri"/>
          <w:color w:val="auto"/>
          <w:szCs w:val="24"/>
        </w:rPr>
        <w:tab/>
        <w:t xml:space="preserve">Delete “first-month” and insert “sixth month of the” </w:t>
      </w:r>
    </w:p>
    <w:p w14:paraId="3FC03FB7" w14:textId="77777777" w:rsidR="00A60429" w:rsidRPr="00A60429" w:rsidRDefault="00A60429" w:rsidP="00840184">
      <w:pPr>
        <w:spacing w:after="0" w:line="240" w:lineRule="exact"/>
        <w:ind w:left="5040" w:right="0" w:hanging="5040"/>
        <w:contextualSpacing/>
        <w:rPr>
          <w:rFonts w:eastAsia="Calibri"/>
          <w:color w:val="auto"/>
          <w:szCs w:val="24"/>
        </w:rPr>
      </w:pPr>
    </w:p>
    <w:p w14:paraId="4D59158A"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24, Section 13, Line 41</w:t>
      </w:r>
      <w:r w:rsidRPr="00A60429">
        <w:rPr>
          <w:rFonts w:eastAsia="Calibri"/>
          <w:color w:val="auto"/>
          <w:szCs w:val="24"/>
        </w:rPr>
        <w:t>:</w:t>
      </w:r>
      <w:r w:rsidRPr="00A60429">
        <w:rPr>
          <w:rFonts w:eastAsia="Calibri"/>
          <w:color w:val="auto"/>
          <w:szCs w:val="24"/>
        </w:rPr>
        <w:tab/>
        <w:t xml:space="preserve">After “month” insert “or until such time as the noncompliant adult actively cooperates or participates, or demonstrates </w:t>
      </w:r>
      <w:r w:rsidRPr="00A60429">
        <w:rPr>
          <w:rFonts w:eastAsia="Calibri"/>
          <w:color w:val="auto"/>
          <w:szCs w:val="24"/>
        </w:rPr>
        <w:lastRenderedPageBreak/>
        <w:t>good cause, whichever is greater”</w:t>
      </w:r>
    </w:p>
    <w:p w14:paraId="6D9C229A" w14:textId="77777777" w:rsidR="00A60429" w:rsidRPr="00A60429" w:rsidRDefault="00A60429" w:rsidP="00840184">
      <w:pPr>
        <w:spacing w:after="0" w:line="240" w:lineRule="exact"/>
        <w:ind w:left="5040" w:right="0" w:hanging="5040"/>
        <w:contextualSpacing/>
        <w:rPr>
          <w:rFonts w:eastAsia="Calibri"/>
          <w:color w:val="auto"/>
          <w:szCs w:val="24"/>
        </w:rPr>
      </w:pPr>
    </w:p>
    <w:p w14:paraId="19E85520"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24, Section 13, Line 43</w:t>
      </w:r>
      <w:r w:rsidRPr="00A60429">
        <w:rPr>
          <w:rFonts w:eastAsia="Calibri"/>
          <w:color w:val="auto"/>
          <w:szCs w:val="24"/>
        </w:rPr>
        <w:t>:</w:t>
      </w:r>
      <w:r w:rsidRPr="00A60429">
        <w:rPr>
          <w:rFonts w:eastAsia="Calibri"/>
          <w:color w:val="auto"/>
          <w:szCs w:val="24"/>
        </w:rPr>
        <w:tab/>
        <w:t>After “of the” insert “sixth month of the pro-rata”</w:t>
      </w:r>
    </w:p>
    <w:p w14:paraId="011664C0" w14:textId="77777777" w:rsidR="00A60429" w:rsidRPr="00A60429" w:rsidRDefault="00A60429" w:rsidP="00840184">
      <w:pPr>
        <w:spacing w:after="0" w:line="240" w:lineRule="exact"/>
        <w:ind w:left="5040" w:right="0" w:hanging="5040"/>
        <w:contextualSpacing/>
        <w:rPr>
          <w:rFonts w:eastAsia="Calibri"/>
          <w:color w:val="auto"/>
          <w:szCs w:val="24"/>
        </w:rPr>
      </w:pPr>
    </w:p>
    <w:p w14:paraId="5323CF19"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24, Section 13, Line 43</w:t>
      </w:r>
      <w:r w:rsidRPr="00A60429">
        <w:rPr>
          <w:rFonts w:eastAsia="Calibri"/>
          <w:color w:val="auto"/>
          <w:szCs w:val="24"/>
        </w:rPr>
        <w:t>:</w:t>
      </w:r>
      <w:r w:rsidRPr="00A60429">
        <w:rPr>
          <w:rFonts w:eastAsia="Calibri"/>
          <w:color w:val="auto"/>
          <w:szCs w:val="24"/>
        </w:rPr>
        <w:tab/>
        <w:t>Delete “month”</w:t>
      </w:r>
    </w:p>
    <w:p w14:paraId="1FCCD883" w14:textId="77777777" w:rsidR="00A60429" w:rsidRPr="00A60429" w:rsidRDefault="00A60429" w:rsidP="00840184">
      <w:pPr>
        <w:spacing w:after="0" w:line="240" w:lineRule="exact"/>
        <w:ind w:left="5040" w:right="0" w:hanging="5040"/>
        <w:contextualSpacing/>
        <w:rPr>
          <w:rFonts w:eastAsia="Calibri"/>
          <w:color w:val="auto"/>
          <w:szCs w:val="24"/>
        </w:rPr>
      </w:pPr>
    </w:p>
    <w:p w14:paraId="109AE426"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25, Section 14, Lines 26-47</w:t>
      </w:r>
      <w:r w:rsidRPr="00A60429">
        <w:rPr>
          <w:rFonts w:eastAsia="Calibri"/>
          <w:color w:val="auto"/>
          <w:szCs w:val="24"/>
        </w:rPr>
        <w:t>:</w:t>
      </w:r>
      <w:r w:rsidRPr="00A60429">
        <w:rPr>
          <w:rFonts w:eastAsia="Calibri"/>
          <w:color w:val="auto"/>
          <w:szCs w:val="24"/>
        </w:rPr>
        <w:tab/>
        <w:t>Delete in their entirety</w:t>
      </w:r>
    </w:p>
    <w:p w14:paraId="212F2F04" w14:textId="77777777" w:rsidR="00A60429" w:rsidRPr="00A60429" w:rsidRDefault="00A60429" w:rsidP="00840184">
      <w:pPr>
        <w:spacing w:after="0" w:line="240" w:lineRule="exact"/>
        <w:ind w:left="5040" w:right="0" w:hanging="5040"/>
        <w:contextualSpacing/>
        <w:rPr>
          <w:rFonts w:eastAsia="Calibri"/>
          <w:color w:val="auto"/>
          <w:szCs w:val="24"/>
        </w:rPr>
      </w:pPr>
    </w:p>
    <w:p w14:paraId="2A2B828C"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26, Section 14, Lines 1-47</w:t>
      </w:r>
      <w:r w:rsidRPr="00A60429">
        <w:rPr>
          <w:rFonts w:eastAsia="Calibri"/>
          <w:color w:val="auto"/>
          <w:szCs w:val="24"/>
        </w:rPr>
        <w:t>:</w:t>
      </w:r>
      <w:r w:rsidRPr="00A60429">
        <w:rPr>
          <w:rFonts w:eastAsia="Calibri"/>
          <w:color w:val="auto"/>
          <w:szCs w:val="24"/>
        </w:rPr>
        <w:tab/>
        <w:t>Delete in their entirety</w:t>
      </w:r>
    </w:p>
    <w:p w14:paraId="623C0362" w14:textId="77777777" w:rsidR="00A60429" w:rsidRPr="00A60429" w:rsidRDefault="00A60429" w:rsidP="00840184">
      <w:pPr>
        <w:spacing w:after="0" w:line="240" w:lineRule="exact"/>
        <w:ind w:left="5040" w:right="0" w:hanging="5040"/>
        <w:contextualSpacing/>
        <w:rPr>
          <w:rFonts w:eastAsia="Calibri"/>
          <w:color w:val="auto"/>
          <w:szCs w:val="24"/>
        </w:rPr>
      </w:pPr>
    </w:p>
    <w:p w14:paraId="335AAE3A"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27, Section 15, Lines 1-34</w:t>
      </w:r>
      <w:r w:rsidRPr="00A60429">
        <w:rPr>
          <w:rFonts w:eastAsia="Calibri"/>
          <w:color w:val="auto"/>
          <w:szCs w:val="24"/>
        </w:rPr>
        <w:t>:</w:t>
      </w:r>
      <w:r w:rsidRPr="00A60429">
        <w:rPr>
          <w:rFonts w:eastAsia="Calibri"/>
          <w:color w:val="auto"/>
          <w:szCs w:val="24"/>
        </w:rPr>
        <w:tab/>
        <w:t>Delete in their entirety</w:t>
      </w:r>
    </w:p>
    <w:p w14:paraId="38DAC8ED" w14:textId="77777777" w:rsidR="00A60429" w:rsidRPr="00A60429" w:rsidRDefault="00A60429" w:rsidP="00840184">
      <w:pPr>
        <w:spacing w:after="0" w:line="240" w:lineRule="exact"/>
        <w:ind w:left="5040" w:right="0" w:hanging="5040"/>
        <w:contextualSpacing/>
        <w:rPr>
          <w:rFonts w:eastAsia="Calibri"/>
          <w:color w:val="auto"/>
          <w:szCs w:val="24"/>
        </w:rPr>
      </w:pPr>
    </w:p>
    <w:p w14:paraId="3C5B0E7B"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27, Section 16, Lines 36-47</w:t>
      </w:r>
      <w:r w:rsidRPr="00A60429">
        <w:rPr>
          <w:rFonts w:eastAsia="Calibri"/>
          <w:color w:val="auto"/>
          <w:szCs w:val="24"/>
        </w:rPr>
        <w:t>:</w:t>
      </w:r>
      <w:r w:rsidRPr="00A60429">
        <w:rPr>
          <w:rFonts w:eastAsia="Calibri"/>
          <w:color w:val="auto"/>
          <w:szCs w:val="24"/>
        </w:rPr>
        <w:tab/>
        <w:t>Delete in their entirety</w:t>
      </w:r>
    </w:p>
    <w:p w14:paraId="0C474B1F" w14:textId="77777777" w:rsidR="00A60429" w:rsidRPr="00A60429" w:rsidRDefault="00A60429" w:rsidP="00840184">
      <w:pPr>
        <w:spacing w:after="0" w:line="240" w:lineRule="exact"/>
        <w:ind w:left="5040" w:right="0" w:hanging="5040"/>
        <w:contextualSpacing/>
        <w:rPr>
          <w:rFonts w:eastAsia="Calibri"/>
          <w:color w:val="auto"/>
          <w:szCs w:val="24"/>
        </w:rPr>
      </w:pPr>
    </w:p>
    <w:p w14:paraId="26198DD9"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28, Section 16, Lines 1-13</w:t>
      </w:r>
      <w:r w:rsidRPr="00A60429">
        <w:rPr>
          <w:rFonts w:eastAsia="Calibri"/>
          <w:color w:val="auto"/>
          <w:szCs w:val="24"/>
        </w:rPr>
        <w:t>:</w:t>
      </w:r>
      <w:r w:rsidRPr="00A60429">
        <w:rPr>
          <w:rFonts w:eastAsia="Calibri"/>
          <w:color w:val="auto"/>
          <w:szCs w:val="24"/>
        </w:rPr>
        <w:tab/>
        <w:t>Delete in their entirety</w:t>
      </w:r>
    </w:p>
    <w:p w14:paraId="3D639067" w14:textId="77777777" w:rsidR="00A60429" w:rsidRPr="00A60429" w:rsidRDefault="00A60429" w:rsidP="00840184">
      <w:pPr>
        <w:spacing w:after="0" w:line="240" w:lineRule="exact"/>
        <w:ind w:left="5040" w:right="0" w:hanging="5040"/>
        <w:contextualSpacing/>
        <w:rPr>
          <w:rFonts w:eastAsia="Calibri"/>
          <w:color w:val="auto"/>
          <w:szCs w:val="24"/>
        </w:rPr>
      </w:pPr>
    </w:p>
    <w:p w14:paraId="2FA79FB4"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28, Section 17, Lines 15-29</w:t>
      </w:r>
      <w:r w:rsidRPr="00A60429">
        <w:rPr>
          <w:rFonts w:eastAsia="Calibri"/>
          <w:color w:val="auto"/>
          <w:szCs w:val="24"/>
        </w:rPr>
        <w:t>:</w:t>
      </w:r>
      <w:r w:rsidRPr="00A60429">
        <w:rPr>
          <w:rFonts w:eastAsia="Calibri"/>
          <w:color w:val="auto"/>
          <w:szCs w:val="24"/>
        </w:rPr>
        <w:tab/>
        <w:t>Delete in their entirety</w:t>
      </w:r>
    </w:p>
    <w:p w14:paraId="4CA67F87" w14:textId="77777777" w:rsidR="00A60429" w:rsidRPr="00A60429" w:rsidRDefault="00A60429" w:rsidP="00840184">
      <w:pPr>
        <w:spacing w:after="0" w:line="240" w:lineRule="exact"/>
        <w:ind w:left="5040" w:right="0" w:hanging="5040"/>
        <w:contextualSpacing/>
        <w:rPr>
          <w:rFonts w:eastAsia="Calibri"/>
          <w:color w:val="auto"/>
          <w:szCs w:val="24"/>
        </w:rPr>
      </w:pPr>
    </w:p>
    <w:p w14:paraId="2A772E4B" w14:textId="77777777"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28, Section 18, Lines 31-34</w:t>
      </w:r>
      <w:r w:rsidRPr="00A60429">
        <w:rPr>
          <w:rFonts w:eastAsia="Calibri"/>
          <w:color w:val="auto"/>
          <w:szCs w:val="24"/>
        </w:rPr>
        <w:t>:</w:t>
      </w:r>
      <w:r w:rsidRPr="00A60429">
        <w:rPr>
          <w:rFonts w:eastAsia="Calibri"/>
          <w:color w:val="auto"/>
          <w:szCs w:val="24"/>
        </w:rPr>
        <w:tab/>
        <w:t>Delete in their entirety</w:t>
      </w:r>
    </w:p>
    <w:p w14:paraId="3937BB54" w14:textId="77777777" w:rsidR="00A60429" w:rsidRPr="00A60429" w:rsidRDefault="00A60429" w:rsidP="00840184">
      <w:pPr>
        <w:spacing w:after="0" w:line="240" w:lineRule="exact"/>
        <w:ind w:left="5040" w:right="0" w:hanging="5040"/>
        <w:contextualSpacing/>
        <w:rPr>
          <w:rFonts w:eastAsia="Calibri"/>
          <w:color w:val="auto"/>
          <w:szCs w:val="24"/>
        </w:rPr>
      </w:pPr>
    </w:p>
    <w:p w14:paraId="2C89D5A9" w14:textId="0D388E91" w:rsidR="00357338" w:rsidRDefault="00A60429" w:rsidP="00357338">
      <w:pPr>
        <w:spacing w:after="0" w:line="240" w:lineRule="exact"/>
        <w:ind w:left="5040" w:right="0" w:hanging="5040"/>
        <w:contextualSpacing/>
        <w:rPr>
          <w:rFonts w:eastAsia="Calibri"/>
          <w:color w:val="auto"/>
          <w:szCs w:val="24"/>
        </w:rPr>
      </w:pPr>
      <w:bookmarkStart w:id="9" w:name="_Hlk44236719"/>
      <w:r w:rsidRPr="00A60429">
        <w:rPr>
          <w:rFonts w:eastAsia="Calibri"/>
          <w:color w:val="auto"/>
          <w:szCs w:val="24"/>
          <w:u w:val="single"/>
        </w:rPr>
        <w:t>Page 28, Section 19, Lines 36-37</w:t>
      </w:r>
      <w:r w:rsidRPr="00A60429">
        <w:rPr>
          <w:rFonts w:eastAsia="Calibri"/>
          <w:color w:val="auto"/>
          <w:szCs w:val="24"/>
        </w:rPr>
        <w:t>:</w:t>
      </w:r>
      <w:r w:rsidRPr="00A60429">
        <w:rPr>
          <w:rFonts w:eastAsia="Calibri"/>
          <w:color w:val="auto"/>
          <w:szCs w:val="24"/>
        </w:rPr>
        <w:tab/>
        <w:t>Delete in their entirety</w:t>
      </w:r>
    </w:p>
    <w:p w14:paraId="4DC1F637" w14:textId="77777777" w:rsidR="00357338" w:rsidRPr="00357338" w:rsidRDefault="00357338" w:rsidP="00357338">
      <w:pPr>
        <w:spacing w:after="0" w:line="240" w:lineRule="exact"/>
        <w:ind w:left="5040" w:right="0" w:hanging="5040"/>
        <w:contextualSpacing/>
        <w:rPr>
          <w:rFonts w:eastAsia="Calibri"/>
          <w:color w:val="auto"/>
          <w:szCs w:val="24"/>
        </w:rPr>
      </w:pPr>
    </w:p>
    <w:p w14:paraId="0FF92CFA" w14:textId="0BD95B22"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28, Line 3</w:t>
      </w:r>
      <w:r w:rsidR="007B0E54">
        <w:rPr>
          <w:rFonts w:eastAsia="Calibri"/>
          <w:color w:val="auto"/>
          <w:szCs w:val="24"/>
          <w:u w:val="single"/>
        </w:rPr>
        <w:t>8</w:t>
      </w:r>
      <w:r w:rsidRPr="00A60429">
        <w:rPr>
          <w:rFonts w:eastAsia="Calibri"/>
          <w:color w:val="auto"/>
          <w:szCs w:val="24"/>
        </w:rPr>
        <w:t>:</w:t>
      </w:r>
      <w:r w:rsidRPr="00A60429">
        <w:rPr>
          <w:rFonts w:eastAsia="Calibri"/>
          <w:color w:val="auto"/>
          <w:szCs w:val="24"/>
        </w:rPr>
        <w:tab/>
        <w:t>Insert new section</w:t>
      </w:r>
      <w:r w:rsidR="004D07EF">
        <w:rPr>
          <w:rFonts w:eastAsia="Calibri"/>
          <w:color w:val="auto"/>
          <w:szCs w:val="24"/>
        </w:rPr>
        <w:t>s</w:t>
      </w:r>
      <w:r w:rsidRPr="00A60429">
        <w:rPr>
          <w:rFonts w:eastAsia="Calibri"/>
          <w:color w:val="auto"/>
          <w:szCs w:val="24"/>
        </w:rPr>
        <w:t>:</w:t>
      </w:r>
    </w:p>
    <w:bookmarkEnd w:id="9"/>
    <w:p w14:paraId="653F3534" w14:textId="77777777" w:rsidR="00A60429" w:rsidRPr="00A60429" w:rsidRDefault="00A60429" w:rsidP="00840184">
      <w:pPr>
        <w:spacing w:after="0" w:line="240" w:lineRule="exact"/>
        <w:ind w:left="5040" w:right="0" w:hanging="5040"/>
        <w:contextualSpacing/>
        <w:rPr>
          <w:rFonts w:eastAsia="Calibri"/>
          <w:color w:val="auto"/>
          <w:szCs w:val="24"/>
        </w:rPr>
      </w:pPr>
    </w:p>
    <w:p w14:paraId="371D6E0E" w14:textId="77777777" w:rsidR="00A43F60" w:rsidRPr="00A43F60" w:rsidRDefault="00A60429" w:rsidP="00A43F60">
      <w:pPr>
        <w:pStyle w:val="NormalWeb"/>
        <w:shd w:val="clear" w:color="auto" w:fill="FFFFFF" w:themeFill="background1"/>
        <w:autoSpaceDN w:val="0"/>
        <w:spacing w:line="240" w:lineRule="exact"/>
        <w:ind w:left="5040" w:hanging="5040"/>
        <w:contextualSpacing/>
        <w:jc w:val="both"/>
        <w:rPr>
          <w:rFonts w:ascii="Courier New" w:hAnsi="Courier New" w:cs="Courier New"/>
          <w:color w:val="000000"/>
          <w:sz w:val="24"/>
          <w:szCs w:val="24"/>
        </w:rPr>
      </w:pPr>
      <w:r w:rsidRPr="00A60429">
        <w:rPr>
          <w:rFonts w:eastAsia="Calibri"/>
          <w:szCs w:val="24"/>
        </w:rPr>
        <w:tab/>
      </w:r>
      <w:r w:rsidRPr="00A60429">
        <w:rPr>
          <w:rFonts w:ascii="Courier New" w:eastAsia="Calibri" w:hAnsi="Courier New" w:cs="Courier New"/>
          <w:sz w:val="24"/>
          <w:szCs w:val="24"/>
        </w:rPr>
        <w:t xml:space="preserve">“10. </w:t>
      </w:r>
      <w:r w:rsidR="00A43F60" w:rsidRPr="00A43F60">
        <w:rPr>
          <w:rFonts w:ascii="Courier New" w:hAnsi="Courier New" w:cs="Courier New"/>
          <w:color w:val="000000"/>
          <w:sz w:val="24"/>
          <w:szCs w:val="24"/>
          <w:shd w:val="clear" w:color="auto" w:fill="FFFFFF" w:themeFill="background1"/>
        </w:rPr>
        <w:t>Commencing July 1, 2023, and annually thereafter, the</w:t>
      </w:r>
      <w:r w:rsidR="00A43F60" w:rsidRPr="00A43F60">
        <w:rPr>
          <w:rFonts w:ascii="Courier New" w:hAnsi="Courier New" w:cs="Courier New"/>
          <w:color w:val="000000"/>
          <w:sz w:val="24"/>
          <w:szCs w:val="24"/>
          <w:shd w:val="clear" w:color="auto" w:fill="FFFF00"/>
        </w:rPr>
        <w:t xml:space="preserve"> </w:t>
      </w:r>
      <w:r w:rsidR="00A43F60" w:rsidRPr="00A43F60">
        <w:rPr>
          <w:rFonts w:ascii="Courier New" w:hAnsi="Courier New" w:cs="Courier New"/>
          <w:color w:val="000000"/>
          <w:sz w:val="24"/>
          <w:szCs w:val="24"/>
          <w:shd w:val="clear" w:color="auto" w:fill="FFFFFF" w:themeFill="background1"/>
        </w:rPr>
        <w:t>commissioner shall assess the real cost of living and actual deprivation as reflected in the current standard of need established pursuant to section 9 of P.L.1997, c.13 (C.44:10-42), which assessment shall be transmitted to the Legislature by the commissioner for consideration when deciding on appropriations to fund cash assistance benefits to recipients.</w:t>
      </w:r>
    </w:p>
    <w:p w14:paraId="7F13F104" w14:textId="77777777" w:rsidR="00A43F60" w:rsidRPr="00A43F60" w:rsidRDefault="00A43F60" w:rsidP="00A43F60">
      <w:pPr>
        <w:pStyle w:val="NormalWeb"/>
        <w:shd w:val="clear" w:color="auto" w:fill="FFFFFF" w:themeFill="background1"/>
        <w:autoSpaceDN w:val="0"/>
        <w:spacing w:line="240" w:lineRule="exact"/>
        <w:ind w:left="5040" w:hanging="5040"/>
        <w:contextualSpacing/>
        <w:jc w:val="both"/>
        <w:rPr>
          <w:rFonts w:ascii="Courier New" w:hAnsi="Courier New" w:cs="Courier New"/>
          <w:color w:val="000000"/>
          <w:sz w:val="24"/>
          <w:szCs w:val="24"/>
        </w:rPr>
      </w:pPr>
      <w:r w:rsidRPr="00A43F60">
        <w:rPr>
          <w:rFonts w:ascii="Courier New" w:eastAsia="Calibri" w:hAnsi="Courier New" w:cs="Courier New"/>
          <w:color w:val="000000"/>
          <w:sz w:val="24"/>
          <w:szCs w:val="24"/>
        </w:rPr>
        <w:t> </w:t>
      </w:r>
    </w:p>
    <w:p w14:paraId="44E9098C" w14:textId="63880784" w:rsidR="00A60429" w:rsidRPr="00A60429" w:rsidRDefault="00A43F60" w:rsidP="00A43F60">
      <w:pPr>
        <w:shd w:val="clear" w:color="auto" w:fill="FFFFFF" w:themeFill="background1"/>
        <w:spacing w:after="0" w:line="240" w:lineRule="exact"/>
        <w:ind w:left="5040" w:right="0" w:firstLine="0"/>
        <w:contextualSpacing/>
        <w:rPr>
          <w:rFonts w:eastAsia="Calibri"/>
          <w:color w:val="auto"/>
          <w:szCs w:val="24"/>
        </w:rPr>
      </w:pPr>
      <w:bookmarkStart w:id="10" w:name="_Hlk44233450"/>
      <w:r w:rsidRPr="00A43F60">
        <w:rPr>
          <w:szCs w:val="24"/>
          <w:shd w:val="clear" w:color="auto" w:fill="FFFFFF" w:themeFill="background1"/>
        </w:rPr>
        <w:t>11.</w:t>
      </w:r>
      <w:r w:rsidRPr="00A43F60">
        <w:rPr>
          <w:szCs w:val="24"/>
          <w:shd w:val="clear" w:color="auto" w:fill="FFFFFF" w:themeFill="background1"/>
        </w:rPr>
        <w:tab/>
      </w:r>
      <w:r w:rsidR="00A60429" w:rsidRPr="00A60429">
        <w:rPr>
          <w:rFonts w:eastAsia="Calibri"/>
          <w:color w:val="auto"/>
          <w:szCs w:val="24"/>
        </w:rPr>
        <w:t xml:space="preserve">Notwithstanding the provisions of the </w:t>
      </w:r>
      <w:r w:rsidR="00824948">
        <w:rPr>
          <w:rFonts w:eastAsia="Calibri"/>
          <w:color w:val="auto"/>
          <w:szCs w:val="24"/>
        </w:rPr>
        <w:t>“</w:t>
      </w:r>
      <w:r w:rsidR="00A60429" w:rsidRPr="00A60429">
        <w:rPr>
          <w:rFonts w:eastAsia="Calibri"/>
          <w:color w:val="auto"/>
          <w:szCs w:val="24"/>
        </w:rPr>
        <w:t>Administrative Procedure Act,</w:t>
      </w:r>
      <w:r w:rsidR="00824948">
        <w:rPr>
          <w:rFonts w:eastAsia="Calibri"/>
          <w:color w:val="auto"/>
          <w:szCs w:val="24"/>
        </w:rPr>
        <w:t>”</w:t>
      </w:r>
      <w:r w:rsidR="00A60429" w:rsidRPr="00A60429">
        <w:rPr>
          <w:rFonts w:eastAsia="Calibri"/>
          <w:color w:val="auto"/>
          <w:szCs w:val="24"/>
        </w:rPr>
        <w:t xml:space="preserve"> P.L.1968, c.410 (C.52:14B-1 et seq.), to the contrary, the Commissioner of Human Services may adopt, immediately upon filing with the Office of Administrative Law, regulations that the commissioner deems necessary to implement the provisions of P.L.    , c.    (C.        ) (pending before the Legislature as this bill), which regulations shall be effective for a period not to exceed 365 days from the date of the filing.</w:t>
      </w:r>
      <w:bookmarkEnd w:id="10"/>
      <w:r w:rsidR="00A60429" w:rsidRPr="00A60429">
        <w:rPr>
          <w:rFonts w:eastAsia="Calibri"/>
          <w:color w:val="auto"/>
          <w:szCs w:val="24"/>
        </w:rPr>
        <w:t xml:space="preserve">  The commissioner shall thereafter amend, adopt, or readopt the regulations in accordance with the requirements of P.L.1968, c.410 (C.52:14B-1 et seq.). </w:t>
      </w:r>
    </w:p>
    <w:p w14:paraId="3B200ACA" w14:textId="77777777" w:rsidR="00A60429" w:rsidRPr="00A60429" w:rsidRDefault="00A60429" w:rsidP="00840184">
      <w:pPr>
        <w:spacing w:after="0" w:line="240" w:lineRule="exact"/>
        <w:ind w:right="0" w:firstLine="0"/>
        <w:contextualSpacing/>
        <w:rPr>
          <w:rFonts w:eastAsia="Calibri"/>
          <w:color w:val="auto"/>
          <w:szCs w:val="24"/>
        </w:rPr>
      </w:pPr>
    </w:p>
    <w:p w14:paraId="574AB36F" w14:textId="34E69F63" w:rsidR="00A60429" w:rsidRPr="00A60429" w:rsidRDefault="00A60429" w:rsidP="00840184">
      <w:pPr>
        <w:spacing w:after="0" w:line="240" w:lineRule="exact"/>
        <w:ind w:left="5040" w:right="0" w:hanging="5040"/>
        <w:contextualSpacing/>
        <w:rPr>
          <w:rFonts w:eastAsia="Calibri"/>
          <w:color w:val="auto"/>
          <w:szCs w:val="24"/>
        </w:rPr>
      </w:pPr>
      <w:r w:rsidRPr="00A60429">
        <w:rPr>
          <w:rFonts w:eastAsia="Calibri"/>
          <w:color w:val="auto"/>
          <w:szCs w:val="24"/>
          <w:u w:val="single"/>
        </w:rPr>
        <w:t>Page 28, Section 20, Line 39</w:t>
      </w:r>
      <w:r w:rsidRPr="00A60429">
        <w:rPr>
          <w:rFonts w:eastAsia="Calibri"/>
          <w:color w:val="auto"/>
          <w:szCs w:val="24"/>
        </w:rPr>
        <w:t>:</w:t>
      </w:r>
      <w:r w:rsidRPr="00A60429">
        <w:rPr>
          <w:rFonts w:eastAsia="Calibri"/>
          <w:color w:val="auto"/>
          <w:szCs w:val="24"/>
        </w:rPr>
        <w:tab/>
        <w:t>Delete “20.” and insert “1</w:t>
      </w:r>
      <w:r w:rsidR="00A43F60">
        <w:rPr>
          <w:rFonts w:eastAsia="Calibri"/>
          <w:color w:val="auto"/>
          <w:szCs w:val="24"/>
        </w:rPr>
        <w:t>2</w:t>
      </w:r>
      <w:r w:rsidRPr="00A60429">
        <w:rPr>
          <w:rFonts w:eastAsia="Calibri"/>
          <w:color w:val="auto"/>
          <w:szCs w:val="24"/>
        </w:rPr>
        <w:t>.”</w:t>
      </w:r>
    </w:p>
    <w:p w14:paraId="67D2912C" w14:textId="77777777" w:rsidR="00A60429" w:rsidRPr="00A60429" w:rsidRDefault="00A60429" w:rsidP="00840184">
      <w:pPr>
        <w:spacing w:after="0" w:line="240" w:lineRule="exact"/>
        <w:ind w:left="5040" w:right="0" w:hanging="5040"/>
        <w:contextualSpacing/>
        <w:rPr>
          <w:rFonts w:eastAsia="Calibri"/>
          <w:color w:val="auto"/>
          <w:szCs w:val="24"/>
        </w:rPr>
      </w:pPr>
    </w:p>
    <w:p w14:paraId="5D2AAAD5" w14:textId="190291BA" w:rsidR="00357338" w:rsidRDefault="00A60429" w:rsidP="003A3654">
      <w:pPr>
        <w:spacing w:after="0" w:line="240" w:lineRule="exact"/>
        <w:ind w:left="5040" w:right="0" w:hanging="5040"/>
        <w:contextualSpacing/>
        <w:rPr>
          <w:rFonts w:eastAsia="Calibri"/>
          <w:color w:val="auto"/>
          <w:szCs w:val="24"/>
        </w:rPr>
      </w:pPr>
      <w:r w:rsidRPr="00A60429">
        <w:rPr>
          <w:rFonts w:eastAsia="Calibri"/>
          <w:color w:val="auto"/>
          <w:szCs w:val="24"/>
          <w:u w:val="single"/>
        </w:rPr>
        <w:lastRenderedPageBreak/>
        <w:t>Page 28, Section 20, Line 39</w:t>
      </w:r>
      <w:r w:rsidRPr="00A60429">
        <w:rPr>
          <w:rFonts w:eastAsia="Calibri"/>
          <w:color w:val="auto"/>
          <w:szCs w:val="24"/>
        </w:rPr>
        <w:t>:</w:t>
      </w:r>
      <w:r w:rsidRPr="00A60429">
        <w:rPr>
          <w:rFonts w:eastAsia="Calibri"/>
          <w:color w:val="auto"/>
          <w:szCs w:val="24"/>
        </w:rPr>
        <w:tab/>
        <w:t>Delete “July 1,” and insert “April 1, 2020, except that section 4 shall take effect on July 1, 2021.”</w:t>
      </w:r>
    </w:p>
    <w:p w14:paraId="129D3D5A" w14:textId="77777777" w:rsidR="003A3654" w:rsidRPr="003A3654" w:rsidRDefault="003A3654" w:rsidP="003A3654">
      <w:pPr>
        <w:spacing w:after="0" w:line="240" w:lineRule="exact"/>
        <w:ind w:left="5040" w:right="0" w:hanging="5040"/>
        <w:contextualSpacing/>
        <w:rPr>
          <w:rFonts w:eastAsia="Calibri"/>
          <w:color w:val="auto"/>
          <w:szCs w:val="24"/>
        </w:rPr>
      </w:pPr>
    </w:p>
    <w:p w14:paraId="4C2C7D0E" w14:textId="250F75E5" w:rsidR="00A60429" w:rsidRDefault="00A60429" w:rsidP="007B0E54">
      <w:pPr>
        <w:spacing w:after="0" w:line="240" w:lineRule="exact"/>
        <w:ind w:left="5040" w:right="0" w:hanging="5040"/>
        <w:contextualSpacing/>
        <w:rPr>
          <w:rFonts w:eastAsia="Calibri"/>
          <w:color w:val="auto"/>
          <w:szCs w:val="24"/>
        </w:rPr>
      </w:pPr>
      <w:r w:rsidRPr="00A60429">
        <w:rPr>
          <w:rFonts w:eastAsia="Calibri"/>
          <w:color w:val="auto"/>
          <w:szCs w:val="24"/>
          <w:u w:val="single"/>
        </w:rPr>
        <w:t>Page 28, Section 20, Lines 40-42</w:t>
      </w:r>
      <w:r w:rsidRPr="00A60429">
        <w:rPr>
          <w:rFonts w:eastAsia="Calibri"/>
          <w:color w:val="auto"/>
          <w:szCs w:val="24"/>
        </w:rPr>
        <w:t>:</w:t>
      </w:r>
      <w:r w:rsidRPr="00A60429">
        <w:rPr>
          <w:rFonts w:eastAsia="Calibri"/>
          <w:color w:val="auto"/>
          <w:szCs w:val="24"/>
        </w:rPr>
        <w:tab/>
        <w:t xml:space="preserve">Delete in their entirety </w:t>
      </w:r>
    </w:p>
    <w:p w14:paraId="514F44B1" w14:textId="77777777" w:rsidR="007B0E54" w:rsidRPr="00A60429" w:rsidRDefault="007B0E54" w:rsidP="007B0E54">
      <w:pPr>
        <w:spacing w:after="0" w:line="240" w:lineRule="exact"/>
        <w:ind w:left="5040" w:right="0" w:hanging="5040"/>
        <w:contextualSpacing/>
        <w:rPr>
          <w:rFonts w:eastAsia="Calibri"/>
          <w:color w:val="auto"/>
          <w:szCs w:val="24"/>
        </w:rPr>
      </w:pPr>
    </w:p>
    <w:p w14:paraId="61C6648A" w14:textId="77777777" w:rsidR="00A60429" w:rsidRPr="00A60429" w:rsidRDefault="00A60429" w:rsidP="00840184">
      <w:pPr>
        <w:overflowPunct w:val="0"/>
        <w:autoSpaceDE w:val="0"/>
        <w:autoSpaceDN w:val="0"/>
        <w:adjustRightInd w:val="0"/>
        <w:spacing w:after="0" w:line="240" w:lineRule="exact"/>
        <w:ind w:left="5040" w:right="0" w:firstLine="0"/>
        <w:contextualSpacing/>
        <w:jc w:val="left"/>
        <w:textAlignment w:val="baseline"/>
        <w:rPr>
          <w:rFonts w:eastAsia="Times New Roman"/>
          <w:color w:val="auto"/>
          <w:szCs w:val="24"/>
        </w:rPr>
      </w:pPr>
      <w:r w:rsidRPr="00A60429">
        <w:rPr>
          <w:rFonts w:eastAsia="Times New Roman"/>
          <w:color w:val="auto"/>
          <w:szCs w:val="24"/>
        </w:rPr>
        <w:t>Respectfully,</w:t>
      </w:r>
    </w:p>
    <w:p w14:paraId="130BF5E6" w14:textId="77777777" w:rsidR="00A60429" w:rsidRPr="00A60429" w:rsidRDefault="00A60429" w:rsidP="00840184">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4CE54462" w14:textId="77777777" w:rsidR="00A60429" w:rsidRPr="00A60429" w:rsidRDefault="00A60429" w:rsidP="00840184">
      <w:pPr>
        <w:tabs>
          <w:tab w:val="left" w:pos="720"/>
        </w:tabs>
        <w:overflowPunct w:val="0"/>
        <w:autoSpaceDE w:val="0"/>
        <w:autoSpaceDN w:val="0"/>
        <w:adjustRightInd w:val="0"/>
        <w:spacing w:after="0" w:line="240" w:lineRule="exact"/>
        <w:ind w:left="5040" w:right="0" w:hanging="5040"/>
        <w:contextualSpacing/>
        <w:jc w:val="left"/>
        <w:textAlignment w:val="baseline"/>
        <w:rPr>
          <w:rFonts w:eastAsia="Times New Roman"/>
          <w:color w:val="auto"/>
          <w:szCs w:val="24"/>
        </w:rPr>
      </w:pPr>
      <w:r w:rsidRPr="00A60429">
        <w:rPr>
          <w:rFonts w:eastAsia="Times New Roman"/>
          <w:color w:val="auto"/>
          <w:szCs w:val="24"/>
        </w:rPr>
        <w:tab/>
        <w:t>[seal]</w:t>
      </w:r>
      <w:r w:rsidRPr="00A60429">
        <w:rPr>
          <w:rFonts w:eastAsia="Times New Roman"/>
          <w:color w:val="auto"/>
          <w:szCs w:val="24"/>
        </w:rPr>
        <w:tab/>
        <w:t>/s/ Philip D. Murphy</w:t>
      </w:r>
    </w:p>
    <w:p w14:paraId="127D368D" w14:textId="77777777" w:rsidR="00A60429" w:rsidRPr="00A60429" w:rsidRDefault="00A60429" w:rsidP="00840184">
      <w:pPr>
        <w:tabs>
          <w:tab w:val="left" w:pos="720"/>
        </w:tabs>
        <w:overflowPunct w:val="0"/>
        <w:autoSpaceDE w:val="0"/>
        <w:autoSpaceDN w:val="0"/>
        <w:adjustRightInd w:val="0"/>
        <w:spacing w:after="0" w:line="240" w:lineRule="exact"/>
        <w:ind w:left="5040" w:right="0" w:hanging="5040"/>
        <w:contextualSpacing/>
        <w:jc w:val="left"/>
        <w:textAlignment w:val="baseline"/>
        <w:rPr>
          <w:rFonts w:eastAsia="Times New Roman"/>
          <w:color w:val="auto"/>
          <w:szCs w:val="24"/>
        </w:rPr>
      </w:pPr>
    </w:p>
    <w:p w14:paraId="68A2759E" w14:textId="77777777" w:rsidR="00A60429" w:rsidRPr="00A60429" w:rsidRDefault="00A60429" w:rsidP="00840184">
      <w:pPr>
        <w:overflowPunct w:val="0"/>
        <w:autoSpaceDE w:val="0"/>
        <w:autoSpaceDN w:val="0"/>
        <w:adjustRightInd w:val="0"/>
        <w:spacing w:after="0" w:line="240" w:lineRule="exact"/>
        <w:ind w:left="5040" w:right="0" w:hanging="5040"/>
        <w:contextualSpacing/>
        <w:jc w:val="left"/>
        <w:textAlignment w:val="baseline"/>
        <w:rPr>
          <w:rFonts w:eastAsia="Times New Roman"/>
          <w:color w:val="auto"/>
          <w:szCs w:val="24"/>
        </w:rPr>
      </w:pPr>
      <w:r w:rsidRPr="00A60429">
        <w:rPr>
          <w:rFonts w:eastAsia="Times New Roman"/>
          <w:color w:val="auto"/>
          <w:szCs w:val="24"/>
        </w:rPr>
        <w:tab/>
        <w:t>Governor</w:t>
      </w:r>
    </w:p>
    <w:p w14:paraId="3B8729A8" w14:textId="77777777" w:rsidR="00A60429" w:rsidRPr="00A60429" w:rsidRDefault="00A60429" w:rsidP="00840184">
      <w:pPr>
        <w:overflowPunct w:val="0"/>
        <w:autoSpaceDE w:val="0"/>
        <w:autoSpaceDN w:val="0"/>
        <w:adjustRightInd w:val="0"/>
        <w:spacing w:after="0" w:line="240" w:lineRule="exact"/>
        <w:ind w:left="5040" w:right="0" w:hanging="5040"/>
        <w:contextualSpacing/>
        <w:jc w:val="left"/>
        <w:textAlignment w:val="baseline"/>
        <w:rPr>
          <w:rFonts w:eastAsia="Times New Roman"/>
          <w:color w:val="auto"/>
          <w:szCs w:val="24"/>
        </w:rPr>
      </w:pPr>
    </w:p>
    <w:p w14:paraId="4B55E427" w14:textId="77777777" w:rsidR="00A60429" w:rsidRPr="00A60429" w:rsidRDefault="00A60429" w:rsidP="00840184">
      <w:pPr>
        <w:overflowPunct w:val="0"/>
        <w:autoSpaceDE w:val="0"/>
        <w:autoSpaceDN w:val="0"/>
        <w:adjustRightInd w:val="0"/>
        <w:spacing w:after="0" w:line="240" w:lineRule="exact"/>
        <w:ind w:left="5040" w:right="0" w:hanging="5040"/>
        <w:contextualSpacing/>
        <w:jc w:val="left"/>
        <w:textAlignment w:val="baseline"/>
        <w:rPr>
          <w:rFonts w:eastAsia="Times New Roman"/>
          <w:color w:val="auto"/>
          <w:szCs w:val="24"/>
        </w:rPr>
      </w:pPr>
    </w:p>
    <w:p w14:paraId="391E8901" w14:textId="77777777" w:rsidR="00A60429" w:rsidRPr="00A60429" w:rsidRDefault="00A60429" w:rsidP="00840184">
      <w:pPr>
        <w:overflowPunct w:val="0"/>
        <w:autoSpaceDE w:val="0"/>
        <w:autoSpaceDN w:val="0"/>
        <w:adjustRightInd w:val="0"/>
        <w:spacing w:after="0" w:line="240" w:lineRule="exact"/>
        <w:ind w:left="5040" w:right="0" w:hanging="5040"/>
        <w:contextualSpacing/>
        <w:jc w:val="left"/>
        <w:textAlignment w:val="baseline"/>
        <w:rPr>
          <w:rFonts w:eastAsia="Times New Roman"/>
          <w:color w:val="auto"/>
          <w:szCs w:val="24"/>
        </w:rPr>
      </w:pPr>
      <w:r w:rsidRPr="00A60429">
        <w:rPr>
          <w:rFonts w:eastAsia="Times New Roman"/>
          <w:color w:val="auto"/>
          <w:szCs w:val="24"/>
        </w:rPr>
        <w:t>Attest:</w:t>
      </w:r>
    </w:p>
    <w:p w14:paraId="637AC739" w14:textId="77777777" w:rsidR="00A60429" w:rsidRPr="00A60429" w:rsidRDefault="00A60429" w:rsidP="00840184">
      <w:pPr>
        <w:overflowPunct w:val="0"/>
        <w:autoSpaceDE w:val="0"/>
        <w:autoSpaceDN w:val="0"/>
        <w:adjustRightInd w:val="0"/>
        <w:spacing w:after="0" w:line="240" w:lineRule="exact"/>
        <w:ind w:left="5040" w:right="0" w:hanging="5040"/>
        <w:contextualSpacing/>
        <w:jc w:val="left"/>
        <w:textAlignment w:val="baseline"/>
        <w:rPr>
          <w:rFonts w:eastAsia="Times New Roman"/>
          <w:color w:val="auto"/>
          <w:szCs w:val="24"/>
        </w:rPr>
      </w:pPr>
    </w:p>
    <w:p w14:paraId="7839CA11" w14:textId="77777777" w:rsidR="00A60429" w:rsidRPr="00A60429" w:rsidRDefault="00A60429" w:rsidP="00840184">
      <w:pPr>
        <w:overflowPunct w:val="0"/>
        <w:autoSpaceDE w:val="0"/>
        <w:autoSpaceDN w:val="0"/>
        <w:adjustRightInd w:val="0"/>
        <w:spacing w:after="0" w:line="240" w:lineRule="exact"/>
        <w:ind w:left="5040" w:right="0" w:hanging="5040"/>
        <w:contextualSpacing/>
        <w:jc w:val="left"/>
        <w:textAlignment w:val="baseline"/>
        <w:rPr>
          <w:rFonts w:eastAsia="Times New Roman"/>
          <w:color w:val="auto"/>
          <w:szCs w:val="24"/>
        </w:rPr>
      </w:pPr>
      <w:r w:rsidRPr="00A60429">
        <w:rPr>
          <w:rFonts w:eastAsia="Times New Roman"/>
          <w:color w:val="auto"/>
          <w:szCs w:val="24"/>
        </w:rPr>
        <w:t>/s/ Matthew J. Platkin</w:t>
      </w:r>
    </w:p>
    <w:p w14:paraId="5C09F1C0" w14:textId="77777777" w:rsidR="00A60429" w:rsidRPr="00A60429" w:rsidRDefault="00A60429" w:rsidP="00840184">
      <w:pPr>
        <w:overflowPunct w:val="0"/>
        <w:autoSpaceDE w:val="0"/>
        <w:autoSpaceDN w:val="0"/>
        <w:adjustRightInd w:val="0"/>
        <w:spacing w:after="0" w:line="240" w:lineRule="exact"/>
        <w:ind w:left="5040" w:right="0" w:hanging="5040"/>
        <w:contextualSpacing/>
        <w:jc w:val="left"/>
        <w:textAlignment w:val="baseline"/>
        <w:rPr>
          <w:rFonts w:ascii="Times New Roman" w:eastAsia="Times New Roman" w:hAnsi="Times New Roman" w:cs="Times New Roman"/>
          <w:color w:val="auto"/>
          <w:sz w:val="20"/>
          <w:szCs w:val="20"/>
        </w:rPr>
      </w:pPr>
    </w:p>
    <w:p w14:paraId="1A534F5D" w14:textId="77777777" w:rsidR="00043374" w:rsidRPr="007618B0" w:rsidRDefault="00043374" w:rsidP="00043374">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r w:rsidRPr="007618B0">
        <w:rPr>
          <w:rFonts w:eastAsia="Times New Roman"/>
          <w:color w:val="auto"/>
          <w:szCs w:val="20"/>
        </w:rPr>
        <w:t>Chief Counsel to the Governor</w:t>
      </w:r>
    </w:p>
    <w:p w14:paraId="3D18E30F" w14:textId="63BA7380" w:rsidR="00480BC8" w:rsidRPr="00EC4EF8" w:rsidRDefault="00480BC8" w:rsidP="00A60429">
      <w:pPr>
        <w:ind w:firstLine="0"/>
        <w:rPr>
          <w:color w:val="auto"/>
          <w:szCs w:val="24"/>
        </w:rPr>
      </w:pPr>
    </w:p>
    <w:sectPr w:rsidR="00480BC8" w:rsidRPr="00EC4EF8" w:rsidSect="003A3654">
      <w:headerReference w:type="even" r:id="rId11"/>
      <w:headerReference w:type="default" r:id="rId12"/>
      <w:pgSz w:w="12240" w:h="20160"/>
      <w:pgMar w:top="1578" w:right="1440" w:bottom="1260" w:left="1440" w:header="54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E111DC" w14:textId="77777777" w:rsidR="00435CEA" w:rsidRDefault="00435CEA">
      <w:pPr>
        <w:spacing w:after="0" w:line="240" w:lineRule="auto"/>
      </w:pPr>
      <w:r>
        <w:separator/>
      </w:r>
    </w:p>
  </w:endnote>
  <w:endnote w:type="continuationSeparator" w:id="0">
    <w:p w14:paraId="68858B98" w14:textId="77777777" w:rsidR="00435CEA" w:rsidRDefault="00435C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0B548C" w14:textId="77777777" w:rsidR="00435CEA" w:rsidRDefault="00435CEA">
      <w:pPr>
        <w:spacing w:after="0" w:line="240" w:lineRule="auto"/>
      </w:pPr>
      <w:r>
        <w:separator/>
      </w:r>
    </w:p>
  </w:footnote>
  <w:footnote w:type="continuationSeparator" w:id="0">
    <w:p w14:paraId="4F795533" w14:textId="77777777" w:rsidR="00435CEA" w:rsidRDefault="00435C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BB5CC"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59A1844"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3A1DBA5" w14:textId="77777777" w:rsidR="00480BC8" w:rsidRDefault="009C6B5F">
    <w:pPr>
      <w:spacing w:after="0" w:line="259" w:lineRule="auto"/>
      <w:ind w:right="0" w:firstLine="0"/>
      <w:jc w:val="center"/>
    </w:pPr>
    <w:r>
      <w:fldChar w:fldCharType="begin"/>
    </w:r>
    <w:r>
      <w:instrText xml:space="preserve"> PAGE   \* MERGEFORMAT </w:instrText>
    </w:r>
    <w:r>
      <w:fldChar w:fldCharType="separate"/>
    </w:r>
    <w:r>
      <w:t>2</w:t>
    </w:r>
    <w:r>
      <w:fldChar w:fldCharType="end"/>
    </w:r>
    <w:r>
      <w:t xml:space="preserve"> </w:t>
    </w:r>
  </w:p>
  <w:p w14:paraId="437414D8"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7507C62"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4A4CF" w14:textId="77777777" w:rsidR="00BE07D6" w:rsidRDefault="00BE07D6">
    <w:pPr>
      <w:spacing w:after="0" w:line="259" w:lineRule="auto"/>
      <w:ind w:left="50" w:right="0" w:firstLine="0"/>
      <w:jc w:val="center"/>
    </w:pPr>
  </w:p>
  <w:p w14:paraId="6B0E6B90" w14:textId="2425F171" w:rsidR="00480BC8" w:rsidRDefault="009C6B5F">
    <w:pPr>
      <w:spacing w:after="0" w:line="259" w:lineRule="auto"/>
      <w:ind w:right="0" w:firstLine="0"/>
      <w:jc w:val="center"/>
    </w:pPr>
    <w:r>
      <w:fldChar w:fldCharType="begin"/>
    </w:r>
    <w:r>
      <w:instrText xml:space="preserve"> PAGE   \* MERGEFORMAT </w:instrText>
    </w:r>
    <w:r>
      <w:fldChar w:fldCharType="separate"/>
    </w:r>
    <w:r w:rsidR="00245A0A">
      <w:rPr>
        <w:noProof/>
      </w:rPr>
      <w:t>11</w:t>
    </w:r>
    <w:r>
      <w:fldChar w:fldCharType="end"/>
    </w:r>
    <w:r>
      <w:t xml:space="preserve"> </w:t>
    </w:r>
  </w:p>
  <w:p w14:paraId="2341510D"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BCF1C31"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0531E"/>
    <w:multiLevelType w:val="hybridMultilevel"/>
    <w:tmpl w:val="C7C44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F371E7"/>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2" w15:restartNumberingAfterBreak="0">
    <w:nsid w:val="089A1E65"/>
    <w:multiLevelType w:val="hybridMultilevel"/>
    <w:tmpl w:val="52CE1D06"/>
    <w:lvl w:ilvl="0" w:tplc="9014B78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3F7662"/>
    <w:multiLevelType w:val="hybridMultilevel"/>
    <w:tmpl w:val="CFA0D2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E7005EF"/>
    <w:multiLevelType w:val="hybridMultilevel"/>
    <w:tmpl w:val="5CB4C438"/>
    <w:lvl w:ilvl="0" w:tplc="F0A483CE">
      <w:start w:val="1"/>
      <w:numFmt w:val="decimal"/>
      <w:lvlText w:val="%1."/>
      <w:lvlJc w:val="left"/>
      <w:pPr>
        <w:ind w:left="1410" w:hanging="610"/>
      </w:pPr>
      <w:rPr>
        <w:rFonts w:hint="default"/>
      </w:rPr>
    </w:lvl>
    <w:lvl w:ilvl="1" w:tplc="097C1D46">
      <w:start w:val="1"/>
      <w:numFmt w:val="lowerLetter"/>
      <w:lvlText w:val="%2."/>
      <w:lvlJc w:val="left"/>
      <w:pPr>
        <w:ind w:left="1880" w:hanging="360"/>
      </w:pPr>
      <w:rPr>
        <w:b w:val="0"/>
      </w:rPr>
    </w:lvl>
    <w:lvl w:ilvl="2" w:tplc="0409001B">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5" w15:restartNumberingAfterBreak="0">
    <w:nsid w:val="0F197784"/>
    <w:multiLevelType w:val="hybridMultilevel"/>
    <w:tmpl w:val="0074A438"/>
    <w:lvl w:ilvl="0" w:tplc="02420640">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71200A"/>
    <w:multiLevelType w:val="hybridMultilevel"/>
    <w:tmpl w:val="072437C8"/>
    <w:lvl w:ilvl="0" w:tplc="775A2DC4">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A4110A"/>
    <w:multiLevelType w:val="hybridMultilevel"/>
    <w:tmpl w:val="5A08484E"/>
    <w:lvl w:ilvl="0" w:tplc="0409000F">
      <w:start w:val="1"/>
      <w:numFmt w:val="decimal"/>
      <w:lvlText w:val="%1."/>
      <w:lvlJc w:val="left"/>
      <w:pPr>
        <w:ind w:left="189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3CA3102"/>
    <w:multiLevelType w:val="hybridMultilevel"/>
    <w:tmpl w:val="A1E45AE8"/>
    <w:lvl w:ilvl="0" w:tplc="048AA588">
      <w:start w:val="2"/>
      <w:numFmt w:val="decimal"/>
      <w:lvlText w:val="%1."/>
      <w:lvlJc w:val="left"/>
      <w:pPr>
        <w:ind w:left="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4AA3C2E">
      <w:start w:val="1"/>
      <w:numFmt w:val="lowerLetter"/>
      <w:lvlText w:val="%2"/>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76E5054">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1725C66">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CA4FCA2">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8DE5B2E">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7E00F68">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2AA2746">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1588E14">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04038F7"/>
    <w:multiLevelType w:val="hybridMultilevel"/>
    <w:tmpl w:val="1836227E"/>
    <w:lvl w:ilvl="0" w:tplc="916EC034">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206300"/>
    <w:multiLevelType w:val="hybridMultilevel"/>
    <w:tmpl w:val="AA5E7D12"/>
    <w:lvl w:ilvl="0" w:tplc="0409000F">
      <w:start w:val="1"/>
      <w:numFmt w:val="decimal"/>
      <w:lvlText w:val="%1."/>
      <w:lvlJc w:val="left"/>
      <w:pPr>
        <w:ind w:left="108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2AE2EEE"/>
    <w:multiLevelType w:val="hybridMultilevel"/>
    <w:tmpl w:val="735C073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2B2456F"/>
    <w:multiLevelType w:val="hybridMultilevel"/>
    <w:tmpl w:val="6AC47482"/>
    <w:lvl w:ilvl="0" w:tplc="1F7883B8">
      <w:start w:val="1"/>
      <w:numFmt w:val="decimal"/>
      <w:lvlText w:val="%1."/>
      <w:lvlJc w:val="left"/>
      <w:pPr>
        <w:ind w:left="795" w:hanging="435"/>
      </w:pPr>
      <w:rPr>
        <w:rFonts w:ascii="Courier New" w:hAnsi="Courier New" w:cs="Courier New" w:hint="default"/>
        <w:b w:val="0"/>
        <w:bCs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43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BF6B85"/>
    <w:multiLevelType w:val="hybridMultilevel"/>
    <w:tmpl w:val="2198292A"/>
    <w:lvl w:ilvl="0" w:tplc="8466BF6A">
      <w:start w:val="1"/>
      <w:numFmt w:val="decimal"/>
      <w:lvlText w:val="%1."/>
      <w:lvlJc w:val="left"/>
      <w:pPr>
        <w:ind w:left="720" w:hanging="360"/>
      </w:pPr>
      <w:rPr>
        <w:rFonts w:ascii="Courier New" w:hAnsi="Courier New" w:cs="Courier New"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4321D6"/>
    <w:multiLevelType w:val="hybridMultilevel"/>
    <w:tmpl w:val="4BBA8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C514E6"/>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16" w15:restartNumberingAfterBreak="0">
    <w:nsid w:val="6E272057"/>
    <w:multiLevelType w:val="hybridMultilevel"/>
    <w:tmpl w:val="A5B0F6DE"/>
    <w:lvl w:ilvl="0" w:tplc="9B12A4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93F3DC6"/>
    <w:multiLevelType w:val="hybridMultilevel"/>
    <w:tmpl w:val="317A9C5C"/>
    <w:lvl w:ilvl="0" w:tplc="E0222184">
      <w:start w:val="1"/>
      <w:numFmt w:val="decimal"/>
      <w:lvlText w:val="%1."/>
      <w:lvlJc w:val="left"/>
      <w:pPr>
        <w:ind w:left="1055" w:hanging="360"/>
      </w:pPr>
      <w:rPr>
        <w:rFonts w:hint="default"/>
      </w:rPr>
    </w:lvl>
    <w:lvl w:ilvl="1" w:tplc="04090019">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num w:numId="1">
    <w:abstractNumId w:val="8"/>
  </w:num>
  <w:num w:numId="2">
    <w:abstractNumId w:val="17"/>
  </w:num>
  <w:num w:numId="3">
    <w:abstractNumId w:val="1"/>
  </w:num>
  <w:num w:numId="4">
    <w:abstractNumId w:val="15"/>
  </w:num>
  <w:num w:numId="5">
    <w:abstractNumId w:val="3"/>
  </w:num>
  <w:num w:numId="6">
    <w:abstractNumId w:val="5"/>
  </w:num>
  <w:num w:numId="7">
    <w:abstractNumId w:val="12"/>
  </w:num>
  <w:num w:numId="8">
    <w:abstractNumId w:val="13"/>
  </w:num>
  <w:num w:numId="9">
    <w:abstractNumId w:val="10"/>
  </w:num>
  <w:num w:numId="10">
    <w:abstractNumId w:val="14"/>
  </w:num>
  <w:num w:numId="11">
    <w:abstractNumId w:val="9"/>
  </w:num>
  <w:num w:numId="12">
    <w:abstractNumId w:val="16"/>
  </w:num>
  <w:num w:numId="13">
    <w:abstractNumId w:val="4"/>
  </w:num>
  <w:num w:numId="14">
    <w:abstractNumId w:val="0"/>
  </w:num>
  <w:num w:numId="15">
    <w:abstractNumId w:val="11"/>
  </w:num>
  <w:num w:numId="16">
    <w:abstractNumId w:val="2"/>
  </w:num>
  <w:num w:numId="17">
    <w:abstractNumId w:val="6"/>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BC8"/>
    <w:rsid w:val="0001116F"/>
    <w:rsid w:val="00015FD5"/>
    <w:rsid w:val="00043374"/>
    <w:rsid w:val="000465D0"/>
    <w:rsid w:val="0006516B"/>
    <w:rsid w:val="00074776"/>
    <w:rsid w:val="0007648F"/>
    <w:rsid w:val="000775A1"/>
    <w:rsid w:val="000813D8"/>
    <w:rsid w:val="00090741"/>
    <w:rsid w:val="000A375A"/>
    <w:rsid w:val="000C2069"/>
    <w:rsid w:val="000C36C4"/>
    <w:rsid w:val="000C42F7"/>
    <w:rsid w:val="000D053E"/>
    <w:rsid w:val="000E6D6E"/>
    <w:rsid w:val="000F3136"/>
    <w:rsid w:val="00100EFE"/>
    <w:rsid w:val="0010419F"/>
    <w:rsid w:val="00107D0F"/>
    <w:rsid w:val="001108D8"/>
    <w:rsid w:val="001156B3"/>
    <w:rsid w:val="00116BED"/>
    <w:rsid w:val="0012455B"/>
    <w:rsid w:val="001254AC"/>
    <w:rsid w:val="00131BE7"/>
    <w:rsid w:val="00142B86"/>
    <w:rsid w:val="00144518"/>
    <w:rsid w:val="00174CB3"/>
    <w:rsid w:val="00186505"/>
    <w:rsid w:val="001907EF"/>
    <w:rsid w:val="00191886"/>
    <w:rsid w:val="00193578"/>
    <w:rsid w:val="00197088"/>
    <w:rsid w:val="001B2F4E"/>
    <w:rsid w:val="001C1BD6"/>
    <w:rsid w:val="001D08D3"/>
    <w:rsid w:val="001D2403"/>
    <w:rsid w:val="001D6B14"/>
    <w:rsid w:val="001E043A"/>
    <w:rsid w:val="001E5B39"/>
    <w:rsid w:val="001F243F"/>
    <w:rsid w:val="001F27EA"/>
    <w:rsid w:val="001F763B"/>
    <w:rsid w:val="002037D3"/>
    <w:rsid w:val="0020663B"/>
    <w:rsid w:val="00207721"/>
    <w:rsid w:val="00213167"/>
    <w:rsid w:val="00220D4E"/>
    <w:rsid w:val="0022133B"/>
    <w:rsid w:val="00225E78"/>
    <w:rsid w:val="002264DD"/>
    <w:rsid w:val="002305B4"/>
    <w:rsid w:val="00230FBF"/>
    <w:rsid w:val="002407EB"/>
    <w:rsid w:val="00240832"/>
    <w:rsid w:val="00244E72"/>
    <w:rsid w:val="00245A0A"/>
    <w:rsid w:val="0024712C"/>
    <w:rsid w:val="00247879"/>
    <w:rsid w:val="002510E8"/>
    <w:rsid w:val="0025486A"/>
    <w:rsid w:val="002576E0"/>
    <w:rsid w:val="0027479E"/>
    <w:rsid w:val="002806E9"/>
    <w:rsid w:val="0028078C"/>
    <w:rsid w:val="00281BEF"/>
    <w:rsid w:val="002928DA"/>
    <w:rsid w:val="002931DF"/>
    <w:rsid w:val="00293D54"/>
    <w:rsid w:val="002A0007"/>
    <w:rsid w:val="002A51B6"/>
    <w:rsid w:val="002B20A8"/>
    <w:rsid w:val="002B3597"/>
    <w:rsid w:val="002C5794"/>
    <w:rsid w:val="002C75EA"/>
    <w:rsid w:val="002D17E9"/>
    <w:rsid w:val="002D7C42"/>
    <w:rsid w:val="002E6146"/>
    <w:rsid w:val="002E7792"/>
    <w:rsid w:val="002F0CDC"/>
    <w:rsid w:val="00311F69"/>
    <w:rsid w:val="00316F33"/>
    <w:rsid w:val="00320DE3"/>
    <w:rsid w:val="0032453A"/>
    <w:rsid w:val="00326729"/>
    <w:rsid w:val="00336387"/>
    <w:rsid w:val="003367D0"/>
    <w:rsid w:val="00351543"/>
    <w:rsid w:val="00357338"/>
    <w:rsid w:val="003633CB"/>
    <w:rsid w:val="00364140"/>
    <w:rsid w:val="00371253"/>
    <w:rsid w:val="0038157C"/>
    <w:rsid w:val="003858E0"/>
    <w:rsid w:val="0039532D"/>
    <w:rsid w:val="003A1A58"/>
    <w:rsid w:val="003A3654"/>
    <w:rsid w:val="003A45BB"/>
    <w:rsid w:val="003A54DD"/>
    <w:rsid w:val="003A6321"/>
    <w:rsid w:val="003A6EA1"/>
    <w:rsid w:val="003B576E"/>
    <w:rsid w:val="003B6A8C"/>
    <w:rsid w:val="003C1E75"/>
    <w:rsid w:val="003C293B"/>
    <w:rsid w:val="003D0A44"/>
    <w:rsid w:val="003D2DF0"/>
    <w:rsid w:val="003E17C2"/>
    <w:rsid w:val="003E17DC"/>
    <w:rsid w:val="003E1D31"/>
    <w:rsid w:val="003E5B9F"/>
    <w:rsid w:val="003F04C2"/>
    <w:rsid w:val="003F26C7"/>
    <w:rsid w:val="004001DA"/>
    <w:rsid w:val="00407E4B"/>
    <w:rsid w:val="00410B28"/>
    <w:rsid w:val="00415A8E"/>
    <w:rsid w:val="00421AB7"/>
    <w:rsid w:val="004227AF"/>
    <w:rsid w:val="004231DD"/>
    <w:rsid w:val="004301F0"/>
    <w:rsid w:val="00431C50"/>
    <w:rsid w:val="00433464"/>
    <w:rsid w:val="00435CEA"/>
    <w:rsid w:val="00437FB7"/>
    <w:rsid w:val="004414D3"/>
    <w:rsid w:val="00442A9F"/>
    <w:rsid w:val="00456C8F"/>
    <w:rsid w:val="004610BD"/>
    <w:rsid w:val="00465ACF"/>
    <w:rsid w:val="00480BC8"/>
    <w:rsid w:val="00482458"/>
    <w:rsid w:val="00490C30"/>
    <w:rsid w:val="00493437"/>
    <w:rsid w:val="00494217"/>
    <w:rsid w:val="00496C07"/>
    <w:rsid w:val="004A5AFE"/>
    <w:rsid w:val="004B2814"/>
    <w:rsid w:val="004B6960"/>
    <w:rsid w:val="004B7D5A"/>
    <w:rsid w:val="004D07EF"/>
    <w:rsid w:val="004D3D18"/>
    <w:rsid w:val="004D66C7"/>
    <w:rsid w:val="004E268F"/>
    <w:rsid w:val="004F1108"/>
    <w:rsid w:val="004F5F04"/>
    <w:rsid w:val="00503987"/>
    <w:rsid w:val="00505608"/>
    <w:rsid w:val="005378BD"/>
    <w:rsid w:val="00541D53"/>
    <w:rsid w:val="00551DC1"/>
    <w:rsid w:val="005535CE"/>
    <w:rsid w:val="00562643"/>
    <w:rsid w:val="00565484"/>
    <w:rsid w:val="005679DF"/>
    <w:rsid w:val="005715D7"/>
    <w:rsid w:val="005857E1"/>
    <w:rsid w:val="00594A18"/>
    <w:rsid w:val="005978C3"/>
    <w:rsid w:val="005A25B1"/>
    <w:rsid w:val="005B01BD"/>
    <w:rsid w:val="005B290F"/>
    <w:rsid w:val="005C3626"/>
    <w:rsid w:val="005C465D"/>
    <w:rsid w:val="005C5D99"/>
    <w:rsid w:val="005D46C6"/>
    <w:rsid w:val="005E790A"/>
    <w:rsid w:val="005F1C0D"/>
    <w:rsid w:val="006048D1"/>
    <w:rsid w:val="00606CB3"/>
    <w:rsid w:val="00624431"/>
    <w:rsid w:val="00625AFF"/>
    <w:rsid w:val="00631607"/>
    <w:rsid w:val="00636FC5"/>
    <w:rsid w:val="00637EA6"/>
    <w:rsid w:val="0067027F"/>
    <w:rsid w:val="00672FE1"/>
    <w:rsid w:val="00673973"/>
    <w:rsid w:val="00686F3A"/>
    <w:rsid w:val="00696D9C"/>
    <w:rsid w:val="006A296A"/>
    <w:rsid w:val="006A483B"/>
    <w:rsid w:val="006B2C73"/>
    <w:rsid w:val="006B7C2A"/>
    <w:rsid w:val="006C231A"/>
    <w:rsid w:val="006D6F3B"/>
    <w:rsid w:val="006E19A2"/>
    <w:rsid w:val="006E1F35"/>
    <w:rsid w:val="006E25FE"/>
    <w:rsid w:val="006E76B8"/>
    <w:rsid w:val="00700AFD"/>
    <w:rsid w:val="0070291E"/>
    <w:rsid w:val="0071347D"/>
    <w:rsid w:val="007148ED"/>
    <w:rsid w:val="007205CD"/>
    <w:rsid w:val="00724117"/>
    <w:rsid w:val="00732E5F"/>
    <w:rsid w:val="00744404"/>
    <w:rsid w:val="007546E2"/>
    <w:rsid w:val="007618B0"/>
    <w:rsid w:val="007635CA"/>
    <w:rsid w:val="007671D2"/>
    <w:rsid w:val="00770D2C"/>
    <w:rsid w:val="00772FA2"/>
    <w:rsid w:val="0078202D"/>
    <w:rsid w:val="00790550"/>
    <w:rsid w:val="00790B92"/>
    <w:rsid w:val="007B0AD0"/>
    <w:rsid w:val="007B0E54"/>
    <w:rsid w:val="007B7B7E"/>
    <w:rsid w:val="007C08E6"/>
    <w:rsid w:val="007C20D2"/>
    <w:rsid w:val="007C2202"/>
    <w:rsid w:val="007C4D8B"/>
    <w:rsid w:val="007D0116"/>
    <w:rsid w:val="007D791C"/>
    <w:rsid w:val="007E545D"/>
    <w:rsid w:val="007E5BA9"/>
    <w:rsid w:val="007F66EA"/>
    <w:rsid w:val="00807B4D"/>
    <w:rsid w:val="00820F71"/>
    <w:rsid w:val="00821906"/>
    <w:rsid w:val="008241F4"/>
    <w:rsid w:val="00824948"/>
    <w:rsid w:val="00827D5B"/>
    <w:rsid w:val="00835678"/>
    <w:rsid w:val="00837E20"/>
    <w:rsid w:val="00840184"/>
    <w:rsid w:val="00842A1F"/>
    <w:rsid w:val="00843DC0"/>
    <w:rsid w:val="00843FE7"/>
    <w:rsid w:val="008509B5"/>
    <w:rsid w:val="00851B34"/>
    <w:rsid w:val="008574A2"/>
    <w:rsid w:val="00863417"/>
    <w:rsid w:val="008664BB"/>
    <w:rsid w:val="008676F7"/>
    <w:rsid w:val="00886A9F"/>
    <w:rsid w:val="00893365"/>
    <w:rsid w:val="008A3ECC"/>
    <w:rsid w:val="008B6417"/>
    <w:rsid w:val="008C0991"/>
    <w:rsid w:val="008D5ADE"/>
    <w:rsid w:val="008D7F8F"/>
    <w:rsid w:val="008E13DA"/>
    <w:rsid w:val="008E5796"/>
    <w:rsid w:val="008E6B95"/>
    <w:rsid w:val="008F0EA8"/>
    <w:rsid w:val="008F12B6"/>
    <w:rsid w:val="00906DE0"/>
    <w:rsid w:val="00914E25"/>
    <w:rsid w:val="009245A8"/>
    <w:rsid w:val="00931138"/>
    <w:rsid w:val="009359A6"/>
    <w:rsid w:val="0093744D"/>
    <w:rsid w:val="00950B7D"/>
    <w:rsid w:val="00962AEF"/>
    <w:rsid w:val="00963876"/>
    <w:rsid w:val="00975DF5"/>
    <w:rsid w:val="0097649C"/>
    <w:rsid w:val="00984D08"/>
    <w:rsid w:val="0099755B"/>
    <w:rsid w:val="00997D01"/>
    <w:rsid w:val="009B3B77"/>
    <w:rsid w:val="009B4B3A"/>
    <w:rsid w:val="009C1B61"/>
    <w:rsid w:val="009C6A2A"/>
    <w:rsid w:val="009C6B5F"/>
    <w:rsid w:val="009D0857"/>
    <w:rsid w:val="009D1218"/>
    <w:rsid w:val="009D486D"/>
    <w:rsid w:val="009E512D"/>
    <w:rsid w:val="009E760C"/>
    <w:rsid w:val="009F2C7D"/>
    <w:rsid w:val="009F3D43"/>
    <w:rsid w:val="009F45A1"/>
    <w:rsid w:val="00A128E3"/>
    <w:rsid w:val="00A156E8"/>
    <w:rsid w:val="00A15F2C"/>
    <w:rsid w:val="00A207CE"/>
    <w:rsid w:val="00A209F4"/>
    <w:rsid w:val="00A20EB2"/>
    <w:rsid w:val="00A26C75"/>
    <w:rsid w:val="00A35786"/>
    <w:rsid w:val="00A43F60"/>
    <w:rsid w:val="00A445F3"/>
    <w:rsid w:val="00A4491D"/>
    <w:rsid w:val="00A53519"/>
    <w:rsid w:val="00A56CE9"/>
    <w:rsid w:val="00A57DCF"/>
    <w:rsid w:val="00A57FB9"/>
    <w:rsid w:val="00A60429"/>
    <w:rsid w:val="00A62DDF"/>
    <w:rsid w:val="00A62E5B"/>
    <w:rsid w:val="00A72A82"/>
    <w:rsid w:val="00A76278"/>
    <w:rsid w:val="00A81C11"/>
    <w:rsid w:val="00A81F37"/>
    <w:rsid w:val="00A8231B"/>
    <w:rsid w:val="00A8397B"/>
    <w:rsid w:val="00A87870"/>
    <w:rsid w:val="00A903EF"/>
    <w:rsid w:val="00A92551"/>
    <w:rsid w:val="00AA299C"/>
    <w:rsid w:val="00AB2BB8"/>
    <w:rsid w:val="00AC28CB"/>
    <w:rsid w:val="00AD3E5A"/>
    <w:rsid w:val="00AD4DE4"/>
    <w:rsid w:val="00AD76AB"/>
    <w:rsid w:val="00AE6D92"/>
    <w:rsid w:val="00AE78E2"/>
    <w:rsid w:val="00AF40AC"/>
    <w:rsid w:val="00B04F31"/>
    <w:rsid w:val="00B125C1"/>
    <w:rsid w:val="00B13B5D"/>
    <w:rsid w:val="00B14A4F"/>
    <w:rsid w:val="00B24031"/>
    <w:rsid w:val="00B25C69"/>
    <w:rsid w:val="00B34C3C"/>
    <w:rsid w:val="00B37D30"/>
    <w:rsid w:val="00B43192"/>
    <w:rsid w:val="00B72BA8"/>
    <w:rsid w:val="00B74C49"/>
    <w:rsid w:val="00B759A4"/>
    <w:rsid w:val="00B77D63"/>
    <w:rsid w:val="00B85041"/>
    <w:rsid w:val="00B9238D"/>
    <w:rsid w:val="00B931A9"/>
    <w:rsid w:val="00B94FC0"/>
    <w:rsid w:val="00BA0F21"/>
    <w:rsid w:val="00BA1C16"/>
    <w:rsid w:val="00BA32CD"/>
    <w:rsid w:val="00BA6301"/>
    <w:rsid w:val="00BB3994"/>
    <w:rsid w:val="00BD3F6D"/>
    <w:rsid w:val="00BE07D6"/>
    <w:rsid w:val="00BF3BA5"/>
    <w:rsid w:val="00C02CB8"/>
    <w:rsid w:val="00C116E1"/>
    <w:rsid w:val="00C161D5"/>
    <w:rsid w:val="00C21014"/>
    <w:rsid w:val="00C32AF3"/>
    <w:rsid w:val="00C41D02"/>
    <w:rsid w:val="00C41E41"/>
    <w:rsid w:val="00C42FAF"/>
    <w:rsid w:val="00C44000"/>
    <w:rsid w:val="00C61124"/>
    <w:rsid w:val="00C61750"/>
    <w:rsid w:val="00C651C3"/>
    <w:rsid w:val="00C65645"/>
    <w:rsid w:val="00C67B3F"/>
    <w:rsid w:val="00C70D4D"/>
    <w:rsid w:val="00C73014"/>
    <w:rsid w:val="00C74CCB"/>
    <w:rsid w:val="00CA7693"/>
    <w:rsid w:val="00CB0203"/>
    <w:rsid w:val="00CB1F1E"/>
    <w:rsid w:val="00CB71A3"/>
    <w:rsid w:val="00CC33F1"/>
    <w:rsid w:val="00CD02E9"/>
    <w:rsid w:val="00CD0786"/>
    <w:rsid w:val="00CE12DA"/>
    <w:rsid w:val="00CE6A8C"/>
    <w:rsid w:val="00CF2FBD"/>
    <w:rsid w:val="00CF7913"/>
    <w:rsid w:val="00D04370"/>
    <w:rsid w:val="00D14172"/>
    <w:rsid w:val="00D37A44"/>
    <w:rsid w:val="00D470A9"/>
    <w:rsid w:val="00D50563"/>
    <w:rsid w:val="00D5155A"/>
    <w:rsid w:val="00D709BE"/>
    <w:rsid w:val="00D7434C"/>
    <w:rsid w:val="00D769C3"/>
    <w:rsid w:val="00D92121"/>
    <w:rsid w:val="00D93334"/>
    <w:rsid w:val="00DA3845"/>
    <w:rsid w:val="00DA4E14"/>
    <w:rsid w:val="00DC5026"/>
    <w:rsid w:val="00DC5605"/>
    <w:rsid w:val="00DD4C92"/>
    <w:rsid w:val="00DE17AF"/>
    <w:rsid w:val="00E104F7"/>
    <w:rsid w:val="00E135EE"/>
    <w:rsid w:val="00E3721B"/>
    <w:rsid w:val="00E42041"/>
    <w:rsid w:val="00E458DC"/>
    <w:rsid w:val="00E52B99"/>
    <w:rsid w:val="00E54FF8"/>
    <w:rsid w:val="00E63356"/>
    <w:rsid w:val="00E7760A"/>
    <w:rsid w:val="00E90D64"/>
    <w:rsid w:val="00EA767C"/>
    <w:rsid w:val="00EB01FB"/>
    <w:rsid w:val="00EC3D7C"/>
    <w:rsid w:val="00EC4EF8"/>
    <w:rsid w:val="00ED25C3"/>
    <w:rsid w:val="00ED2F4C"/>
    <w:rsid w:val="00ED61BF"/>
    <w:rsid w:val="00EE4CD4"/>
    <w:rsid w:val="00EE5ADD"/>
    <w:rsid w:val="00EF32D3"/>
    <w:rsid w:val="00EF627D"/>
    <w:rsid w:val="00EF6A07"/>
    <w:rsid w:val="00F1769A"/>
    <w:rsid w:val="00F26281"/>
    <w:rsid w:val="00F47D34"/>
    <w:rsid w:val="00F500D0"/>
    <w:rsid w:val="00F5054D"/>
    <w:rsid w:val="00F53625"/>
    <w:rsid w:val="00F7244F"/>
    <w:rsid w:val="00F74C06"/>
    <w:rsid w:val="00F85A27"/>
    <w:rsid w:val="00F9078E"/>
    <w:rsid w:val="00FA43DF"/>
    <w:rsid w:val="00FA6DF1"/>
    <w:rsid w:val="00FA7F0F"/>
    <w:rsid w:val="00FB71EB"/>
    <w:rsid w:val="00FD6496"/>
    <w:rsid w:val="00FD7E04"/>
    <w:rsid w:val="00FF0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52ABAF6"/>
  <w15:docId w15:val="{D75C3793-1592-4392-84EC-E2C02F9E0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C74CCB"/>
    <w:rPr>
      <w:sz w:val="16"/>
      <w:szCs w:val="16"/>
    </w:rPr>
  </w:style>
  <w:style w:type="paragraph" w:styleId="CommentText">
    <w:name w:val="annotation text"/>
    <w:basedOn w:val="Normal"/>
    <w:link w:val="CommentTextChar"/>
    <w:uiPriority w:val="99"/>
    <w:unhideWhenUsed/>
    <w:qFormat/>
    <w:rsid w:val="00C74CCB"/>
    <w:pPr>
      <w:spacing w:line="240" w:lineRule="auto"/>
    </w:pPr>
    <w:rPr>
      <w:sz w:val="20"/>
      <w:szCs w:val="20"/>
    </w:rPr>
  </w:style>
  <w:style w:type="character" w:customStyle="1" w:styleId="CommentTextChar">
    <w:name w:val="Comment Text Char"/>
    <w:basedOn w:val="DefaultParagraphFont"/>
    <w:link w:val="CommentText"/>
    <w:uiPriority w:val="99"/>
    <w:qFormat/>
    <w:rsid w:val="00C74CCB"/>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C74CCB"/>
    <w:rPr>
      <w:b/>
      <w:bCs/>
    </w:rPr>
  </w:style>
  <w:style w:type="character" w:customStyle="1" w:styleId="CommentSubjectChar">
    <w:name w:val="Comment Subject Char"/>
    <w:basedOn w:val="CommentTextChar"/>
    <w:link w:val="CommentSubject"/>
    <w:uiPriority w:val="99"/>
    <w:semiHidden/>
    <w:rsid w:val="00C74CCB"/>
    <w:rPr>
      <w:rFonts w:ascii="Courier New" w:eastAsia="Courier New" w:hAnsi="Courier New" w:cs="Courier New"/>
      <w:b/>
      <w:bCs/>
      <w:color w:val="000000"/>
      <w:sz w:val="20"/>
      <w:szCs w:val="20"/>
    </w:rPr>
  </w:style>
  <w:style w:type="paragraph" w:styleId="BalloonText">
    <w:name w:val="Balloon Text"/>
    <w:basedOn w:val="Normal"/>
    <w:link w:val="BalloonTextChar"/>
    <w:uiPriority w:val="99"/>
    <w:semiHidden/>
    <w:unhideWhenUsed/>
    <w:rsid w:val="00C74C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CCB"/>
    <w:rPr>
      <w:rFonts w:ascii="Segoe UI" w:eastAsia="Courier New" w:hAnsi="Segoe UI" w:cs="Segoe UI"/>
      <w:color w:val="000000"/>
      <w:sz w:val="18"/>
      <w:szCs w:val="18"/>
    </w:rPr>
  </w:style>
  <w:style w:type="paragraph" w:styleId="ListParagraph">
    <w:name w:val="List Paragraph"/>
    <w:basedOn w:val="Normal"/>
    <w:uiPriority w:val="34"/>
    <w:qFormat/>
    <w:rsid w:val="00C74CCB"/>
    <w:pPr>
      <w:ind w:left="720"/>
      <w:contextualSpacing/>
    </w:pPr>
  </w:style>
  <w:style w:type="paragraph" w:customStyle="1" w:styleId="Default">
    <w:name w:val="Default"/>
    <w:rsid w:val="008D5ADE"/>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Revision">
    <w:name w:val="Revision"/>
    <w:hidden/>
    <w:uiPriority w:val="99"/>
    <w:semiHidden/>
    <w:rsid w:val="00C42FAF"/>
    <w:pPr>
      <w:spacing w:after="0" w:line="240" w:lineRule="auto"/>
    </w:pPr>
    <w:rPr>
      <w:rFonts w:eastAsiaTheme="minorHAnsi"/>
    </w:rPr>
  </w:style>
  <w:style w:type="paragraph" w:styleId="Footer">
    <w:name w:val="footer"/>
    <w:basedOn w:val="Normal"/>
    <w:link w:val="FooterChar"/>
    <w:uiPriority w:val="99"/>
    <w:unhideWhenUsed/>
    <w:rsid w:val="003E17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7C2"/>
    <w:rPr>
      <w:rFonts w:ascii="Courier New" w:eastAsia="Courier New" w:hAnsi="Courier New" w:cs="Courier New"/>
      <w:color w:val="000000"/>
      <w:sz w:val="24"/>
    </w:rPr>
  </w:style>
  <w:style w:type="paragraph" w:styleId="BodyText">
    <w:name w:val="Body Text"/>
    <w:basedOn w:val="Normal"/>
    <w:link w:val="BodyTextChar"/>
    <w:uiPriority w:val="1"/>
    <w:qFormat/>
    <w:rsid w:val="00131BE7"/>
    <w:pPr>
      <w:widowControl w:val="0"/>
      <w:autoSpaceDE w:val="0"/>
      <w:autoSpaceDN w:val="0"/>
      <w:spacing w:after="0" w:line="240" w:lineRule="auto"/>
      <w:ind w:left="5700" w:right="0" w:firstLine="0"/>
      <w:jc w:val="left"/>
    </w:pPr>
    <w:rPr>
      <w:color w:val="auto"/>
      <w:sz w:val="23"/>
      <w:szCs w:val="23"/>
    </w:rPr>
  </w:style>
  <w:style w:type="character" w:customStyle="1" w:styleId="BodyTextChar">
    <w:name w:val="Body Text Char"/>
    <w:basedOn w:val="DefaultParagraphFont"/>
    <w:link w:val="BodyText"/>
    <w:uiPriority w:val="1"/>
    <w:rsid w:val="00131BE7"/>
    <w:rPr>
      <w:rFonts w:ascii="Courier New" w:eastAsia="Courier New" w:hAnsi="Courier New" w:cs="Courier New"/>
      <w:sz w:val="23"/>
      <w:szCs w:val="23"/>
    </w:rPr>
  </w:style>
  <w:style w:type="paragraph" w:styleId="NormalWeb">
    <w:name w:val="Normal (Web)"/>
    <w:basedOn w:val="Normal"/>
    <w:uiPriority w:val="99"/>
    <w:semiHidden/>
    <w:unhideWhenUsed/>
    <w:rsid w:val="00A43F60"/>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2077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721"/>
    <w:rPr>
      <w:rFonts w:ascii="Courier New" w:eastAsia="Courier New" w:hAnsi="Courier New" w:cs="Courier New"/>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05448">
      <w:bodyDiv w:val="1"/>
      <w:marLeft w:val="0"/>
      <w:marRight w:val="0"/>
      <w:marTop w:val="0"/>
      <w:marBottom w:val="0"/>
      <w:divBdr>
        <w:top w:val="none" w:sz="0" w:space="0" w:color="auto"/>
        <w:left w:val="none" w:sz="0" w:space="0" w:color="auto"/>
        <w:bottom w:val="none" w:sz="0" w:space="0" w:color="auto"/>
        <w:right w:val="none" w:sz="0" w:space="0" w:color="auto"/>
      </w:divBdr>
    </w:div>
    <w:div w:id="575406810">
      <w:bodyDiv w:val="1"/>
      <w:marLeft w:val="0"/>
      <w:marRight w:val="0"/>
      <w:marTop w:val="0"/>
      <w:marBottom w:val="0"/>
      <w:divBdr>
        <w:top w:val="none" w:sz="0" w:space="0" w:color="auto"/>
        <w:left w:val="none" w:sz="0" w:space="0" w:color="auto"/>
        <w:bottom w:val="none" w:sz="0" w:space="0" w:color="auto"/>
        <w:right w:val="none" w:sz="0" w:space="0" w:color="auto"/>
      </w:divBdr>
    </w:div>
    <w:div w:id="580334836">
      <w:bodyDiv w:val="1"/>
      <w:marLeft w:val="0"/>
      <w:marRight w:val="0"/>
      <w:marTop w:val="0"/>
      <w:marBottom w:val="0"/>
      <w:divBdr>
        <w:top w:val="none" w:sz="0" w:space="0" w:color="auto"/>
        <w:left w:val="none" w:sz="0" w:space="0" w:color="auto"/>
        <w:bottom w:val="none" w:sz="0" w:space="0" w:color="auto"/>
        <w:right w:val="none" w:sz="0" w:space="0" w:color="auto"/>
      </w:divBdr>
    </w:div>
    <w:div w:id="582615404">
      <w:bodyDiv w:val="1"/>
      <w:marLeft w:val="0"/>
      <w:marRight w:val="0"/>
      <w:marTop w:val="0"/>
      <w:marBottom w:val="0"/>
      <w:divBdr>
        <w:top w:val="none" w:sz="0" w:space="0" w:color="auto"/>
        <w:left w:val="none" w:sz="0" w:space="0" w:color="auto"/>
        <w:bottom w:val="none" w:sz="0" w:space="0" w:color="auto"/>
        <w:right w:val="none" w:sz="0" w:space="0" w:color="auto"/>
      </w:divBdr>
    </w:div>
    <w:div w:id="1022433626">
      <w:bodyDiv w:val="1"/>
      <w:marLeft w:val="0"/>
      <w:marRight w:val="0"/>
      <w:marTop w:val="0"/>
      <w:marBottom w:val="0"/>
      <w:divBdr>
        <w:top w:val="none" w:sz="0" w:space="0" w:color="auto"/>
        <w:left w:val="none" w:sz="0" w:space="0" w:color="auto"/>
        <w:bottom w:val="none" w:sz="0" w:space="0" w:color="auto"/>
        <w:right w:val="none" w:sz="0" w:space="0" w:color="auto"/>
      </w:divBdr>
    </w:div>
    <w:div w:id="1034622452">
      <w:bodyDiv w:val="1"/>
      <w:marLeft w:val="0"/>
      <w:marRight w:val="0"/>
      <w:marTop w:val="0"/>
      <w:marBottom w:val="0"/>
      <w:divBdr>
        <w:top w:val="none" w:sz="0" w:space="0" w:color="auto"/>
        <w:left w:val="none" w:sz="0" w:space="0" w:color="auto"/>
        <w:bottom w:val="none" w:sz="0" w:space="0" w:color="auto"/>
        <w:right w:val="none" w:sz="0" w:space="0" w:color="auto"/>
      </w:divBdr>
    </w:div>
    <w:div w:id="1136945229">
      <w:bodyDiv w:val="1"/>
      <w:marLeft w:val="0"/>
      <w:marRight w:val="0"/>
      <w:marTop w:val="0"/>
      <w:marBottom w:val="0"/>
      <w:divBdr>
        <w:top w:val="none" w:sz="0" w:space="0" w:color="auto"/>
        <w:left w:val="none" w:sz="0" w:space="0" w:color="auto"/>
        <w:bottom w:val="none" w:sz="0" w:space="0" w:color="auto"/>
        <w:right w:val="none" w:sz="0" w:space="0" w:color="auto"/>
      </w:divBdr>
    </w:div>
    <w:div w:id="1196431568">
      <w:bodyDiv w:val="1"/>
      <w:marLeft w:val="0"/>
      <w:marRight w:val="0"/>
      <w:marTop w:val="0"/>
      <w:marBottom w:val="0"/>
      <w:divBdr>
        <w:top w:val="none" w:sz="0" w:space="0" w:color="auto"/>
        <w:left w:val="none" w:sz="0" w:space="0" w:color="auto"/>
        <w:bottom w:val="none" w:sz="0" w:space="0" w:color="auto"/>
        <w:right w:val="none" w:sz="0" w:space="0" w:color="auto"/>
      </w:divBdr>
    </w:div>
    <w:div w:id="1302689338">
      <w:bodyDiv w:val="1"/>
      <w:marLeft w:val="0"/>
      <w:marRight w:val="0"/>
      <w:marTop w:val="0"/>
      <w:marBottom w:val="0"/>
      <w:divBdr>
        <w:top w:val="none" w:sz="0" w:space="0" w:color="auto"/>
        <w:left w:val="none" w:sz="0" w:space="0" w:color="auto"/>
        <w:bottom w:val="none" w:sz="0" w:space="0" w:color="auto"/>
        <w:right w:val="none" w:sz="0" w:space="0" w:color="auto"/>
      </w:divBdr>
    </w:div>
    <w:div w:id="1791509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CB54DD9CC1FF439BF9F78703FD81A7" ma:contentTypeVersion="4" ma:contentTypeDescription="Create a new document." ma:contentTypeScope="" ma:versionID="214c93978c406059489d3a13f9dc6e2f">
  <xsd:schema xmlns:xsd="http://www.w3.org/2001/XMLSchema" xmlns:xs="http://www.w3.org/2001/XMLSchema" xmlns:p="http://schemas.microsoft.com/office/2006/metadata/properties" xmlns:ns3="0108f1cf-f18c-4eec-81af-6cb1bd6e2c96" targetNamespace="http://schemas.microsoft.com/office/2006/metadata/properties" ma:root="true" ma:fieldsID="09861be2c27fe81310e7e20960bd29a3" ns3:_="">
    <xsd:import namespace="0108f1cf-f18c-4eec-81af-6cb1bd6e2c9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8f1cf-f18c-4eec-81af-6cb1bd6e2c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7757D-EEF0-419A-BC53-6F847272FD52}">
  <ds:schemaRefs>
    <ds:schemaRef ds:uri="http://schemas.microsoft.com/office/2006/metadata/properties"/>
    <ds:schemaRef ds:uri="http://purl.org/dc/elements/1.1/"/>
    <ds:schemaRef ds:uri="http://schemas.openxmlformats.org/package/2006/metadata/core-properties"/>
    <ds:schemaRef ds:uri="http://purl.org/dc/terms/"/>
    <ds:schemaRef ds:uri="http://www.w3.org/XML/1998/namespace"/>
    <ds:schemaRef ds:uri="http://schemas.microsoft.com/office/infopath/2007/PartnerControls"/>
    <ds:schemaRef ds:uri="http://schemas.microsoft.com/office/2006/documentManagement/types"/>
    <ds:schemaRef ds:uri="0108f1cf-f18c-4eec-81af-6cb1bd6e2c96"/>
    <ds:schemaRef ds:uri="http://purl.org/dc/dcmitype/"/>
  </ds:schemaRefs>
</ds:datastoreItem>
</file>

<file path=customXml/itemProps2.xml><?xml version="1.0" encoding="utf-8"?>
<ds:datastoreItem xmlns:ds="http://schemas.openxmlformats.org/officeDocument/2006/customXml" ds:itemID="{5C1F8C7D-FDA5-4D92-A957-63549F58B4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8f1cf-f18c-4eec-81af-6cb1bd6e2c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14021D-4774-4589-93E6-2A1EC9F7F53D}">
  <ds:schemaRefs>
    <ds:schemaRef ds:uri="http://schemas.microsoft.com/sharepoint/v3/contenttype/forms"/>
  </ds:schemaRefs>
</ds:datastoreItem>
</file>

<file path=customXml/itemProps4.xml><?xml version="1.0" encoding="utf-8"?>
<ds:datastoreItem xmlns:ds="http://schemas.openxmlformats.org/officeDocument/2006/customXml" ds:itemID="{BF56EEC7-8C10-4CC0-86E6-727B29D5D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3099</Words>
  <Characters>15692</Characters>
  <Application>Microsoft Office Word</Application>
  <DocSecurity>0</DocSecurity>
  <Lines>593</Lines>
  <Paragraphs>116</Paragraphs>
  <ScaleCrop>false</ScaleCrop>
  <HeadingPairs>
    <vt:vector size="2" baseType="variant">
      <vt:variant>
        <vt:lpstr>Title</vt:lpstr>
      </vt:variant>
      <vt:variant>
        <vt:i4>1</vt:i4>
      </vt:variant>
    </vt:vector>
  </HeadingPairs>
  <TitlesOfParts>
    <vt:vector size="1" baseType="lpstr">
      <vt:lpstr>Microsoft Word - EO-127</vt:lpstr>
    </vt:vector>
  </TitlesOfParts>
  <Manager>R211</Manager>
  <Company/>
  <LinksUpToDate>false</LinksUpToDate>
  <CharactersWithSpaces>18823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S2329 CV</dc:title>
  <dc:subject/>
  <dc:creator>LuannBelardino</dc:creator>
  <cp:keywords>S2329|11| ||||!||</cp:keywords>
  <cp:lastModifiedBy>Sommers, Shelly</cp:lastModifiedBy>
  <cp:revision>2</cp:revision>
  <cp:lastPrinted>2020-06-29T11:31:00Z</cp:lastPrinted>
  <dcterms:created xsi:type="dcterms:W3CDTF">2020-06-29T16:50:00Z</dcterms:created>
  <dcterms:modified xsi:type="dcterms:W3CDTF">2020-06-29T16:50:00Z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0x01010013CB54DD9CC1FF439BF9F78703FD81A7</vt:lpwstr>
  </property>
  <property fmtid="{D5CDD505-2E9C-101B-9397-08002B2CF9AE}" pid="3" name="docTemplate">
    <vt:lpwstr>DraftingShell</vt:lpwstr>
  </property>
  <property fmtid="{D5CDD505-2E9C-101B-9397-08002B2CF9AE}" pid="4" name="Session">
    <vt:lpwstr>2020</vt:lpwstr>
  </property>
</Properties>
</file>