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1EE" w:rsidRDefault="003351EE" w:rsidP="003351EE">
      <w:pPr>
        <w:pStyle w:val="bpuReprint"/>
      </w:pPr>
      <w:bookmarkStart w:id="0" w:name="bpuFrontPg"/>
      <w:bookmarkStart w:id="1" w:name="_GoBack"/>
      <w:bookmarkEnd w:id="0"/>
      <w:bookmarkEnd w:id="1"/>
      <w:r>
        <w:t>[First Reprint]</w:t>
      </w:r>
    </w:p>
    <w:p w:rsidR="00D95B0C" w:rsidRDefault="00D95B0C" w:rsidP="00D95B0C">
      <w:pPr>
        <w:pStyle w:val="bpuBill"/>
      </w:pPr>
      <w:r>
        <w:t xml:space="preserve">SENATE, No. 2350 </w:t>
      </w:r>
    </w:p>
    <w:p w:rsidR="00D95B0C" w:rsidRPr="009D38FF" w:rsidRDefault="00D95B0C" w:rsidP="00D95B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650807349" r:id="rId9"/>
        </w:object>
      </w:r>
    </w:p>
    <w:p w:rsidR="00D95B0C" w:rsidRDefault="00D95B0C" w:rsidP="00D95B0C">
      <w:pPr>
        <w:pStyle w:val="bpuState"/>
      </w:pPr>
      <w:r>
        <w:t>STATE OF NEW JERSEY</w:t>
      </w:r>
    </w:p>
    <w:p w:rsidR="00D95B0C" w:rsidRDefault="00D95B0C" w:rsidP="00D95B0C">
      <w:pPr>
        <w:pStyle w:val="bpuLegislature"/>
      </w:pPr>
      <w:r>
        <w:t>219th LEGISLATURE</w:t>
      </w:r>
    </w:p>
    <w:p w:rsidR="00D95B0C" w:rsidRDefault="00D95B0C" w:rsidP="00D95B0C">
      <w:pPr>
        <w:pStyle w:val="bpuWpGraphic"/>
      </w:pPr>
      <w:r>
        <w:object w:dxaOrig="8985" w:dyaOrig="255">
          <v:shape id="_x0000_i1026" type="#_x0000_t75" style="width:6in;height:12.2pt" o:ole="">
            <v:imagedata r:id="rId8" o:title=""/>
          </v:shape>
          <o:OLEObject Type="Embed" ProgID="WPWin6.1" ShapeID="_x0000_i1026" DrawAspect="Content" ObjectID="_1650807350" r:id="rId10"/>
        </w:object>
      </w:r>
      <w:r>
        <w:t xml:space="preserve">  </w:t>
      </w:r>
    </w:p>
    <w:p w:rsidR="00D95B0C" w:rsidRDefault="00D95B0C" w:rsidP="00D95B0C">
      <w:pPr>
        <w:pStyle w:val="bpuIntro"/>
      </w:pPr>
      <w:r>
        <w:t>INTRODUCED MAY 4, 2020</w:t>
      </w:r>
    </w:p>
    <w:p w:rsidR="00D95B0C" w:rsidRDefault="00D95B0C" w:rsidP="00D95B0C">
      <w:pPr>
        <w:pStyle w:val="bpuIntro"/>
      </w:pPr>
    </w:p>
    <w:p w:rsidR="00D95B0C" w:rsidRDefault="00D95B0C" w:rsidP="00D95B0C">
      <w:pPr>
        <w:pStyle w:val="bpuIntro"/>
        <w:sectPr w:rsidR="00D95B0C" w:rsidSect="00E14B7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95B0C" w:rsidRDefault="00D95B0C" w:rsidP="00D95B0C">
      <w:pPr>
        <w:pStyle w:val="bpuIntro"/>
      </w:pPr>
    </w:p>
    <w:p w:rsidR="00D95B0C" w:rsidRDefault="00D95B0C" w:rsidP="00D95B0C">
      <w:pPr>
        <w:pStyle w:val="bpuSponsor"/>
      </w:pPr>
      <w:r>
        <w:t>Sponsored by:</w:t>
      </w:r>
    </w:p>
    <w:p w:rsidR="00D95B0C" w:rsidRDefault="00D95B0C" w:rsidP="00D95B0C">
      <w:pPr>
        <w:pStyle w:val="bpuSponsor"/>
      </w:pPr>
      <w:r>
        <w:t>Senator  STEPHEN M. SWEENEY</w:t>
      </w:r>
    </w:p>
    <w:p w:rsidR="00D95B0C" w:rsidRDefault="00D95B0C" w:rsidP="00D95B0C">
      <w:pPr>
        <w:pStyle w:val="bpuSponsor"/>
      </w:pPr>
      <w:r>
        <w:t>District 3 (Cumberland, Gloucester and Salem)</w:t>
      </w:r>
    </w:p>
    <w:p w:rsidR="00D95B0C" w:rsidRDefault="00D95B0C" w:rsidP="00D95B0C">
      <w:pPr>
        <w:pStyle w:val="bpuSponsor"/>
      </w:pPr>
      <w:r>
        <w:t>Senator  NELLIE POU</w:t>
      </w:r>
    </w:p>
    <w:p w:rsidR="00D95B0C" w:rsidRDefault="00D95B0C" w:rsidP="00D95B0C">
      <w:pPr>
        <w:pStyle w:val="bpuSponsor"/>
      </w:pPr>
      <w:r>
        <w:t>District 35 (Bergen and Passaic)</w:t>
      </w:r>
    </w:p>
    <w:p w:rsidR="00D95B0C" w:rsidRDefault="00E14B79" w:rsidP="00E14B79">
      <w:pPr>
        <w:pStyle w:val="bpuSponsor"/>
      </w:pPr>
      <w:r>
        <w:t>Senator  STEVEN V. OROHO</w:t>
      </w:r>
    </w:p>
    <w:p w:rsidR="00E14B79" w:rsidRDefault="00E14B79" w:rsidP="00E14B79">
      <w:pPr>
        <w:pStyle w:val="bpuSponsor"/>
      </w:pPr>
      <w:r>
        <w:t>District 24 (Morris, Sussex and Warren)</w:t>
      </w:r>
    </w:p>
    <w:p w:rsidR="00E14B79" w:rsidRPr="00E14B79" w:rsidRDefault="00E14B79" w:rsidP="00E14B79">
      <w:pPr>
        <w:pStyle w:val="bpuSponsor"/>
      </w:pPr>
    </w:p>
    <w:p w:rsidR="00D95B0C" w:rsidRDefault="0085766D" w:rsidP="0085766D">
      <w:pPr>
        <w:pStyle w:val="bpuSponsor"/>
      </w:pPr>
      <w:r>
        <w:t>Co-Sponsored by:</w:t>
      </w:r>
    </w:p>
    <w:p w:rsidR="0085766D" w:rsidRDefault="0085766D" w:rsidP="0085766D">
      <w:pPr>
        <w:pStyle w:val="bpuSponsor"/>
      </w:pPr>
      <w:r w:rsidRPr="0085766D">
        <w:t xml:space="preserve">Senators </w:t>
      </w:r>
      <w:proofErr w:type="spellStart"/>
      <w:r w:rsidRPr="0085766D">
        <w:t>Addiego</w:t>
      </w:r>
      <w:proofErr w:type="spellEnd"/>
      <w:r w:rsidRPr="0085766D">
        <w:t xml:space="preserve">, </w:t>
      </w:r>
      <w:proofErr w:type="spellStart"/>
      <w:r w:rsidRPr="0085766D">
        <w:t>O'Scanlon</w:t>
      </w:r>
      <w:proofErr w:type="spellEnd"/>
      <w:r w:rsidRPr="0085766D">
        <w:t xml:space="preserve"> and Cruz-Perez</w:t>
      </w:r>
    </w:p>
    <w:p w:rsidR="0085766D" w:rsidRDefault="0085766D" w:rsidP="0085766D"/>
    <w:p w:rsidR="0085766D" w:rsidRPr="0085766D" w:rsidRDefault="0085766D" w:rsidP="0085766D"/>
    <w:p w:rsidR="00D95B0C" w:rsidRDefault="00D95B0C" w:rsidP="00D95B0C">
      <w:pPr>
        <w:pStyle w:val="bpuSponsor"/>
      </w:pPr>
    </w:p>
    <w:p w:rsidR="00D95B0C" w:rsidRDefault="00D95B0C" w:rsidP="00D95B0C">
      <w:pPr>
        <w:pStyle w:val="bpuSponsor"/>
      </w:pPr>
    </w:p>
    <w:p w:rsidR="00D95B0C" w:rsidRDefault="00D95B0C" w:rsidP="00D95B0C">
      <w:pPr>
        <w:pStyle w:val="bpuSponsor"/>
      </w:pPr>
      <w:r>
        <w:t>SYNOPSIS</w:t>
      </w:r>
    </w:p>
    <w:p w:rsidR="003351EE" w:rsidRPr="003351EE" w:rsidRDefault="00D95B0C" w:rsidP="003351EE">
      <w:pPr>
        <w:rPr>
          <w:spacing w:val="0"/>
        </w:rPr>
      </w:pPr>
      <w:r>
        <w:tab/>
      </w:r>
      <w:r w:rsidR="003351EE" w:rsidRPr="003351EE">
        <w:rPr>
          <w:spacing w:val="0"/>
        </w:rPr>
        <w:t>Concerns benefits provided to workers.</w:t>
      </w:r>
    </w:p>
    <w:p w:rsidR="00D95B0C" w:rsidRDefault="00D95B0C" w:rsidP="00D95B0C">
      <w:pPr>
        <w:pStyle w:val="bpuNormText"/>
      </w:pPr>
    </w:p>
    <w:p w:rsidR="00D95B0C" w:rsidRDefault="00D95B0C" w:rsidP="00D95B0C">
      <w:pPr>
        <w:pStyle w:val="bpuSponsor"/>
      </w:pPr>
      <w:r>
        <w:t xml:space="preserve">CURRENT VERSION OF TEXT </w:t>
      </w:r>
    </w:p>
    <w:p w:rsidR="00D95B0C" w:rsidRDefault="003351EE" w:rsidP="00D95B0C">
      <w:pPr>
        <w:pStyle w:val="bpuNormText"/>
      </w:pPr>
      <w:r>
        <w:tab/>
        <w:t>As reported by the Senate Budget and Appropriations Committee on May 7, 2020, with amendments.</w:t>
      </w:r>
    </w:p>
    <w:p w:rsidR="00D95B0C" w:rsidRDefault="00D95B0C" w:rsidP="00D95B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5B0C" w:rsidRDefault="00D95B0C" w:rsidP="008916EC">
      <w:pPr>
        <w:pStyle w:val="FronterPage"/>
        <w:tabs>
          <w:tab w:val="clear" w:pos="720"/>
          <w:tab w:val="clear" w:pos="1440"/>
          <w:tab w:val="clear" w:pos="2160"/>
          <w:tab w:val="clear" w:pos="2880"/>
          <w:tab w:val="clear" w:pos="3600"/>
          <w:tab w:val="clear" w:pos="4320"/>
          <w:tab w:val="clear" w:pos="5040"/>
        </w:tabs>
        <w:sectPr w:rsidR="00D95B0C" w:rsidSect="00D95B0C">
          <w:type w:val="continuous"/>
          <w:pgSz w:w="12240" w:h="20160" w:code="5"/>
          <w:pgMar w:top="1440" w:right="2275" w:bottom="1440" w:left="2275" w:header="72" w:footer="720" w:gutter="0"/>
          <w:pgNumType w:start="1"/>
          <w:cols w:space="720"/>
          <w:docGrid w:linePitch="360"/>
        </w:sectPr>
      </w:pPr>
    </w:p>
    <w:p w:rsidR="003351EE" w:rsidRPr="003351EE" w:rsidRDefault="003351EE" w:rsidP="003351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3351EE">
        <w:rPr>
          <w:b/>
          <w:smallCaps/>
          <w:szCs w:val="20"/>
        </w:rPr>
        <w:lastRenderedPageBreak/>
        <w:t>An Act</w:t>
      </w:r>
      <w:r w:rsidRPr="003351EE">
        <w:t xml:space="preserve"> concerning certain benefits </w:t>
      </w:r>
      <w:r w:rsidRPr="003351EE">
        <w:rPr>
          <w:rFonts w:ascii="Albertus Extra Bold" w:hAnsi="Albertus Extra Bold"/>
          <w:b/>
          <w:vertAlign w:val="superscript"/>
        </w:rPr>
        <w:t>1</w:t>
      </w:r>
      <w:r w:rsidRPr="003351EE">
        <w:rPr>
          <w:rFonts w:ascii="Albertus Extra Bold" w:hAnsi="Albertus Extra Bold"/>
          <w:b/>
        </w:rPr>
        <w:t>[</w:t>
      </w:r>
      <w:r w:rsidRPr="003351EE">
        <w:t>and leave</w:t>
      </w:r>
      <w:r w:rsidRPr="003351EE">
        <w:rPr>
          <w:rFonts w:ascii="Albertus Extra Bold" w:hAnsi="Albertus Extra Bold"/>
          <w:b/>
        </w:rPr>
        <w:t>]</w:t>
      </w:r>
      <w:r w:rsidRPr="003351EE">
        <w:rPr>
          <w:rFonts w:ascii="Albertus Extra Bold" w:hAnsi="Albertus Extra Bold"/>
          <w:b/>
          <w:vertAlign w:val="superscript"/>
        </w:rPr>
        <w:t>1</w:t>
      </w:r>
      <w:r w:rsidRPr="003351EE">
        <w:t xml:space="preserve"> provided to workers, and amending and supplementing various parts of the statutory law.</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t>1.</w:t>
      </w:r>
      <w:r>
        <w:tab/>
        <w:t>N</w:t>
      </w:r>
      <w:r w:rsidR="00016F32">
        <w:t>.</w:t>
      </w:r>
      <w:r>
        <w:t>J.S.11A:8-1 is amended to real as follows:</w:t>
      </w:r>
    </w:p>
    <w:p w:rsidR="007729FB" w:rsidRDefault="006F25C3" w:rsidP="007729FB">
      <w:r>
        <w:tab/>
        <w:t>11A:8-1.</w:t>
      </w:r>
      <w:r>
        <w:tab/>
      </w:r>
      <w:r w:rsidR="007729FB">
        <w:t xml:space="preserve">a. </w:t>
      </w:r>
      <w:r>
        <w:t xml:space="preserve"> </w:t>
      </w:r>
      <w:r w:rsidR="007729FB">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rsidR="007729FB">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7729FB" w:rsidRDefault="007729FB" w:rsidP="007729FB">
      <w:r>
        <w:tab/>
        <w:t>c.</w:t>
      </w:r>
      <w:r>
        <w:tab/>
        <w:t xml:space="preserve">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w:t>
      </w:r>
      <w:r>
        <w:lastRenderedPageBreak/>
        <w:t>entire school district, except that the commission may establish broader layoff units.</w:t>
      </w:r>
    </w:p>
    <w:p w:rsidR="007729FB" w:rsidRDefault="007729FB" w:rsidP="007729FB">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7729FB" w:rsidRDefault="007729FB" w:rsidP="007729FB">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7729FB" w:rsidRDefault="007729FB" w:rsidP="007729FB">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7729FB" w:rsidRDefault="007729FB" w:rsidP="007729FB">
      <w:r>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tab/>
        <w:t>(4)</w:t>
      </w:r>
      <w:r>
        <w:tab/>
        <w:t>the position held by the employee serving in a working test period with the least seniority;</w:t>
      </w:r>
    </w:p>
    <w:p w:rsidR="007729FB" w:rsidRDefault="007729FB" w:rsidP="007729FB">
      <w:r>
        <w:lastRenderedPageBreak/>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7729FB" w:rsidRDefault="007729FB" w:rsidP="007729FB">
      <w:r>
        <w:tab/>
      </w:r>
      <w:proofErr w:type="spellStart"/>
      <w:r>
        <w:t>i</w:t>
      </w:r>
      <w:proofErr w:type="spellEnd"/>
      <w:r>
        <w:t>.</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EB513B" w:rsidP="00F517B9">
      <w:r>
        <w:t>(</w:t>
      </w:r>
      <w:r w:rsidR="00F517B9">
        <w:t>cf: P.L.2019, c.286, s.3)</w:t>
      </w:r>
    </w:p>
    <w:p w:rsidR="00F517B9" w:rsidRDefault="00F517B9" w:rsidP="00F517B9"/>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Section 9 of P.L.1996, c.138 (C.18A:7F-9) is amended to read as follows: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9.</w:t>
      </w:r>
      <w:r w:rsidRPr="003351EE">
        <w:rPr>
          <w:spacing w:val="0"/>
        </w:rPr>
        <w:tab/>
        <w:t>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b.</w:t>
      </w:r>
      <w:r w:rsidRPr="003351EE">
        <w:rPr>
          <w:spacing w:val="0"/>
        </w:rPr>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3351EE">
        <w:rPr>
          <w:rFonts w:ascii="Albertus Extra Bold" w:hAnsi="Albertus Extra Bold"/>
          <w:b/>
          <w:spacing w:val="0"/>
          <w:vertAlign w:val="superscript"/>
        </w:rPr>
        <w:t xml:space="preserve"> </w:t>
      </w:r>
      <w:r w:rsidRPr="003351EE">
        <w:rPr>
          <w:spacing w:val="0"/>
        </w:rPr>
        <w:t>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d.</w:t>
      </w:r>
      <w:r w:rsidRPr="003351EE">
        <w:rPr>
          <w:spacing w:val="0"/>
        </w:rPr>
        <w:tab/>
        <w:t>The commissioner shall define virtual and remote instruction and establish guidance for its use.  The guidance shall provide school districts with information 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providing instruction to students who may not have access to a computer or to sufficient broadband, or to any technology required for virtual or remote instruction;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the required length of a virtual or remote instruction day;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 xml:space="preserve">the impact of virtual or remote instruction on the school lunch and school breakfast programs; </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the impact of virtual or remote instruction on the schedule for administering State assessments;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(5)</w:t>
      </w:r>
      <w:r w:rsidRPr="003351EE">
        <w:rPr>
          <w:spacing w:val="0"/>
        </w:rPr>
        <w:tab/>
        <w:t>such other topics as the commissioner deems necessary.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(3)  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2" w:name="_Hlk35966897"/>
      <w:r w:rsidRPr="003351EE">
        <w:rPr>
          <w:spacing w:val="0"/>
        </w:rPr>
        <w:t>benefits, compensation, and emoluments pursuant to the terms of a contract with a contracted service provider</w:t>
      </w:r>
      <w:bookmarkEnd w:id="2"/>
      <w:r w:rsidRPr="003351EE">
        <w:rPr>
          <w:spacing w:val="0"/>
        </w:rPr>
        <w:t xml:space="preserve"> in effect on the date of the closure as if the services for such benefits, compensation, and emoluments had been provided, and as if the school facilities had remained open.  Payments received by a contracted service provider pursuant to this </w:t>
      </w:r>
      <w:r w:rsidRPr="003351EE">
        <w:rPr>
          <w:spacing w:val="0"/>
        </w:rPr>
        <w:lastRenderedPageBreak/>
        <w:t>paragraph shall be used to meet the payroll and fixed costs obligations of the contracted service provider</w:t>
      </w:r>
      <w:r w:rsidRPr="003351EE">
        <w:rPr>
          <w:rFonts w:ascii="Albertus Extra Bold" w:hAnsi="Albertus Extra Bold"/>
          <w:b/>
          <w:vertAlign w:val="superscript"/>
        </w:rPr>
        <w:t>1</w:t>
      </w:r>
      <w:r w:rsidRPr="003351EE">
        <w:rPr>
          <w:spacing w:val="0"/>
          <w:u w:val="single"/>
        </w:rPr>
        <w:t>, and employees of the contracted service provider shall be paid as if the school facilities had remained open and in full operation</w:t>
      </w:r>
      <w:r w:rsidRPr="003351EE">
        <w:rPr>
          <w:rFonts w:ascii="Albertus Extra Bold" w:hAnsi="Albertus Extra Bold"/>
          <w:b/>
          <w:vertAlign w:val="superscript"/>
        </w:rPr>
        <w:t>1</w:t>
      </w:r>
      <w:r w:rsidRPr="003351EE">
        <w:rPr>
          <w:spacing w:val="0"/>
        </w:rPr>
        <w:t xml:space="preserve">.  </w:t>
      </w:r>
      <w:r w:rsidRPr="003351EE">
        <w:rPr>
          <w:rFonts w:ascii="Albertus Extra Bold" w:hAnsi="Albertus Extra Bold"/>
          <w:b/>
          <w:spacing w:val="0"/>
          <w:vertAlign w:val="superscript"/>
        </w:rPr>
        <w:t>1</w:t>
      </w:r>
      <w:r w:rsidRPr="003351EE">
        <w:rPr>
          <w:spacing w:val="0"/>
          <w:u w:val="single"/>
        </w:rPr>
        <w:t>Upon request of the school district, the contracted service provider shall certify, and provide any supporting documentation to a school district as may be necessary to verify, that payments received have been used solely to meet the payroll and fixed costs of the contracted service provider.  Any portion of those payments not used to meet the payroll and fixed costs shall be returned to the school district.</w:t>
      </w:r>
      <w:r w:rsidRPr="003351EE">
        <w:rPr>
          <w:rFonts w:ascii="Albertus Extra Bold" w:hAnsi="Albertus Extra Bold"/>
          <w:b/>
          <w:spacing w:val="0"/>
          <w:vertAlign w:val="superscript"/>
        </w:rPr>
        <w:t>1</w:t>
      </w:r>
      <w:r w:rsidRPr="003351EE">
        <w:rPr>
          <w:spacing w:val="0"/>
        </w:rPr>
        <w:t xml:space="preserve">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w:t>
      </w:r>
      <w:r w:rsidRPr="003351EE">
        <w:rPr>
          <w:spacing w:val="0"/>
        </w:rPr>
        <w:lastRenderedPageBreak/>
        <w:t>service provider or public entity</w:t>
      </w:r>
      <w:r w:rsidRPr="003351EE">
        <w:rPr>
          <w:rFonts w:ascii="Albertus Extra Bold" w:hAnsi="Albertus Extra Bold"/>
          <w:b/>
          <w:vertAlign w:val="superscript"/>
        </w:rPr>
        <w:t>1</w:t>
      </w:r>
      <w:r w:rsidRPr="003351EE">
        <w:rPr>
          <w:spacing w:val="0"/>
          <w:u w:val="single"/>
        </w:rPr>
        <w:t>, and employees of the contracted service provider or public entity shall be paid as if the school facilities had remained open and in full operation</w:t>
      </w:r>
      <w:r w:rsidRPr="003351EE">
        <w:rPr>
          <w:rFonts w:ascii="Albertus Extra Bold" w:hAnsi="Albertus Extra Bold"/>
          <w:b/>
          <w:vertAlign w:val="superscript"/>
        </w:rPr>
        <w:t>1</w:t>
      </w:r>
      <w:r w:rsidRPr="003351EE">
        <w:rPr>
          <w:spacing w:val="0"/>
        </w:rPr>
        <w:t xml:space="preserve">.  </w:t>
      </w:r>
      <w:r w:rsidRPr="003351EE">
        <w:rPr>
          <w:rFonts w:ascii="Albertus Extra Bold" w:hAnsi="Albertus Extra Bold"/>
          <w:b/>
          <w:spacing w:val="0"/>
          <w:vertAlign w:val="superscript"/>
        </w:rPr>
        <w:t>1</w:t>
      </w:r>
      <w:r w:rsidRPr="003351EE">
        <w:rPr>
          <w:spacing w:val="0"/>
          <w:u w:val="single"/>
        </w:rPr>
        <w:t>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w:t>
      </w:r>
      <w:r w:rsidRPr="003351EE">
        <w:rPr>
          <w:rFonts w:ascii="Albertus Extra Bold" w:hAnsi="Albertus Extra Bold"/>
          <w:b/>
          <w:spacing w:val="0"/>
          <w:vertAlign w:val="superscript"/>
        </w:rPr>
        <w:t>1</w:t>
      </w:r>
      <w:r w:rsidRPr="003351EE">
        <w:rPr>
          <w:spacing w:val="0"/>
        </w:rPr>
        <w:t xml:space="preserve">  An educational 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(5)</w:t>
      </w:r>
      <w:r w:rsidRPr="003351EE">
        <w:rPr>
          <w:spacing w:val="0"/>
          <w:u w:val="single"/>
        </w:rPr>
        <w:tab/>
        <w:t>The provisions</w:t>
      </w:r>
      <w:r w:rsidRPr="003351EE">
        <w:rPr>
          <w:spacing w:val="0"/>
        </w:rPr>
        <w:t xml:space="preserve"> </w:t>
      </w:r>
      <w:r w:rsidRPr="003351EE">
        <w:rPr>
          <w:rFonts w:ascii="Albertus Extra Bold" w:hAnsi="Albertus Extra Bold"/>
          <w:b/>
          <w:vertAlign w:val="superscript"/>
        </w:rPr>
        <w:t>1</w:t>
      </w:r>
      <w:r w:rsidRPr="003351EE">
        <w:rPr>
          <w:spacing w:val="0"/>
          <w:u w:val="single"/>
        </w:rPr>
        <w:t>of paragraphs (1) through (4)</w:t>
      </w:r>
      <w:r w:rsidRPr="003351EE">
        <w:rPr>
          <w:rFonts w:ascii="Albertus Extra Bold" w:hAnsi="Albertus Extra Bold"/>
          <w:b/>
          <w:vertAlign w:val="superscript"/>
        </w:rPr>
        <w:t>1</w:t>
      </w:r>
      <w:r w:rsidRPr="003351EE">
        <w:rPr>
          <w:spacing w:val="0"/>
        </w:rPr>
        <w:t xml:space="preserve"> </w:t>
      </w:r>
      <w:r w:rsidRPr="003351EE">
        <w:rPr>
          <w:spacing w:val="0"/>
          <w:u w:val="single"/>
        </w:rPr>
        <w:t>of this subsection e. shall not apply to any employee whose weekly hours of work are reduced, and to whom unemployment benefits are provided, pursuant to a shared work program approved pursuant to the provisions of P.L.2011, c.154 (C.43:21-20.3 et seq.).</w:t>
      </w:r>
      <w:r w:rsidRPr="003351EE">
        <w:rPr>
          <w:spacing w:val="0"/>
        </w:rPr>
        <w:t xml:space="preserve">  </w:t>
      </w:r>
      <w:r w:rsidRPr="003351EE">
        <w:rPr>
          <w:rFonts w:ascii="Albertus Extra Bold" w:hAnsi="Albertus Extra Bold"/>
          <w:b/>
          <w:spacing w:val="0"/>
          <w:vertAlign w:val="superscript"/>
        </w:rPr>
        <w:t>1</w:t>
      </w:r>
      <w:r w:rsidRPr="003351EE">
        <w:rPr>
          <w:color w:val="000000"/>
          <w:u w:val="single"/>
        </w:rPr>
        <w:t>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 c.154 (C.43:21-20.3 et seq.).  N</w:t>
      </w:r>
      <w:r w:rsidRPr="003351EE">
        <w:rPr>
          <w:spacing w:val="0"/>
          <w:u w:val="single"/>
        </w:rPr>
        <w:t xml:space="preserve">otwithstanding the provisions of paragraph (3) of this subsection e., if a contracted service provider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w:t>
      </w:r>
      <w:r w:rsidRPr="003351EE">
        <w:rPr>
          <w:spacing w:val="0"/>
          <w:u w:val="single"/>
        </w:rPr>
        <w:lastRenderedPageBreak/>
        <w:t>district to the educational services commission, county special services school district, or jointure commission shall be reduced by the same amount.</w:t>
      </w:r>
      <w:r w:rsidRPr="003351EE">
        <w:rPr>
          <w:rFonts w:ascii="Albertus Extra Bold" w:hAnsi="Albertus Extra Bold"/>
          <w:b/>
          <w:spacing w:val="0"/>
          <w:vertAlign w:val="superscript"/>
        </w:rPr>
        <w:t>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  For purposes of subsections b., c., d., and e. of this section, “school district” shall include a charter school and a renaissance school project.</w:t>
      </w:r>
    </w:p>
    <w:p w:rsid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(cf: P.L.2020, c.27, s.1)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E6BA8" w:rsidRDefault="00EE6BA8" w:rsidP="00EE6BA8">
      <w:r>
        <w:tab/>
      </w:r>
      <w:r w:rsidR="003351EE">
        <w:rPr>
          <w:rFonts w:ascii="Albertus Extra Bold" w:hAnsi="Albertus Extra Bold"/>
          <w:b/>
          <w:vertAlign w:val="superscript"/>
        </w:rPr>
        <w:t>1</w:t>
      </w:r>
      <w:r w:rsidR="003351EE" w:rsidRPr="003351EE">
        <w:rPr>
          <w:rFonts w:ascii="Albertus Extra Bold" w:hAnsi="Albertus Extra Bold"/>
          <w:b/>
        </w:rPr>
        <w:t>[</w:t>
      </w:r>
      <w:r w:rsidR="00B94217">
        <w:t>3</w:t>
      </w:r>
      <w:r w:rsidRPr="00D800F7">
        <w:t>.</w:t>
      </w:r>
      <w:r w:rsidR="003351EE">
        <w:t xml:space="preserve">  </w:t>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 xml:space="preserve">(Deleted </w:t>
      </w:r>
      <w:r w:rsidRPr="00D800F7">
        <w:rPr>
          <w:u w:val="single"/>
        </w:rPr>
        <w:lastRenderedPageBreak/>
        <w:t>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EE6BA8" w:rsidRDefault="00EE6BA8" w:rsidP="00EE6BA8">
      <w:r>
        <w:tab/>
      </w:r>
      <w:proofErr w:type="spellStart"/>
      <w:r>
        <w:t>i</w:t>
      </w:r>
      <w:proofErr w:type="spellEnd"/>
      <w:r>
        <w:t>.</w:t>
      </w:r>
      <w:r>
        <w:tab/>
        <w:t>"Family leave" means leave from employment so that the employee may provide care made necessary by reason of:</w:t>
      </w:r>
    </w:p>
    <w:p w:rsidR="00EE6BA8" w:rsidRDefault="00EE6BA8" w:rsidP="00EE6BA8">
      <w:r>
        <w:tab/>
        <w:t>(1)</w:t>
      </w:r>
      <w:r>
        <w:tab/>
        <w:t>the birth of a child of the employee, including a child born pursuant to a valid written agreement between the employee and a gestational carrier;</w:t>
      </w:r>
    </w:p>
    <w:p w:rsidR="00EE6BA8" w:rsidRDefault="00EE6BA8" w:rsidP="00EE6BA8">
      <w:r>
        <w:tab/>
        <w:t>(2)</w:t>
      </w:r>
      <w:r>
        <w:tab/>
        <w:t>the placement of a child into foster care with the employee or in connection with adoption of such child by the employee;</w:t>
      </w:r>
    </w:p>
    <w:p w:rsidR="00EE6BA8" w:rsidRDefault="00EE6BA8" w:rsidP="00EE6BA8">
      <w:r>
        <w:tab/>
        <w:t>(3)</w:t>
      </w:r>
      <w:r>
        <w:tab/>
        <w:t>the serious health condition of a family member of the employee</w:t>
      </w:r>
      <w:r w:rsidR="00066E89">
        <w:t>; or</w:t>
      </w:r>
      <w:r>
        <w:t>.</w:t>
      </w:r>
    </w:p>
    <w:p w:rsidR="00066E89" w:rsidRPr="00066E89" w:rsidRDefault="006F25C3" w:rsidP="00066E89">
      <w:r>
        <w:tab/>
        <w:t>(4)</w:t>
      </w:r>
      <w:r>
        <w:tab/>
      </w:r>
      <w:r w:rsidR="00066E89" w:rsidRPr="00066E89">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66E89" w:rsidRPr="00066E89" w:rsidRDefault="006F25C3" w:rsidP="00066E89">
      <w:r>
        <w:tab/>
        <w:t>(a)</w:t>
      </w:r>
      <w:r>
        <w:tab/>
      </w:r>
      <w:r w:rsidR="00066E89" w:rsidRPr="00066E89">
        <w:t>requires in-home care or treatment of a child due to the closure of the school or place of care of the child of the employee, by order of a public official due to the epidemic or other public health emergency;</w:t>
      </w:r>
    </w:p>
    <w:p w:rsidR="00066E89" w:rsidRPr="00066E89" w:rsidRDefault="006F25C3" w:rsidP="00066E89">
      <w:r>
        <w:tab/>
        <w:t>(b)</w:t>
      </w:r>
      <w:r>
        <w:tab/>
      </w:r>
      <w:r w:rsidR="00066E89" w:rsidRPr="00066E89">
        <w:t xml:space="preserve">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w:t>
      </w:r>
      <w:r w:rsidR="00066E89" w:rsidRPr="00066E89">
        <w:lastRenderedPageBreak/>
        <w:t>presence in the community of a family member in need of care by the employee, would jeopardize the health of others; or</w:t>
      </w:r>
    </w:p>
    <w:p w:rsidR="00066E89" w:rsidRPr="00066E89" w:rsidRDefault="006F25C3" w:rsidP="00066E89">
      <w:r>
        <w:tab/>
        <w:t>(c)</w:t>
      </w:r>
      <w:r>
        <w:tab/>
      </w:r>
      <w:r w:rsidR="00066E89" w:rsidRPr="00066E89">
        <w:t>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Pr="00066E89" w:rsidRDefault="00EE6BA8" w:rsidP="00EE6BA8">
      <w:r>
        <w:tab/>
        <w:t>m.</w:t>
      </w:r>
      <w:r>
        <w:tab/>
        <w:t xml:space="preserve">"State of emergency" means a natural or man-made disaster or emergency for which a state of emergency has been declared by the President of the United States or the Governor, or for which a </w:t>
      </w:r>
      <w:r w:rsidRPr="00066E89">
        <w:t>state of emergency has been declared by a municipal emergency management coordinator.</w:t>
      </w:r>
    </w:p>
    <w:p w:rsidR="00066E89" w:rsidRPr="00066E89" w:rsidRDefault="00066E89" w:rsidP="00066E89">
      <w:r w:rsidRPr="00066E89">
        <w:tab/>
        <w:t>n.</w:t>
      </w:r>
      <w:r w:rsidRPr="00066E89">
        <w:tab/>
        <w:t>“Health care provider” means a duly licensed health care provider or other health care provider deemed appropriate by the director.</w:t>
      </w:r>
    </w:p>
    <w:p w:rsidR="00EE6BA8" w:rsidRPr="003351EE" w:rsidRDefault="00EE6BA8" w:rsidP="00066E89">
      <w:pPr>
        <w:rPr>
          <w:rFonts w:ascii="Albertus Extra Bold" w:hAnsi="Albertus Extra Bold"/>
          <w:b/>
          <w:vertAlign w:val="superscript"/>
        </w:rPr>
      </w:pPr>
      <w:r>
        <w:t>(cf: P.L.2020, c.</w:t>
      </w:r>
      <w:r w:rsidR="00E15CBD">
        <w:t>23, s.1</w:t>
      </w:r>
      <w:r>
        <w:t>)</w:t>
      </w:r>
      <w:r w:rsidR="003351EE" w:rsidRPr="003351EE">
        <w:rPr>
          <w:rFonts w:ascii="Albertus Extra Bold" w:hAnsi="Albertus Extra Bold"/>
          <w:b/>
        </w:rPr>
        <w:t>]</w:t>
      </w:r>
      <w:r w:rsidR="003351EE">
        <w:rPr>
          <w:rFonts w:ascii="Albertus Extra Bold" w:hAnsi="Albertus Extra Bold"/>
          <w:b/>
          <w:vertAlign w:val="superscript"/>
        </w:rPr>
        <w:t>1</w:t>
      </w:r>
    </w:p>
    <w:p w:rsidR="00EE6BA8" w:rsidRDefault="00EE6BA8" w:rsidP="00686AEB"/>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4.</w:t>
      </w:r>
      <w:r w:rsidRPr="003351EE">
        <w:rPr>
          <w:rFonts w:ascii="Albertus Extra Bold" w:hAnsi="Albertus Extra Bold"/>
          <w:b/>
        </w:rPr>
        <w:t>]</w:t>
      </w:r>
      <w:r w:rsidRPr="003351EE">
        <w:rPr>
          <w:spacing w:val="0"/>
        </w:rPr>
        <w:t xml:space="preserve">  </w:t>
      </w:r>
      <w:r w:rsidRPr="003351EE">
        <w:rPr>
          <w:spacing w:val="0"/>
          <w:u w:val="single"/>
        </w:rPr>
        <w:t>3.</w:t>
      </w:r>
      <w:r w:rsidRPr="003351EE">
        <w:rPr>
          <w:rFonts w:ascii="Albertus Extra Bold" w:hAnsi="Albertus Extra Bold"/>
          <w:b/>
          <w:vertAlign w:val="superscript"/>
        </w:rPr>
        <w:t>1</w:t>
      </w:r>
      <w:r w:rsidRPr="003351EE">
        <w:rPr>
          <w:spacing w:val="0"/>
        </w:rPr>
        <w:t xml:space="preserve">  R.S.43:21-3 is amended to read as follows:</w:t>
      </w:r>
    </w:p>
    <w:p w:rsidR="003351EE" w:rsidRPr="003351EE" w:rsidRDefault="003351EE"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3351EE">
        <w:rPr>
          <w:spacing w:val="0"/>
        </w:rPr>
        <w:tab/>
        <w:t>43:21-3.</w:t>
      </w:r>
      <w:r w:rsidRPr="003351EE">
        <w:rPr>
          <w:spacing w:val="0"/>
        </w:rPr>
        <w:tab/>
        <w:t>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Payment of 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All benefits shall be promptly paid from the fund in accordance with such regulations as may be prescribed hereunder.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Weekly benefits for unemployment.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spacing w:val="0"/>
          <w:u w:val="single"/>
        </w:rPr>
        <w:t>(1)</w:t>
      </w:r>
      <w:r w:rsidRPr="003351EE">
        <w:rPr>
          <w:spacing w:val="0"/>
        </w:rPr>
        <w:tab/>
        <w:t xml:space="preserve">With respect to an individual's benefit year commencing on or after July 1, 1961 </w:t>
      </w:r>
      <w:r w:rsidRPr="003351EE">
        <w:rPr>
          <w:spacing w:val="0"/>
          <w:u w:val="single"/>
        </w:rPr>
        <w:t>and before June 1, 2020</w:t>
      </w:r>
      <w:r w:rsidRPr="003351EE">
        <w:rPr>
          <w:rFonts w:ascii="Albertus Extra Bold" w:hAnsi="Albertus Extra Bold"/>
          <w:b/>
          <w:vertAlign w:val="superscript"/>
        </w:rPr>
        <w:t>1</w:t>
      </w:r>
      <w:r w:rsidRPr="003351EE">
        <w:rPr>
          <w:spacing w:val="0"/>
          <w:u w:val="single"/>
        </w:rPr>
        <w:t>, and after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rPr>
        <w:t xml:space="preserve">, such individual, if eligible and unemployed (as defined in subsection (m) of R.S.43:21-19), shall be paid an amount (except as to final payment) equal to his weekly benefit rate less any remuneration, other than remuneration from self-employment paid to </w:t>
      </w:r>
      <w:r w:rsidRPr="003351EE">
        <w:rPr>
          <w:spacing w:val="0"/>
        </w:rPr>
        <w:lastRenderedPageBreak/>
        <w:t>an individual who is receiving a self-employment assistance allowance, paid or payable to him for such week in excess of 20% of his weekly benefit rate (fractional part of a dollar omitted) or $5.00, whichever is the greater; provided that such amount shall be computed to the next lower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(2)</w:t>
      </w:r>
      <w:r w:rsidRPr="003351EE">
        <w:rPr>
          <w:spacing w:val="0"/>
          <w:u w:val="single"/>
        </w:rPr>
        <w:tab/>
        <w:t>With respect to an individual's benefit year commencing on or after June 1, 2020</w:t>
      </w:r>
      <w:r w:rsidRPr="003351EE">
        <w:rPr>
          <w:spacing w:val="0"/>
        </w:rPr>
        <w:t xml:space="preserve"> </w:t>
      </w:r>
      <w:r w:rsidRPr="003351EE">
        <w:rPr>
          <w:rFonts w:ascii="Albertus Extra Bold" w:hAnsi="Albertus Extra Bold"/>
          <w:b/>
          <w:vertAlign w:val="superscript"/>
        </w:rPr>
        <w:t>1</w:t>
      </w:r>
      <w:r w:rsidRPr="003351EE">
        <w:rPr>
          <w:spacing w:val="0"/>
          <w:u w:val="single"/>
        </w:rPr>
        <w:t>until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u w:val="single"/>
        </w:rPr>
        <w:t>,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40% of his weekly benefit rate (fractional part of a dollar omitted) or $5.00, whichever is the greater; provided that such amount shall be computed to the next lower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Weekly benefit rate.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Dependency 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(C)</w:t>
      </w:r>
      <w:r w:rsidRPr="003351EE">
        <w:rPr>
          <w:spacing w:val="0"/>
        </w:rP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Maximum total benefits.</w:t>
      </w:r>
    </w:p>
    <w:p w:rsidR="003351EE" w:rsidRPr="003351EE" w:rsidRDefault="003351EE"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3351EE">
        <w:rPr>
          <w:spacing w:val="0"/>
        </w:rPr>
        <w:tab/>
        <w:t>(1)</w:t>
      </w:r>
      <w:r w:rsidRPr="003351EE">
        <w:rPr>
          <w:spacing w:val="0"/>
        </w:rPr>
        <w:tab/>
        <w:t>(A)</w:t>
      </w:r>
      <w:r w:rsidRPr="003351EE">
        <w:rPr>
          <w:spacing w:val="0"/>
        </w:rPr>
        <w:tab/>
        <w:t>(Deleted by amendment, P.L.2003, c.107).</w:t>
      </w:r>
    </w:p>
    <w:p w:rsidR="003351EE" w:rsidRPr="003351EE" w:rsidRDefault="003351EE"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351EE">
        <w:rPr>
          <w:spacing w:val="0"/>
        </w:rPr>
        <w:tab/>
        <w:t>(B)</w:t>
      </w:r>
      <w:r w:rsidRPr="003351EE">
        <w:rPr>
          <w:spacing w:val="0"/>
        </w:rPr>
        <w:tab/>
        <w:t>(</w:t>
      </w:r>
      <w:proofErr w:type="spellStart"/>
      <w:r w:rsidRPr="003351EE">
        <w:rPr>
          <w:spacing w:val="0"/>
        </w:rPr>
        <w:t>i</w:t>
      </w:r>
      <w:proofErr w:type="spellEnd"/>
      <w:r w:rsidRPr="003351EE">
        <w:rPr>
          <w:spacing w:val="0"/>
        </w:rPr>
        <w:t>)</w:t>
      </w:r>
      <w:r w:rsidRPr="003351EE">
        <w:rPr>
          <w:spacing w:val="0"/>
        </w:rPr>
        <w:tab/>
        <w:t xml:space="preserve">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w:t>
      </w:r>
      <w:r w:rsidRPr="003351EE">
        <w:rPr>
          <w:spacing w:val="0"/>
        </w:rPr>
        <w:lastRenderedPageBreak/>
        <w:t>adjusted to the next lower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(iii)</w:t>
      </w:r>
      <w:r w:rsidRPr="003351EE">
        <w:rPr>
          <w:spacing w:val="0"/>
        </w:rPr>
        <w:tab/>
        <w:t>(Deleted by amendment, P.L.1997, c.255.)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(Deleted by amendment, P.L.1984, c.24.)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(cf: P.L.2004, c.45, s.1)</w:t>
      </w:r>
    </w:p>
    <w:p w:rsidR="007965D8" w:rsidRDefault="007965D8" w:rsidP="00EE6BA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5.</w:t>
      </w:r>
      <w:r w:rsidRPr="003351EE">
        <w:rPr>
          <w:rFonts w:ascii="Albertus Extra Bold" w:hAnsi="Albertus Extra Bold"/>
          <w:b/>
        </w:rPr>
        <w:t>]</w:t>
      </w:r>
      <w:r w:rsidRPr="003351EE">
        <w:rPr>
          <w:spacing w:val="0"/>
        </w:rPr>
        <w:t xml:space="preserve">  </w:t>
      </w:r>
      <w:r w:rsidRPr="003351EE">
        <w:rPr>
          <w:spacing w:val="0"/>
          <w:u w:val="single"/>
        </w:rPr>
        <w:t>4.</w:t>
      </w:r>
      <w:r w:rsidRPr="003351EE">
        <w:rPr>
          <w:rFonts w:ascii="Albertus Extra Bold" w:hAnsi="Albertus Extra Bold"/>
          <w:b/>
          <w:vertAlign w:val="superscript"/>
        </w:rPr>
        <w:t>1</w:t>
      </w:r>
      <w:r w:rsidRPr="003351EE">
        <w:rPr>
          <w:spacing w:val="0"/>
        </w:rPr>
        <w:tab/>
        <w:t>R.S.43:21-4 is amended to read as follows: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43:21-4.</w:t>
      </w:r>
      <w:r w:rsidRPr="003351EE">
        <w:rPr>
          <w:spacing w:val="0"/>
        </w:rPr>
        <w:tab/>
        <w:t>Benefit eligibility conditions. An unemployed individual shall be eligible to receive benefits with respect to any week eligible only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 individual has made a claim for benefits in accordance with the provisions of subsection (a) of R.S.43:21-6.</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(1)  The individual is able to work, and is available for work, and has demonstrated to be actively seeking work, except as hereinafter provided in this subsection or in subsection (f) of this 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The director may modify the requirement of actively seeking work if such modification of this requirement is warranted by economic conditions.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(3)</w:t>
      </w:r>
      <w:r w:rsidRPr="003351EE">
        <w:rPr>
          <w:spacing w:val="0"/>
        </w:rP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3351EE" w:rsidRPr="003351EE" w:rsidRDefault="003351EE"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3351EE">
        <w:rPr>
          <w:spacing w:val="0"/>
        </w:rPr>
        <w:tab/>
        <w:t>(4)</w:t>
      </w:r>
      <w:r w:rsidRPr="003351EE">
        <w:rPr>
          <w:spacing w:val="0"/>
        </w:rPr>
        <w:tab/>
        <w:t>(A)</w:t>
      </w:r>
      <w:r w:rsidRPr="003351EE">
        <w:rPr>
          <w:spacing w:val="0"/>
        </w:rP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For the purpose of this paragraph (4), any training program shall be regarded as approved by the division for the individual if the program and the individual meet the following requirements: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individual can reasonably be expected to complete the program, either during or after the period of benefits;</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The training does not include on the job training or other training under which the individual is paid by an employer for work performed by the individual during the time that the individual receives benefits;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(v)</w:t>
      </w:r>
      <w:r w:rsidRPr="003351EE">
        <w:rPr>
          <w:spacing w:val="0"/>
        </w:rP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If the requirements of subparagraph (B) of this paragraph (4) are met, the division shall not withhold approval of the training program for the individual for any of the following reasons: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training includes remedial basic skills education necessary for the individual to successfully complete the vocational component of the training;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The training is provided in connection with a program under which the individual may obtain a college degree, including a post-graduate degree;</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length of the training period under the program;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lastRenderedPageBreak/>
        <w:tab/>
        <w:t>(iv)</w:t>
      </w:r>
      <w:r w:rsidRPr="003351EE">
        <w:rPr>
          <w:spacing w:val="0"/>
        </w:rPr>
        <w:tab/>
        <w:t>The lack of a prior guarantee of employment upon completion of the training.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(5)</w:t>
      </w:r>
      <w:r w:rsidRPr="003351EE">
        <w:rPr>
          <w:spacing w:val="0"/>
        </w:rPr>
        <w:tab/>
        <w:t>An unemployed individual, who is otherwise eligible, shall not be deemed unavailable for work or ineligible solely by reason of the individual's attendance before a court in response to a summons for service on a jury.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(6)</w:t>
      </w:r>
      <w:r w:rsidRPr="003351EE">
        <w:rPr>
          <w:spacing w:val="0"/>
        </w:rP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(7)</w:t>
      </w:r>
      <w:r w:rsidRPr="003351EE">
        <w:rPr>
          <w:spacing w:val="0"/>
        </w:rP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(8)</w:t>
      </w:r>
      <w:r w:rsidRPr="003351EE">
        <w:rPr>
          <w:spacing w:val="0"/>
        </w:rP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individual has completed the reemployment services;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(9)</w:t>
      </w:r>
      <w:r w:rsidRPr="003351EE">
        <w:rPr>
          <w:spacing w:val="0"/>
        </w:rPr>
        <w:tab/>
        <w:t xml:space="preserve">An unemployed individual, who is otherwise eligible, shall not be deemed unavailable for work or ineligible solely by reason of the </w:t>
      </w:r>
      <w:r w:rsidRPr="003351EE">
        <w:rPr>
          <w:spacing w:val="0"/>
        </w:rPr>
        <w:lastRenderedPageBreak/>
        <w:t>individual's work as a board worker for a county board of elections on an election day.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individual is able to work and is available to work the individual's normal full-time hours for the shared work employer;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 individual is attending a training program which is in compliance with the provisions of paragraph (4) of subsection (c) of this section and the agreements and certifications required pursuant to the provisions of section 2 of P.L.2011, c.154 (C.43:21-20.4).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If benefits have been paid, or are payable with respect thereto; provided that the requirements of this paragraph shall be waived with respect to any benefits paid or payable for a waiting period as provided in this subsection;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If it has constituted a waiting period week under the "Temporary Disability Benefits Law," P.L.1948, c.110 (C.43:21-25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Unless the individual fulfills the requirements of subsections (a) and (c) of this 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If with respect thereto, claimant was disqualified for benefits in accordance with the provisions of subsection (d) of R.S.43:21-5.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(1)  (Deleted by amendment, P.L.2001,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(Deleted by amendment, P.L.2008,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(Deleted by amendment, P.L.2008,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 xml:space="preserve">With respect to benefit years commencing on or after January 7, 2001 </w:t>
      </w:r>
      <w:r w:rsidRPr="003351EE">
        <w:rPr>
          <w:spacing w:val="0"/>
          <w:u w:val="single"/>
        </w:rPr>
        <w:t>and before June 1 2020</w:t>
      </w:r>
      <w:r w:rsidRPr="003351EE">
        <w:rPr>
          <w:spacing w:val="0"/>
        </w:rPr>
        <w:t>, except as otherwise provided in paragraph (5) of this subsection, the individual has, during his base year as defined in subsection (c) of R.S.43:21-19:</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Established at least 20 base weeks as defined in paragraphs (2) and (3) of subsection (t) of R.S.43:21-19;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(B)</w:t>
      </w:r>
      <w:r w:rsidRPr="003351EE">
        <w:rPr>
          <w:spacing w:val="0"/>
        </w:rP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(5)</w:t>
      </w:r>
      <w:r w:rsidRPr="003351EE">
        <w:rPr>
          <w:spacing w:val="0"/>
        </w:rPr>
        <w:tab/>
        <w:t xml:space="preserve">With respect to benefit years commencing on or after January 7, 2001 </w:t>
      </w:r>
      <w:r w:rsidRPr="003351EE">
        <w:rPr>
          <w:spacing w:val="0"/>
          <w:u w:val="single"/>
        </w:rPr>
        <w:t>and before June 1, 2020</w:t>
      </w:r>
      <w:r w:rsidRPr="003351EE">
        <w:rPr>
          <w:rFonts w:ascii="Albertus Extra Bold" w:hAnsi="Albertus Extra Bold"/>
          <w:b/>
          <w:vertAlign w:val="superscript"/>
        </w:rPr>
        <w:t>1</w:t>
      </w:r>
      <w:r w:rsidRPr="003351EE">
        <w:rPr>
          <w:spacing w:val="0"/>
          <w:u w:val="single"/>
        </w:rPr>
        <w:t>, and after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rP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rsidRPr="003351EE">
        <w:rPr>
          <w:spacing w:val="0"/>
        </w:rPr>
        <w:t>i</w:t>
      </w:r>
      <w:proofErr w:type="spellEnd"/>
      <w:r w:rsidRPr="003351EE">
        <w:rPr>
          <w:spacing w:val="0"/>
        </w:rPr>
        <w:t>) of R.S.43:21-19, be eligible to receive benefits if during his base year, as defined in subsection (c) of R.S.43:21-19, the individual: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Has established at least 20 base weeks as defined in paragraphs (2) and (3) of subsection (t) of R.S.43:21-19;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Has performed at least 770 hours of service in the production and harvesting of agricultural crops.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t>(6)</w:t>
      </w:r>
      <w:r w:rsidRPr="003351EE">
        <w:rPr>
          <w:spacing w:val="0"/>
        </w:rPr>
        <w:tab/>
      </w:r>
      <w:r w:rsidRPr="003351EE">
        <w:rPr>
          <w:spacing w:val="0"/>
          <w:u w:val="single"/>
        </w:rPr>
        <w:t>With respect to benefit years commencing on or after June 1, 2020</w:t>
      </w:r>
      <w:r w:rsidRPr="003351EE">
        <w:rPr>
          <w:rFonts w:ascii="Albertus Extra Bold" w:hAnsi="Albertus Extra Bold"/>
          <w:b/>
          <w:vertAlign w:val="superscript"/>
        </w:rPr>
        <w:t>1</w:t>
      </w:r>
      <w:r w:rsidRPr="003351EE">
        <w:rPr>
          <w:spacing w:val="0"/>
          <w:u w:val="single"/>
        </w:rPr>
        <w:t>, until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u w:val="single"/>
        </w:rPr>
        <w:t>, the individual, during his base year as defined in subsection (c) of R.S.43:21-19:</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(A)</w:t>
      </w:r>
      <w:r w:rsidRPr="003351EE">
        <w:rPr>
          <w:spacing w:val="0"/>
          <w:u w:val="single"/>
        </w:rPr>
        <w:tab/>
        <w:t>Has established at least 20 base weeks as defined in</w:t>
      </w:r>
      <w:r w:rsidRPr="003351EE">
        <w:rPr>
          <w:spacing w:val="0"/>
        </w:rPr>
        <w:t xml:space="preserve"> </w:t>
      </w:r>
      <w:r w:rsidRPr="003351EE">
        <w:rPr>
          <w:rFonts w:ascii="Albertus Extra Bold" w:hAnsi="Albertus Extra Bold"/>
          <w:b/>
          <w:vertAlign w:val="superscript"/>
        </w:rPr>
        <w:t>1</w:t>
      </w:r>
      <w:r w:rsidRPr="003351EE">
        <w:rPr>
          <w:rFonts w:ascii="Albertus Extra Bold" w:hAnsi="Albertus Extra Bold"/>
          <w:b/>
        </w:rPr>
        <w:t>[</w:t>
      </w:r>
      <w:r w:rsidRPr="003351EE">
        <w:rPr>
          <w:spacing w:val="0"/>
          <w:u w:val="single"/>
        </w:rPr>
        <w:t>paragraphs (2) and (3)</w:t>
      </w:r>
      <w:r w:rsidRPr="003351EE">
        <w:rPr>
          <w:rFonts w:ascii="Albertus Extra Bold" w:hAnsi="Albertus Extra Bold"/>
          <w:b/>
        </w:rPr>
        <w:t>]</w:t>
      </w:r>
      <w:r w:rsidRPr="003351EE">
        <w:rPr>
          <w:spacing w:val="0"/>
        </w:rPr>
        <w:t xml:space="preserve"> </w:t>
      </w:r>
      <w:r w:rsidRPr="003351EE">
        <w:rPr>
          <w:spacing w:val="0"/>
          <w:u w:val="single"/>
        </w:rPr>
        <w:t>paragraph (4)</w:t>
      </w:r>
      <w:r w:rsidRPr="003351EE">
        <w:rPr>
          <w:rFonts w:ascii="Albertus Extra Bold" w:hAnsi="Albertus Extra Bold"/>
          <w:b/>
          <w:vertAlign w:val="superscript"/>
        </w:rPr>
        <w:t>1</w:t>
      </w:r>
      <w:r w:rsidRPr="003351EE">
        <w:rPr>
          <w:spacing w:val="0"/>
        </w:rPr>
        <w:t xml:space="preserve"> </w:t>
      </w:r>
      <w:r w:rsidRPr="003351EE">
        <w:rPr>
          <w:spacing w:val="0"/>
          <w:u w:val="single"/>
        </w:rPr>
        <w:t>of subsection (t) of R.S.43:21-19;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(B)</w:t>
      </w:r>
      <w:r w:rsidRPr="003351EE">
        <w:rPr>
          <w:spacing w:val="0"/>
          <w:u w:val="single"/>
        </w:rPr>
        <w:tab/>
        <w:t>Has, if the individual has not met the requirements of subparagraph (A) of this paragraph (6), earned remuneration not less than an amount 500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(C) Has, if the individual has not met the requirements of subparagraph (A) or subparagraph (B) of this paragraph (6), performed at least 770 hours of service in the production and harvesting of agricultural crops, subject to the limitations of subparagraph (I) of paragraph (1) of subsection (</w:t>
      </w:r>
      <w:proofErr w:type="spellStart"/>
      <w:r w:rsidRPr="003351EE">
        <w:rPr>
          <w:spacing w:val="0"/>
          <w:u w:val="single"/>
        </w:rPr>
        <w:t>i</w:t>
      </w:r>
      <w:proofErr w:type="spellEnd"/>
      <w:r w:rsidRPr="003351EE">
        <w:rPr>
          <w:spacing w:val="0"/>
          <w:u w:val="single"/>
        </w:rPr>
        <w:t>) of R.S.43:21-19.</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lastRenderedPageBreak/>
        <w:tab/>
      </w:r>
      <w:r w:rsidRPr="003351EE">
        <w:rPr>
          <w:spacing w:val="0"/>
          <w:u w:val="single"/>
        </w:rPr>
        <w:t>(7)</w:t>
      </w:r>
      <w:r w:rsidRPr="003351EE">
        <w:rPr>
          <w:spacing w:val="0"/>
        </w:rPr>
        <w:tab/>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3351EE">
        <w:rPr>
          <w:rFonts w:ascii="Albertus Extra Bold" w:hAnsi="Albertus Extra Bold"/>
          <w:b/>
          <w:spacing w:val="0"/>
        </w:rPr>
        <w:t>[</w:t>
      </w:r>
      <w:r w:rsidRPr="003351EE">
        <w:rPr>
          <w:spacing w:val="0"/>
        </w:rPr>
        <w:t>(4) or</w:t>
      </w:r>
      <w:r w:rsidRPr="003351EE">
        <w:rPr>
          <w:rFonts w:ascii="Albertus Extra Bold" w:hAnsi="Albertus Extra Bold"/>
          <w:b/>
          <w:spacing w:val="0"/>
        </w:rPr>
        <w:t>]</w:t>
      </w:r>
      <w:r w:rsidRPr="003351EE">
        <w:rPr>
          <w:spacing w:val="0"/>
        </w:rPr>
        <w:t xml:space="preserve"> (5) </w:t>
      </w:r>
      <w:r w:rsidRPr="003351EE">
        <w:rPr>
          <w:spacing w:val="0"/>
          <w:u w:val="single"/>
        </w:rPr>
        <w:t>or (6)</w:t>
      </w:r>
      <w:r w:rsidRPr="003351EE">
        <w:rPr>
          <w:spacing w:val="0"/>
        </w:rPr>
        <w:t xml:space="preserve"> of this subsection, as applicable.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(Deleted by amendment, P.L.1980, c.90.)</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For any period of disability due to willfully or intentionally self-inflicted injury, or to injuries sustained in the perpetration by the individual of a crime of the first, second or third degree;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For any week with respect to which or part of which the individual has received or is seeking disability benefits under the "Temporary Disability Benefits Law," P.L.1948, c.110 (C.43:21-25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For any period of disability commencing while such individual is a "covered individual," as defined in subsection (b) of section 3 of the "Temporary Disability Benefits Law," P.L.1948, c.110 (C.43:21-27).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 xml:space="preserve">The individual is taking family temporary disability leave to provide care for a family member with a serious health condition or to be with a child during the first 12 months after the child's birth or placement of the child for adoption or as a foster child with the </w:t>
      </w:r>
      <w:r w:rsidRPr="003351EE">
        <w:rPr>
          <w:spacing w:val="0"/>
        </w:rPr>
        <w:lastRenderedPageBreak/>
        <w:t>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For any week with respect to which or part of which the individual has received or is seeking disability benefits for a disability of the individual under the "Temporary Disability Benefits Law," P.L.1948, c.110 (C.43:21-25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For any period of family temporary disability leave commencing while the individual is a "covered individual," as defined in subsection (b) of section 3 of the "Temporary Disability Benefits Law," P.L.1948, c.110 (C.43:21-27);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(g)</w:t>
      </w:r>
      <w:r w:rsidRPr="003351EE">
        <w:rPr>
          <w:spacing w:val="0"/>
        </w:rPr>
        <w:tab/>
        <w:t>Benefits based on service in employment defined in subparagraphs (B) and (C) of R.S.43:21-19 (</w:t>
      </w:r>
      <w:proofErr w:type="spellStart"/>
      <w:r w:rsidRPr="003351EE">
        <w:rPr>
          <w:spacing w:val="0"/>
        </w:rPr>
        <w:t>i</w:t>
      </w:r>
      <w:proofErr w:type="spellEnd"/>
      <w:r w:rsidRPr="003351EE">
        <w:rPr>
          <w:spacing w:val="0"/>
        </w:rP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With respect to service performed after December 31, 1977, in an instructional</w:t>
      </w:r>
      <w:r w:rsidRPr="003351EE">
        <w:rPr>
          <w:spacing w:val="0"/>
          <w:u w:val="single"/>
        </w:rPr>
        <w:t>,</w:t>
      </w:r>
      <w:r w:rsidRPr="003351EE">
        <w:rPr>
          <w:spacing w:val="0"/>
        </w:rPr>
        <w:t xml:space="preserve"> research, or principal administrative capacity for an </w:t>
      </w:r>
      <w:r w:rsidRPr="003351EE">
        <w:rPr>
          <w:spacing w:val="0"/>
        </w:rPr>
        <w:lastRenderedPageBreak/>
        <w:t>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(5)</w:t>
      </w:r>
      <w:r w:rsidRPr="003351EE">
        <w:rPr>
          <w:spacing w:val="0"/>
          <w:u w:val="single"/>
        </w:rPr>
        <w:tab/>
        <w:t xml:space="preserve">With respect to services performed after the effective date of P.L.    , c.    (pending before the legislature as this bill), as used in this subsection: </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does not include the summer term or semester, unless, based on objective </w:t>
      </w:r>
      <w:r w:rsidRPr="003351EE">
        <w:rPr>
          <w:spacing w:val="0"/>
          <w:u w:val="single"/>
        </w:rPr>
        <w:lastRenderedPageBreak/>
        <w:t>criteria including enrollment and staffing, the summer is not in fact a part of the academic year for a particular institution.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An individual who is tenured or holds tenure track status is considered to have reasonable assurance, unless advised otherwise.  For the purposes of this subsection, tenure track status means a probationary faculty employee having an opportunity to be reviewed for tenure.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spacing w:val="0"/>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 show that it is highly probable that there is a job available for the employee in the following academic year or term.  If any contingencies in the employment offer are within the employer’s control, the claimant shall not be regarded as having a reasonable assurance of employment.  Contingencies within the employer’s control include, but are not limited to, enrollment, funding, including appropriations and the allocation of funding, program changes, final course offering, and facility availability.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(h)</w:t>
      </w:r>
      <w:r w:rsidRPr="003351EE">
        <w:rPr>
          <w:spacing w:val="0"/>
        </w:rP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w:t>
      </w:r>
      <w:r w:rsidRPr="003351EE">
        <w:rPr>
          <w:spacing w:val="0"/>
        </w:rPr>
        <w:lastRenderedPageBreak/>
        <w:t xml:space="preserve">Act (26 U.S.C. s. 3304 (a) (14)) </w:t>
      </w:r>
      <w:r w:rsidRPr="003351EE">
        <w:rPr>
          <w:rFonts w:ascii="Albertus Extra Bold" w:hAnsi="Albertus Extra Bold"/>
          <w:b/>
          <w:spacing w:val="0"/>
        </w:rPr>
        <w:t>[</w:t>
      </w:r>
      <w:r w:rsidRPr="003351EE">
        <w:rPr>
          <w:spacing w:val="0"/>
        </w:rPr>
        <w:t>as provided by Pub.L.94-566</w:t>
      </w:r>
      <w:r w:rsidRPr="003351EE">
        <w:rPr>
          <w:rFonts w:ascii="Albertus Extra Bold" w:hAnsi="Albertus Extra Bold"/>
          <w:b/>
          <w:spacing w:val="0"/>
        </w:rPr>
        <w:t>]</w:t>
      </w:r>
      <w:r w:rsidRPr="003351EE">
        <w:rPr>
          <w:spacing w:val="0"/>
        </w:rP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Any data or information required of individuals applying for benefits to determine whether benefits are not payable to them because of their alien status shall be uniformly required from all applicants for 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In the case of an individual whose application for benefits would otherwise be approved, no determination that benefits to such individual are not payable because of alien status shall be made except upon a preponderance of the evidence.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(cf: P.L.2019, c.37, s.5)</w:t>
      </w:r>
    </w:p>
    <w:p w:rsidR="00EE6BA8" w:rsidRDefault="00EE6BA8" w:rsidP="00EE6BA8"/>
    <w:p w:rsidR="00EE6BA8" w:rsidRPr="00BA24E9" w:rsidRDefault="00EE6BA8" w:rsidP="00EE6BA8">
      <w:r w:rsidRPr="00BA24E9">
        <w:tab/>
      </w:r>
      <w:r w:rsidR="003351EE">
        <w:rPr>
          <w:rFonts w:ascii="Albertus Extra Bold" w:hAnsi="Albertus Extra Bold"/>
          <w:b/>
          <w:vertAlign w:val="superscript"/>
        </w:rPr>
        <w:t>1</w:t>
      </w:r>
      <w:r w:rsidR="003351EE" w:rsidRPr="003351EE">
        <w:rPr>
          <w:rFonts w:ascii="Albertus Extra Bold" w:hAnsi="Albertus Extra Bold"/>
          <w:b/>
        </w:rPr>
        <w:t>[</w:t>
      </w:r>
      <w:r w:rsidR="00167F71">
        <w:t>6</w:t>
      </w:r>
      <w:r w:rsidRPr="00BA24E9">
        <w:t>.</w:t>
      </w:r>
      <w:r w:rsidR="003351EE" w:rsidRPr="003351EE">
        <w:rPr>
          <w:rFonts w:ascii="Albertus Extra Bold" w:hAnsi="Albertus Extra Bold"/>
          <w:b/>
        </w:rPr>
        <w:t>]</w:t>
      </w:r>
      <w:r w:rsidR="003351EE">
        <w:t xml:space="preserve">  </w:t>
      </w:r>
      <w:r w:rsidR="003351EE" w:rsidRPr="003351EE">
        <w:rPr>
          <w:u w:val="single"/>
        </w:rPr>
        <w:t>5.</w:t>
      </w:r>
      <w:r w:rsidR="003351EE">
        <w:rPr>
          <w:rFonts w:ascii="Albertus Extra Bold" w:hAnsi="Albertus Extra Bold"/>
          <w:b/>
          <w:vertAlign w:val="superscript"/>
        </w:rPr>
        <w:t>1</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w:t>
      </w:r>
      <w:r w:rsidRPr="00BA24E9">
        <w:lastRenderedPageBreak/>
        <w:t>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 xml:space="preserve">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w:t>
      </w:r>
      <w:r w:rsidRPr="00BA24E9">
        <w:lastRenderedPageBreak/>
        <w:t>initial determination.  The employer whose account may be charged for benefits payable pursuant to said determination shall be promptly notified thereof.</w:t>
      </w:r>
    </w:p>
    <w:p w:rsidR="00EE6BA8" w:rsidRDefault="00EE6BA8" w:rsidP="00EE6BA8">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w:t>
      </w:r>
      <w:r>
        <w:lastRenderedPageBreak/>
        <w:t>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lastRenderedPageBreak/>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lastRenderedPageBreak/>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 xml:space="preserve">"Erroneous benefit payment" means a benefit payment that, except for the failure by the employer, or an agent of the employer, to respond in a timely or adequate manner to a request from the </w:t>
      </w:r>
      <w:r>
        <w:lastRenderedPageBreak/>
        <w:t>division for information with respect to the claim for benefits, would not have been made; and</w:t>
      </w:r>
    </w:p>
    <w:p w:rsidR="00EE6BA8" w:rsidRDefault="00EE6BA8" w:rsidP="00EE6BA8">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Default="00EE6BA8" w:rsidP="00EE6BA8">
      <w:r>
        <w:t>(cf: P.L.2017, c.163, s.1)</w:t>
      </w:r>
    </w:p>
    <w:p w:rsidR="00EE6BA8" w:rsidRDefault="00EE6BA8" w:rsidP="00EE6BA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7.</w:t>
      </w:r>
      <w:r w:rsidRPr="003351EE">
        <w:rPr>
          <w:rFonts w:ascii="Albertus Extra Bold" w:hAnsi="Albertus Extra Bold"/>
          <w:b/>
        </w:rPr>
        <w:t>]</w:t>
      </w:r>
      <w:r w:rsidRPr="003351EE">
        <w:rPr>
          <w:spacing w:val="0"/>
        </w:rPr>
        <w:t xml:space="preserve">  </w:t>
      </w:r>
      <w:r w:rsidRPr="003351EE">
        <w:rPr>
          <w:spacing w:val="0"/>
          <w:u w:val="single"/>
        </w:rPr>
        <w:t>6.</w:t>
      </w:r>
      <w:r w:rsidRPr="003351EE">
        <w:rPr>
          <w:rFonts w:ascii="Albertus Extra Bold" w:hAnsi="Albertus Extra Bold"/>
          <w:b/>
          <w:vertAlign w:val="superscript"/>
        </w:rPr>
        <w:t>1</w:t>
      </w:r>
      <w:r w:rsidRPr="003351EE">
        <w:rPr>
          <w:spacing w:val="0"/>
        </w:rPr>
        <w:t xml:space="preserve">  R.S.43:21-19 is amended to read as follows: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43:21-19.</w:t>
      </w:r>
      <w:r w:rsidRPr="003351EE">
        <w:rPr>
          <w:spacing w:val="0"/>
        </w:rPr>
        <w:tab/>
        <w:t>Definitions.  As used in this chapter (R.S.43:21-1 et seq.), unless the context clearly requires otherwise: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(1)  "Annual payroll" means the total amount of wages paid during a calendar year (regardless of when earned) by an employer for 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w:t>
      </w:r>
      <w:r w:rsidRPr="003351EE">
        <w:rPr>
          <w:spacing w:val="0"/>
        </w:rPr>
        <w:lastRenderedPageBreak/>
        <w:t>immediately preceding the beginning of the 12-month period for which the employer's contribution rate is computed.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"Benefits" means the money payments payable to an individual, as provided in this chapter (R.S.43:21-1 et seq.), with respect to his unemployment.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(1)  "Base year" with respect to benefit years commencing on or after July 1, 1986, shall mean the first four of the last five completed calendar quarters immediately preceding an individual's benefit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 xml:space="preserve">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w:t>
      </w:r>
      <w:r w:rsidRPr="003351EE">
        <w:rPr>
          <w:spacing w:val="0"/>
        </w:rPr>
        <w:lastRenderedPageBreak/>
        <w:t>Disability Benefits Law," P.L.1948, c.110 (C.43:21-27).  An individual who files a claim under the provisions of this paragraph (2) shall not be regarded as having left work voluntarily for the purposes of subsection (a) of R.S.43:21-5.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"Controller" means the Office of the Assistant Commissioner for Finance and Controller of the Department of Labor and Workforce Development, established by the 1982 Reorganization Plan of the Department of Labor.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(g)</w:t>
      </w:r>
      <w:r w:rsidRPr="003351EE">
        <w:rPr>
          <w:spacing w:val="0"/>
        </w:rPr>
        <w:tab/>
        <w:t xml:space="preserve">"Employing unit" means the State or any of its instrumentalities or any political subdivision thereof or any of its </w:t>
      </w:r>
      <w:r w:rsidRPr="003351EE">
        <w:rPr>
          <w:spacing w:val="0"/>
        </w:rPr>
        <w:lastRenderedPageBreak/>
        <w:t>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(h)</w:t>
      </w:r>
      <w:r w:rsidRPr="003351EE">
        <w:rPr>
          <w:spacing w:val="0"/>
        </w:rPr>
        <w:tab/>
        <w:t>"Employer" means: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Any employing unit which in either the current or the preceding calendar year paid remuneration for employment in the amount of $1,000.00 or more;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(5)</w:t>
      </w:r>
      <w:r w:rsidRPr="003351EE">
        <w:rPr>
          <w:spacing w:val="0"/>
        </w:rPr>
        <w:tab/>
        <w:t>Any employing unit for which service in employment as defined in R.S.43:21-19 (</w:t>
      </w:r>
      <w:proofErr w:type="spellStart"/>
      <w:r w:rsidRPr="003351EE">
        <w:rPr>
          <w:spacing w:val="0"/>
        </w:rPr>
        <w:t>i</w:t>
      </w:r>
      <w:proofErr w:type="spellEnd"/>
      <w:r w:rsidRPr="003351EE">
        <w:rPr>
          <w:spacing w:val="0"/>
        </w:rPr>
        <w:t>) (1) (B) (</w:t>
      </w:r>
      <w:proofErr w:type="spellStart"/>
      <w:r w:rsidRPr="003351EE">
        <w:rPr>
          <w:spacing w:val="0"/>
        </w:rPr>
        <w:t>i</w:t>
      </w:r>
      <w:proofErr w:type="spellEnd"/>
      <w:r w:rsidRPr="003351EE">
        <w:rPr>
          <w:spacing w:val="0"/>
        </w:rPr>
        <w:t>) is performed after December 31, 1971; and as defined in R.S.43:21-19 (</w:t>
      </w:r>
      <w:proofErr w:type="spellStart"/>
      <w:r w:rsidRPr="003351EE">
        <w:rPr>
          <w:spacing w:val="0"/>
        </w:rPr>
        <w:t>i</w:t>
      </w:r>
      <w:proofErr w:type="spellEnd"/>
      <w:r w:rsidRPr="003351EE">
        <w:rPr>
          <w:spacing w:val="0"/>
        </w:rPr>
        <w:t>) (1) (B) (ii) is performed after December 31, 1977;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(6)</w:t>
      </w:r>
      <w:r w:rsidRPr="003351EE">
        <w:rPr>
          <w:spacing w:val="0"/>
        </w:rPr>
        <w:tab/>
        <w:t>Any employing unit for which service in employment as defined in R.S.43:21-19 (</w:t>
      </w:r>
      <w:proofErr w:type="spellStart"/>
      <w:r w:rsidRPr="003351EE">
        <w:rPr>
          <w:spacing w:val="0"/>
        </w:rPr>
        <w:t>i</w:t>
      </w:r>
      <w:proofErr w:type="spellEnd"/>
      <w:r w:rsidRPr="003351EE">
        <w:rPr>
          <w:spacing w:val="0"/>
        </w:rPr>
        <w:t>) (1)</w:t>
      </w:r>
      <w:r w:rsidRPr="003351EE">
        <w:rPr>
          <w:rFonts w:ascii="Albertus Extra Bold" w:hAnsi="Albertus Extra Bold"/>
          <w:b/>
          <w:spacing w:val="0"/>
        </w:rPr>
        <w:t>[</w:t>
      </w:r>
      <w:r w:rsidRPr="003351EE">
        <w:rPr>
          <w:spacing w:val="0"/>
        </w:rPr>
        <w:t>(c)</w:t>
      </w:r>
      <w:r w:rsidRPr="003351EE">
        <w:rPr>
          <w:rFonts w:ascii="Albertus Extra Bold" w:hAnsi="Albertus Extra Bold"/>
          <w:b/>
          <w:spacing w:val="0"/>
        </w:rPr>
        <w:t>]</w:t>
      </w:r>
      <w:r w:rsidRPr="003351EE">
        <w:rPr>
          <w:spacing w:val="0"/>
        </w:rPr>
        <w:t xml:space="preserve"> </w:t>
      </w:r>
      <w:r w:rsidRPr="003351EE">
        <w:rPr>
          <w:spacing w:val="0"/>
          <w:u w:val="single"/>
        </w:rPr>
        <w:t>(C)</w:t>
      </w:r>
      <w:r w:rsidRPr="003351EE">
        <w:rPr>
          <w:spacing w:val="0"/>
        </w:rPr>
        <w:t xml:space="preserve"> is performed after December 31, 1971 and which in either the current or the preceding calendar year paid remuneration for employment in the amount of $1,000.00 or more;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(7)</w:t>
      </w:r>
      <w:r w:rsidRPr="003351EE">
        <w:rPr>
          <w:spacing w:val="0"/>
        </w:rP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(8)</w:t>
      </w:r>
      <w:r w:rsidRPr="003351EE">
        <w:rPr>
          <w:spacing w:val="0"/>
        </w:rPr>
        <w:tab/>
        <w:t>(Deleted by amendment; P.L.1977, c.307.)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(9)</w:t>
      </w:r>
      <w:r w:rsidRPr="003351EE">
        <w:rPr>
          <w:spacing w:val="0"/>
        </w:rPr>
        <w:tab/>
        <w:t>(Deleted by amendment; P.L.1977, c.307.)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(Deleted by amendment; P.L.1977, c.307.)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(11)</w:t>
      </w:r>
      <w:r w:rsidRPr="003351EE">
        <w:rPr>
          <w:spacing w:val="0"/>
        </w:rPr>
        <w:tab/>
        <w:t>Any employing unit subject to the provisions of the Federal Unemployment Tax Act within either the current or the preceding calendar year, except for employment hereinafter excluded under paragraph (7) of subsection (</w:t>
      </w:r>
      <w:proofErr w:type="spellStart"/>
      <w:r w:rsidRPr="003351EE">
        <w:rPr>
          <w:spacing w:val="0"/>
        </w:rPr>
        <w:t>i</w:t>
      </w:r>
      <w:proofErr w:type="spellEnd"/>
      <w:r w:rsidRPr="003351EE">
        <w:rPr>
          <w:spacing w:val="0"/>
        </w:rPr>
        <w:t>) of this section;</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(12)</w:t>
      </w:r>
      <w:r w:rsidRPr="003351EE">
        <w:rPr>
          <w:spacing w:val="0"/>
        </w:rPr>
        <w:tab/>
        <w:t>Any employing unit for which agricultural labor in employment as defined in R.S.43:21-19 (</w:t>
      </w:r>
      <w:proofErr w:type="spellStart"/>
      <w:r w:rsidRPr="003351EE">
        <w:rPr>
          <w:spacing w:val="0"/>
        </w:rPr>
        <w:t>i</w:t>
      </w:r>
      <w:proofErr w:type="spellEnd"/>
      <w:r w:rsidRPr="003351EE">
        <w:rPr>
          <w:spacing w:val="0"/>
        </w:rPr>
        <w:t>) (1) (I) is performed after December 31, 1977;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(13)</w:t>
      </w:r>
      <w:r w:rsidRPr="003351EE">
        <w:rPr>
          <w:spacing w:val="0"/>
        </w:rPr>
        <w:tab/>
        <w:t>Any employing unit for which domestic service in employment as defined in R.S.43:21-19 (</w:t>
      </w:r>
      <w:proofErr w:type="spellStart"/>
      <w:r w:rsidRPr="003351EE">
        <w:rPr>
          <w:spacing w:val="0"/>
        </w:rPr>
        <w:t>i</w:t>
      </w:r>
      <w:proofErr w:type="spellEnd"/>
      <w:r w:rsidRPr="003351EE">
        <w:rPr>
          <w:spacing w:val="0"/>
        </w:rPr>
        <w:t>) (1) (J) is performed after December 31, 1977;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(14)</w:t>
      </w:r>
      <w:r w:rsidRPr="003351EE">
        <w:rPr>
          <w:spacing w:val="0"/>
        </w:rP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(1)  "Employment" means: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w:t>
      </w:r>
      <w:proofErr w:type="spellStart"/>
      <w:r w:rsidRPr="003351EE">
        <w:rPr>
          <w:spacing w:val="0"/>
        </w:rPr>
        <w:t>i</w:t>
      </w:r>
      <w:proofErr w:type="spellEnd"/>
      <w:r w:rsidRPr="003351EE">
        <w:rPr>
          <w:spacing w:val="0"/>
        </w:rP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(C)</w:t>
      </w:r>
      <w:r w:rsidRPr="003351EE">
        <w:rPr>
          <w:spacing w:val="0"/>
        </w:rP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For the purposes of paragraphs (B) and (C), the term "employment" does not apply to services performed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By a duly ordained, commissioned, or licensed minister of a church in the exercise of his ministry or by a member of a religious order in the exercise of duties required by such order;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Prior to January 1, 1978, in the employ of a school which is not an institution of higher education, and after December 31, 1977, in the employ of a governmental entity referred to in R.S.43:21-19 (</w:t>
      </w:r>
      <w:proofErr w:type="spellStart"/>
      <w:r w:rsidRPr="003351EE">
        <w:rPr>
          <w:spacing w:val="0"/>
        </w:rPr>
        <w:t>i</w:t>
      </w:r>
      <w:proofErr w:type="spellEnd"/>
      <w:r w:rsidRPr="003351EE">
        <w:rPr>
          <w:spacing w:val="0"/>
        </w:rPr>
        <w:t>) (1) (B), if such service is performed by an individual in the exercise of duties</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as an elected official;</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as a member of a legislative body, or a member of the judiciary, of a state or political subdivision;</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(cc)</w:t>
      </w:r>
      <w:r w:rsidRPr="003351EE">
        <w:rPr>
          <w:spacing w:val="0"/>
        </w:rPr>
        <w:tab/>
        <w:t>as a member of the State National Guard or Air National Guard;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dd</w:t>
      </w:r>
      <w:proofErr w:type="spellEnd"/>
      <w:r w:rsidRPr="003351EE">
        <w:rPr>
          <w:spacing w:val="0"/>
        </w:rPr>
        <w:t>)</w:t>
      </w:r>
      <w:r w:rsidRPr="003351EE">
        <w:rPr>
          <w:spacing w:val="0"/>
        </w:rPr>
        <w:tab/>
        <w:t>as an employee serving on a temporary basis in case of fire, storm, snow, earthquake, flood or similar emergency;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ee</w:t>
      </w:r>
      <w:proofErr w:type="spellEnd"/>
      <w:r w:rsidRPr="003351EE">
        <w:rPr>
          <w:spacing w:val="0"/>
        </w:rPr>
        <w:t>)</w:t>
      </w:r>
      <w:r w:rsidRPr="003351EE">
        <w:rPr>
          <w:spacing w:val="0"/>
        </w:rPr>
        <w:tab/>
        <w:t xml:space="preserve">in a position which, under or pursuant to the laws of this State, is designated as a major </w:t>
      </w:r>
      <w:proofErr w:type="spellStart"/>
      <w:r w:rsidRPr="003351EE">
        <w:rPr>
          <w:spacing w:val="0"/>
        </w:rPr>
        <w:t>nontenured</w:t>
      </w:r>
      <w:proofErr w:type="spellEnd"/>
      <w:r w:rsidRPr="003351EE">
        <w:rPr>
          <w:spacing w:val="0"/>
        </w:rPr>
        <w:t xml:space="preserve"> policy making or advisory position, or a policy making or advisory position, the performance of the duties of which ordinarily does not require more than eight hours per week;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(v)</w:t>
      </w:r>
      <w:r w:rsidRPr="003351EE">
        <w:rPr>
          <w:spacing w:val="0"/>
        </w:rPr>
        <w:tab/>
        <w:t>By an individual receiving work-relief or work-training as part of an unemployment work-relief or work-training program assisted in whole or in part by any federal agency or an agency of a state or political subdivision thereof;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(vi)</w:t>
      </w:r>
      <w:r w:rsidRPr="003351EE">
        <w:rPr>
          <w:spacing w:val="0"/>
        </w:rPr>
        <w:tab/>
        <w:t>Prior to January 1, 1978, for a hospital in a State prison or other State correctional institution by an inmate of the prison or correctional institution and after December 31, 1977, by an inmate of a custodial or penal institution.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(E)</w:t>
      </w:r>
      <w:r w:rsidRPr="003351EE">
        <w:rPr>
          <w:spacing w:val="0"/>
        </w:rP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rsidRPr="003351EE">
        <w:rPr>
          <w:spacing w:val="0"/>
        </w:rPr>
        <w:t>i</w:t>
      </w:r>
      <w:proofErr w:type="spellEnd"/>
      <w:r w:rsidRPr="003351EE">
        <w:rPr>
          <w:spacing w:val="0"/>
        </w:rPr>
        <w:t>) (2) or (5) or the parallel provisions of another state's unemployment compensation law),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American employer's principal place of business in the United States is located in this State;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None of the criteria of divisions (</w:t>
      </w:r>
      <w:proofErr w:type="spellStart"/>
      <w:r w:rsidRPr="003351EE">
        <w:rPr>
          <w:spacing w:val="0"/>
        </w:rPr>
        <w:t>i</w:t>
      </w:r>
      <w:proofErr w:type="spellEnd"/>
      <w:r w:rsidRPr="003351EE">
        <w:rPr>
          <w:spacing w:val="0"/>
        </w:rP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Notwithstanding R.S.43:21-19 (</w:t>
      </w:r>
      <w:proofErr w:type="spellStart"/>
      <w:r w:rsidRPr="003351EE">
        <w:rPr>
          <w:spacing w:val="0"/>
        </w:rPr>
        <w:t>i</w:t>
      </w:r>
      <w:proofErr w:type="spellEnd"/>
      <w:r w:rsidRPr="003351EE">
        <w:rPr>
          <w:spacing w:val="0"/>
        </w:rP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(G)</w:t>
      </w:r>
      <w:r w:rsidRPr="003351EE">
        <w:rPr>
          <w:spacing w:val="0"/>
        </w:rP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(H)</w:t>
      </w:r>
      <w:r w:rsidRPr="003351EE">
        <w:rPr>
          <w:spacing w:val="0"/>
        </w:rPr>
        <w:tab/>
        <w:t>The term "United States" when used in a geographical sense in subsection R.S.43:21-19 (</w:t>
      </w:r>
      <w:proofErr w:type="spellStart"/>
      <w:r w:rsidRPr="003351EE">
        <w:rPr>
          <w:spacing w:val="0"/>
        </w:rPr>
        <w:t>i</w:t>
      </w:r>
      <w:proofErr w:type="spellEnd"/>
      <w:r w:rsidRPr="003351EE">
        <w:rPr>
          <w:spacing w:val="0"/>
        </w:rPr>
        <w:t xml:space="preserve">) includes the states, the District of </w:t>
      </w:r>
      <w:r w:rsidRPr="003351EE">
        <w:rPr>
          <w:spacing w:val="0"/>
        </w:rPr>
        <w:lastRenderedPageBreak/>
        <w:t>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w:t>
      </w:r>
      <w:r w:rsidRPr="003351EE">
        <w:rPr>
          <w:spacing w:val="0"/>
        </w:rPr>
        <w:tab/>
        <w:t>(</w:t>
      </w:r>
      <w:proofErr w:type="spellStart"/>
      <w:r w:rsidRPr="003351EE">
        <w:rPr>
          <w:spacing w:val="0"/>
        </w:rPr>
        <w:t>i</w:t>
      </w:r>
      <w:proofErr w:type="spellEnd"/>
      <w:r w:rsidRPr="003351EE">
        <w:rPr>
          <w:spacing w:val="0"/>
        </w:rPr>
        <w:t>)  Service performed after December 31, 1977 in agricultural labor in a calendar year for an entity which is an employer as defined in the "unemployment compensation law," (R.S.43:21-1 et seq.) as of January 1 of such year; or for an employing unit which</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during any calendar quarter in either the current or the preceding calendar year paid remuneration in cash of $20,000.00 or more for individuals employed in agricultural labor,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w:t>
      </w:r>
      <w:r w:rsidRPr="003351EE">
        <w:rPr>
          <w:spacing w:val="0"/>
        </w:rPr>
        <w:tab/>
        <w:t>for the purposes of this subsection any individual who is a member of a crew furnished by a crew leader to perform service in agricultural labor for any other entity shall be treated as an employee of such crew leader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 xml:space="preserve">if such crew leader holds a certification of registration under the Migrant and Seasonal Agricultural Worker Protection Act, </w:t>
      </w:r>
      <w:r w:rsidRPr="003351EE">
        <w:rPr>
          <w:rFonts w:ascii="Albertus Extra Bold" w:hAnsi="Albertus Extra Bold"/>
          <w:b/>
          <w:spacing w:val="0"/>
        </w:rPr>
        <w:t>[</w:t>
      </w:r>
      <w:r w:rsidRPr="003351EE">
        <w:rPr>
          <w:spacing w:val="0"/>
        </w:rPr>
        <w:t>Pub.L.97-470</w:t>
      </w:r>
      <w:r w:rsidRPr="003351EE">
        <w:rPr>
          <w:rFonts w:ascii="Albertus Extra Bold" w:hAnsi="Albertus Extra Bold"/>
          <w:b/>
          <w:spacing w:val="0"/>
        </w:rPr>
        <w:t>]</w:t>
      </w:r>
      <w:r w:rsidRPr="003351EE">
        <w:rPr>
          <w:spacing w:val="0"/>
        </w:rPr>
        <w:t xml:space="preserve"> (29 U.S.C. s.1801 et seq.), or P.L.1971, c.192 (C.34:8A-7 et seq.); or substantially all the members of such crew operate or maintain tractors, mechanized harvesting or </w:t>
      </w:r>
      <w:proofErr w:type="spellStart"/>
      <w:r w:rsidRPr="003351EE">
        <w:rPr>
          <w:spacing w:val="0"/>
        </w:rPr>
        <w:t>cropdusting</w:t>
      </w:r>
      <w:proofErr w:type="spellEnd"/>
      <w:r w:rsidRPr="003351EE">
        <w:rPr>
          <w:spacing w:val="0"/>
        </w:rPr>
        <w:t xml:space="preserve"> equipment, or any other mechanized equipment, which is provided by such crew leader; and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if such individual is not an employee of such other person for whom services were performed.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For the purposes of subparagraph (I) (</w:t>
      </w:r>
      <w:proofErr w:type="spellStart"/>
      <w:r w:rsidRPr="003351EE">
        <w:rPr>
          <w:spacing w:val="0"/>
        </w:rPr>
        <w:t>i</w:t>
      </w:r>
      <w:proofErr w:type="spellEnd"/>
      <w:r w:rsidRPr="003351EE">
        <w:rPr>
          <w:spacing w:val="0"/>
        </w:rPr>
        <w:t>) in the case of any individual who is furnished by a crew leader to perform service in agricultural labor or any other entity and who is not treated as an employee of such crew leader under (I) (ii)</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such other entity and not the crew leader shall be treated as the employer of such individual; and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(iv)</w:t>
      </w:r>
      <w:r w:rsidRPr="003351EE">
        <w:rPr>
          <w:spacing w:val="0"/>
        </w:rPr>
        <w:tab/>
        <w:t>For the purpose of subparagraph (I)(ii), the term "crew leader" means an individual who</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(aa)</w:t>
      </w:r>
      <w:r w:rsidRPr="003351EE">
        <w:rPr>
          <w:spacing w:val="0"/>
        </w:rPr>
        <w:tab/>
        <w:t>furnishes individuals to perform service in agricultural labor for any other entity;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(bb)</w:t>
      </w:r>
      <w:r w:rsidRPr="003351EE">
        <w:rPr>
          <w:spacing w:val="0"/>
        </w:rPr>
        <w:tab/>
        <w:t>pays (either on his own behalf or on behalf of such other entity) the individuals so furnished by him for the service in agricultural labor performed by them; and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lastRenderedPageBreak/>
        <w:tab/>
        <w:t>(cc)</w:t>
      </w:r>
      <w:r w:rsidRPr="003351EE">
        <w:rPr>
          <w:spacing w:val="0"/>
        </w:rPr>
        <w:tab/>
        <w:t>has not entered into a written agreement with such other entity under which such individual is designated as an employee of such other entity.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The term "employment" shall include an individual's entire service performed within or both within and without this State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service is localized in this State;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 service is not localized in any state but some of the service is performed in this State, and (</w:t>
      </w:r>
      <w:proofErr w:type="spellStart"/>
      <w:r w:rsidRPr="003351EE">
        <w:rPr>
          <w:spacing w:val="0"/>
        </w:rPr>
        <w:t>i</w:t>
      </w:r>
      <w:proofErr w:type="spellEnd"/>
      <w:r w:rsidRPr="003351EE">
        <w:rPr>
          <w:spacing w:val="0"/>
        </w:rP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(5)</w:t>
      </w:r>
      <w:r w:rsidRPr="003351EE">
        <w:rPr>
          <w:spacing w:val="0"/>
        </w:rPr>
        <w:tab/>
        <w:t>Service shall be deemed to be localized within a state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service is performed entirely within such state;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 service is performed both within and without such state, but the service performed without such state is incidental to the individual's service within the state; for example, is temporary or transitory in nature or consists of isolated transactions.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(6)</w:t>
      </w:r>
      <w:r w:rsidRPr="003351EE">
        <w:rPr>
          <w:spacing w:val="0"/>
        </w:rPr>
        <w:tab/>
        <w:t>Services performed by an individual for remuneration shall be deemed to be employment subject to this chapter (R.S.43:21-1 et seq.) unless and until it is shown to the satisfaction of the division that: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Such individual has been and will continue to be free from control or direction over the performance of such service, both under his contract of service and in fact;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 xml:space="preserve">Such service is either outside the usual course of the business for which such service is performed, or that such service is performed </w:t>
      </w:r>
      <w:r w:rsidRPr="003351EE">
        <w:rPr>
          <w:spacing w:val="0"/>
        </w:rPr>
        <w:lastRenderedPageBreak/>
        <w:t>outside of all the places of business of the enterprise for which such service is performed;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Such individual is customarily engaged in an independently established trade, occupation, profession or business.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(7)</w:t>
      </w:r>
      <w:r w:rsidRPr="003351EE">
        <w:rPr>
          <w:spacing w:val="0"/>
        </w:rP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during a calendar quarter in either the current or the preceding calendar year paid remuneration in cash of $20,000.00 or more to individuals employed in agricultural labor,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Service performed by an individual in the employ of his son, daughter or spouse, and service performed by a child under the age of 18 in the employ of his father or mother;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Service performed prior to January 1, 1978, in the employ of this State or of any political subdivision thereof or of any instrumentality of this State or its political subdivisions, except as provided in R.S.43:21-19 (</w:t>
      </w:r>
      <w:proofErr w:type="spellStart"/>
      <w:r w:rsidRPr="003351EE">
        <w:rPr>
          <w:spacing w:val="0"/>
        </w:rPr>
        <w:t>i</w:t>
      </w:r>
      <w:proofErr w:type="spellEnd"/>
      <w:r w:rsidRPr="003351EE">
        <w:rPr>
          <w:spacing w:val="0"/>
        </w:rPr>
        <w:t>) (1) (B) above, and service in the employ of the South Jersey Port Corporation or its successors;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rsidRPr="003351EE">
        <w:rPr>
          <w:spacing w:val="0"/>
        </w:rPr>
        <w:t>i</w:t>
      </w:r>
      <w:proofErr w:type="spellEnd"/>
      <w:r w:rsidRPr="003351EE">
        <w:rPr>
          <w:spacing w:val="0"/>
        </w:rPr>
        <w:t>) (1) (B) above;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 xml:space="preserve">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w:t>
      </w:r>
      <w:r w:rsidRPr="003351EE">
        <w:rPr>
          <w:spacing w:val="0"/>
        </w:rPr>
        <w:lastRenderedPageBreak/>
        <w:t>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(G)</w:t>
      </w:r>
      <w:r w:rsidRPr="003351EE">
        <w:rPr>
          <w:spacing w:val="0"/>
        </w:rP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(H)</w:t>
      </w:r>
      <w:r w:rsidRPr="003351EE">
        <w:rPr>
          <w:spacing w:val="0"/>
        </w:rP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w:t>
      </w:r>
      <w:r w:rsidRPr="003351EE">
        <w:rPr>
          <w:spacing w:val="0"/>
        </w:rPr>
        <w:tab/>
        <w:t>Service with respect to which unemployment insurance is payable under an unemployment insurance program established by an Act of Congress;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(K)</w:t>
      </w:r>
      <w:r w:rsidRPr="003351EE">
        <w:rPr>
          <w:spacing w:val="0"/>
        </w:rPr>
        <w:tab/>
        <w:t>Services performed by real estate salesmen or brokers who are compensated wholly on a commission basis;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(L)</w:t>
      </w:r>
      <w:r w:rsidRPr="003351EE">
        <w:rPr>
          <w:spacing w:val="0"/>
        </w:rP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(M)</w:t>
      </w:r>
      <w:r w:rsidRPr="003351EE">
        <w:rPr>
          <w:spacing w:val="0"/>
        </w:rPr>
        <w:tab/>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(N)</w:t>
      </w:r>
      <w:r w:rsidRPr="003351EE">
        <w:rPr>
          <w:spacing w:val="0"/>
        </w:rPr>
        <w:tab/>
        <w:t xml:space="preserve">Services performed after January 1, 1973 by an individual for a labor union organization, known and recognized as a union local, as a member of a committee or committees reimbursed by the union local for time lost from regular employment, or as a part-time officer of a </w:t>
      </w:r>
      <w:r w:rsidRPr="003351EE">
        <w:rPr>
          <w:spacing w:val="0"/>
        </w:rPr>
        <w:lastRenderedPageBreak/>
        <w:t>union local and the remuneration for such services is less than $1,000.00 in a calendar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(O)</w:t>
      </w:r>
      <w:r w:rsidRPr="003351EE">
        <w:rPr>
          <w:spacing w:val="0"/>
        </w:rPr>
        <w:tab/>
        <w:t>Services performed in the sale or distribution of merchandise by home-to-home salespersons or in-the-home demonstrators whose remuneration consists wholly of commissions or commissions and bonuses;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(P)</w:t>
      </w:r>
      <w:r w:rsidRPr="003351EE">
        <w:rPr>
          <w:spacing w:val="0"/>
        </w:rPr>
        <w:tab/>
        <w:t xml:space="preserve">Service performed in the employ of a foreign government, including service as a consular, </w:t>
      </w:r>
      <w:proofErr w:type="spellStart"/>
      <w:r w:rsidRPr="003351EE">
        <w:rPr>
          <w:spacing w:val="0"/>
        </w:rPr>
        <w:t>nondiplomatic</w:t>
      </w:r>
      <w:proofErr w:type="spellEnd"/>
      <w:r w:rsidRPr="003351EE">
        <w:rPr>
          <w:spacing w:val="0"/>
        </w:rPr>
        <w:t xml:space="preserve"> representative, or other officer or employee;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(Q)</w:t>
      </w:r>
      <w:r w:rsidRPr="003351EE">
        <w:rPr>
          <w:spacing w:val="0"/>
        </w:rPr>
        <w:tab/>
        <w:t>Service performed in the employ of an instrumentality wholly owned by a foreign government if (</w:t>
      </w:r>
      <w:proofErr w:type="spellStart"/>
      <w:r w:rsidRPr="003351EE">
        <w:rPr>
          <w:spacing w:val="0"/>
        </w:rPr>
        <w:t>i</w:t>
      </w:r>
      <w:proofErr w:type="spellEnd"/>
      <w:r w:rsidRPr="003351EE">
        <w:rPr>
          <w:spacing w:val="0"/>
        </w:rP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(R)</w:t>
      </w:r>
      <w:r w:rsidRPr="003351EE">
        <w:rPr>
          <w:spacing w:val="0"/>
        </w:rPr>
        <w:tab/>
        <w:t>Service in the employ of an international organization entitled to enjoy the privileges, exemptions and immunities under the International Organizations Immunities Act (22 U.S.C. s.288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(S)</w:t>
      </w:r>
      <w:r w:rsidRPr="003351EE">
        <w:rPr>
          <w:spacing w:val="0"/>
        </w:rP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w:t>
      </w:r>
      <w:r w:rsidRPr="003351EE">
        <w:rPr>
          <w:spacing w:val="0"/>
        </w:rPr>
        <w:tab/>
        <w:t>Service performed in the employ of a school, college, or university if such service is performed (</w:t>
      </w:r>
      <w:proofErr w:type="spellStart"/>
      <w:r w:rsidRPr="003351EE">
        <w:rPr>
          <w:spacing w:val="0"/>
        </w:rPr>
        <w:t>i</w:t>
      </w:r>
      <w:proofErr w:type="spellEnd"/>
      <w:r w:rsidRPr="003351EE">
        <w:rPr>
          <w:spacing w:val="0"/>
        </w:rP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(U)</w:t>
      </w:r>
      <w:r w:rsidRPr="003351EE">
        <w:rPr>
          <w:spacing w:val="0"/>
        </w:rP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(V)</w:t>
      </w:r>
      <w:r w:rsidRPr="003351EE">
        <w:rPr>
          <w:spacing w:val="0"/>
        </w:rP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 Services performed after the effective date of this amendatory act by agents of mutual benefit associations if the compensation to such agents for such services is wholly on a commission basis;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(X)</w:t>
      </w:r>
      <w:r w:rsidRPr="003351EE">
        <w:rPr>
          <w:spacing w:val="0"/>
        </w:rP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(Y)</w:t>
      </w:r>
      <w:r w:rsidRPr="003351EE">
        <w:rPr>
          <w:spacing w:val="0"/>
        </w:rPr>
        <w:tab/>
        <w:t>(Deleted by amendment, P.L.2009, c.211.)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(Z)</w:t>
      </w:r>
      <w:r w:rsidRPr="003351EE">
        <w:rPr>
          <w:spacing w:val="0"/>
        </w:rP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(8)</w:t>
      </w:r>
      <w:r w:rsidRPr="003351EE">
        <w:rPr>
          <w:spacing w:val="0"/>
        </w:rP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(9)</w:t>
      </w:r>
      <w:r w:rsidRPr="003351EE">
        <w:rPr>
          <w:spacing w:val="0"/>
        </w:rPr>
        <w:tab/>
        <w:t>Services performed by the owner of a limousine franchise (franchisee) shall not be deemed to be employment subject to the "unemployment compensation law," R.S.43:21-1 et seq., with regard to the franchisor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limousine franchisee is incorporated;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 franchisee is subject to regulation by the Interstate Commerce Commission;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The limousine franchise exists pursuant to a written franchise arrangement between the franchisee and the franchisor as defined by section 3 of P.L.1971, c.356 (C.56:10-3);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The franchisee registers with the Department of Labor and Workforce Development and receives an employer registration number.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(10)</w:t>
      </w:r>
      <w:r w:rsidRPr="003351EE">
        <w:rPr>
          <w:spacing w:val="0"/>
        </w:rPr>
        <w:tab/>
        <w:t xml:space="preserve">Services performed by a legal transcriber, or certified court reporter certified pursuant to P.L.1940, c.175 (C.45:15B-1 et seq.), shall not be deemed to be employment subject to the "unemployment </w:t>
      </w:r>
      <w:r w:rsidRPr="003351EE">
        <w:rPr>
          <w:spacing w:val="0"/>
        </w:rPr>
        <w:lastRenderedPageBreak/>
        <w:t>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"Employment office" means a free public employment office, or branch thereof operated by this State or maintained as a part of a State-controlled system of public employment offices.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(k)</w:t>
      </w:r>
      <w:r w:rsidRPr="003351EE">
        <w:rPr>
          <w:spacing w:val="0"/>
        </w:rPr>
        <w:tab/>
        <w:t>(Deleted by amendment, P.L.1984, c.24.)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(l)</w:t>
      </w:r>
      <w:r w:rsidRPr="003351EE">
        <w:rPr>
          <w:spacing w:val="0"/>
        </w:rPr>
        <w:tab/>
        <w:t>"State" includes, in addition to the states of the United States of America, the District of Columbia, the Virgin Islands and Puerto Rico.</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(m)</w:t>
      </w:r>
      <w:r w:rsidRPr="003351EE">
        <w:rPr>
          <w:spacing w:val="0"/>
        </w:rPr>
        <w:tab/>
        <w:t>"Unemployment."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An individual shall be deemed "unemployed" for any week during which:</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The individual is eligible for and receiving a self-employment assistance allowance pursuant to the requirements of P.L.1995, c.394 (C.43:21-67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An individual's week of unemployment shall be deemed to commence only after the individual has filed a claim at an unemployment insurance claims office, except as the division may by regulation otherwise prescribe.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(n)</w:t>
      </w:r>
      <w:r w:rsidRPr="003351EE">
        <w:rPr>
          <w:spacing w:val="0"/>
        </w:rPr>
        <w:tab/>
        <w:t xml:space="preserve">"Unemployment compensation administration fund" means the unemployment compensation administration fund established by this </w:t>
      </w:r>
      <w:r w:rsidRPr="003351EE">
        <w:rPr>
          <w:spacing w:val="0"/>
        </w:rPr>
        <w:lastRenderedPageBreak/>
        <w:t>chapter (R.S.43:21-1 et seq.), from which administrative expenses under this chapter (R.S.43:21-1 et seq.) shall be paid.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(o)</w:t>
      </w:r>
      <w:r w:rsidRPr="003351EE">
        <w:rPr>
          <w:spacing w:val="0"/>
        </w:rP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(p)</w:t>
      </w:r>
      <w:r w:rsidRPr="003351EE">
        <w:rPr>
          <w:spacing w:val="0"/>
        </w:rPr>
        <w:tab/>
        <w:t>"Remuneration" means all compensation for personal services, including commission and bonuses and the cash value of all compensation in any medium other than cash.</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(q)</w:t>
      </w:r>
      <w:r w:rsidRPr="003351EE">
        <w:rPr>
          <w:spacing w:val="0"/>
        </w:rPr>
        <w:tab/>
        <w:t>"Week" means for benefit years commencing on or after October 1, 1984, the calendar week ending at midnight Saturday, or as the division may by regulation prescribe.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(r)</w:t>
      </w:r>
      <w:r w:rsidRPr="003351EE">
        <w:rPr>
          <w:spacing w:val="0"/>
        </w:rPr>
        <w:tab/>
        <w:t>"Calendar quarter" means the period of three consecutive calendar months ending March 31, June 30, September 30, or December 31.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(s)</w:t>
      </w:r>
      <w:r w:rsidRPr="003351EE">
        <w:rPr>
          <w:spacing w:val="0"/>
        </w:rPr>
        <w:tab/>
        <w:t>"Investment company" means any company as defined in subsection a. of section 1 of P.L.1938, c.322 (C.17:16A-1).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w:t>
      </w:r>
      <w:r w:rsidRPr="003351EE">
        <w:rPr>
          <w:spacing w:val="0"/>
        </w:rPr>
        <w:tab/>
        <w:t>(1)  (Deleted by amendment, P.L.2001,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r>
      <w:r w:rsidRPr="003351EE">
        <w:rPr>
          <w:rFonts w:ascii="Albertus Extra Bold" w:hAnsi="Albertus Extra Bold"/>
          <w:b/>
          <w:spacing w:val="0"/>
        </w:rPr>
        <w:t>[</w:t>
      </w:r>
      <w:r w:rsidRPr="003351EE">
        <w:rPr>
          <w:spacing w:val="0"/>
        </w:rPr>
        <w:t>"Base week," commencing on or after January 1, 1996 and before January 1, 2001, means: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 xml:space="preserve">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w:t>
      </w:r>
      <w:r w:rsidRPr="003351EE">
        <w:rPr>
          <w:spacing w:val="0"/>
        </w:rPr>
        <w:lastRenderedPageBreak/>
        <w:t>defined in this subparagraph (B) during that week.</w:t>
      </w:r>
      <w:r w:rsidRPr="003351EE">
        <w:rPr>
          <w:rFonts w:ascii="Albertus Extra Bold" w:hAnsi="Albertus Extra Bold"/>
          <w:b/>
          <w:spacing w:val="0"/>
        </w:rPr>
        <w:t>]</w:t>
      </w:r>
      <w:r w:rsidRPr="003351EE">
        <w:rPr>
          <w:spacing w:val="0"/>
        </w:rPr>
        <w:t xml:space="preserve"> </w:t>
      </w:r>
      <w:r w:rsidRPr="003351EE">
        <w:rPr>
          <w:spacing w:val="0"/>
          <w:u w:val="single"/>
        </w:rPr>
        <w:t>(Deleted by amendment, P.L.    , c.    )(pending before the Legislature as this bill)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 xml:space="preserve">"Base week," commencing on or after January 1, 2001 </w:t>
      </w:r>
      <w:r w:rsidRPr="003351EE">
        <w:rPr>
          <w:spacing w:val="0"/>
          <w:u w:val="single"/>
        </w:rPr>
        <w:t>and before January 1, 2020</w:t>
      </w:r>
      <w:r w:rsidRPr="003351EE">
        <w:rPr>
          <w:rFonts w:ascii="Albertus Extra Bold" w:hAnsi="Albertus Extra Bold"/>
          <w:b/>
          <w:vertAlign w:val="superscript"/>
        </w:rPr>
        <w:t>1</w:t>
      </w:r>
      <w:r w:rsidRPr="003351EE">
        <w:rPr>
          <w:spacing w:val="0"/>
          <w:u w:val="single"/>
        </w:rPr>
        <w:t>, and after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rP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(4)</w:t>
      </w:r>
      <w:r w:rsidRPr="003351EE">
        <w:rPr>
          <w:spacing w:val="0"/>
          <w:u w:val="single"/>
        </w:rPr>
        <w:tab/>
        <w:t>"Base week," commencing on or after January 1, 2020</w:t>
      </w:r>
      <w:r w:rsidRPr="003351EE">
        <w:rPr>
          <w:rFonts w:ascii="Albertus Extra Bold" w:hAnsi="Albertus Extra Bold"/>
          <w:b/>
          <w:vertAlign w:val="superscript"/>
        </w:rPr>
        <w:t xml:space="preserve"> 1</w:t>
      </w:r>
      <w:r w:rsidRPr="003351EE">
        <w:rPr>
          <w:spacing w:val="0"/>
          <w:u w:val="single"/>
        </w:rPr>
        <w:t>until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u w:val="single"/>
        </w:rPr>
        <w:t>, means any calendar week during which the individual earned in employment from an employer remuneration not less than an amount 10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(4) is in employment with more than one employer, the individual may in that calendar week establish a base week with respect to each of the employers from whom the individual earns remuneration equal to not less than the amount defined in this paragraph (4) during that week.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(u)</w:t>
      </w:r>
      <w:r w:rsidRPr="003351EE">
        <w:rPr>
          <w:spacing w:val="0"/>
        </w:rP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For the purpose of computing the average weekly wage, the monetary alternative in subparagraph (B) of paragraph </w:t>
      </w:r>
      <w:r w:rsidRPr="003351EE">
        <w:rPr>
          <w:rFonts w:ascii="Albertus Extra Bold" w:hAnsi="Albertus Extra Bold"/>
          <w:b/>
          <w:spacing w:val="0"/>
        </w:rPr>
        <w:t>[</w:t>
      </w:r>
      <w:r w:rsidRPr="003351EE">
        <w:rPr>
          <w:spacing w:val="0"/>
        </w:rPr>
        <w:t>(2)</w:t>
      </w:r>
      <w:r w:rsidRPr="003351EE">
        <w:rPr>
          <w:rFonts w:ascii="Albertus Extra Bold" w:hAnsi="Albertus Extra Bold"/>
          <w:b/>
          <w:spacing w:val="0"/>
        </w:rPr>
        <w:t>]</w:t>
      </w:r>
      <w:r w:rsidRPr="003351EE">
        <w:rPr>
          <w:spacing w:val="0"/>
        </w:rPr>
        <w:t xml:space="preserve"> </w:t>
      </w:r>
      <w:r w:rsidRPr="003351EE">
        <w:rPr>
          <w:spacing w:val="0"/>
          <w:u w:val="single"/>
        </w:rPr>
        <w:t>(4)</w:t>
      </w:r>
      <w:r w:rsidRPr="003351EE">
        <w:rPr>
          <w:spacing w:val="0"/>
        </w:rPr>
        <w:t xml:space="preserve"> of subsection (e) of R.S.43:21-4 shall only apply in those instances where the individual did not have at least 20 base weeks in the base year.  For benefit years commencing on or after July 1, 1986, "average weekly </w:t>
      </w:r>
      <w:r w:rsidRPr="003351EE">
        <w:rPr>
          <w:spacing w:val="0"/>
        </w:rPr>
        <w:lastRenderedPageBreak/>
        <w:t>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(v)</w:t>
      </w:r>
      <w:r w:rsidRPr="003351EE">
        <w:rPr>
          <w:spacing w:val="0"/>
        </w:rP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w:t>
      </w:r>
      <w:r w:rsidRPr="003351EE">
        <w:rPr>
          <w:spacing w:val="0"/>
        </w:rPr>
        <w:tab/>
        <w:t>"Last date of employment" means the last calendar day in the base year of an individual on which he performed services in employment for a given employer.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(x)</w:t>
      </w:r>
      <w:r w:rsidRPr="003351EE">
        <w:rPr>
          <w:spacing w:val="0"/>
        </w:rPr>
        <w:tab/>
        <w:t>"Most recent base year employer" means that employer with whom the individual most recently, in point of time, performed service in employment in the base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(y)</w:t>
      </w:r>
      <w:r w:rsidRPr="003351EE">
        <w:rPr>
          <w:spacing w:val="0"/>
        </w:rPr>
        <w:tab/>
        <w:t>(1)  "Educational institution" means any public or other nonprofit institution (including an institution of higher education):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In which participants, trainees, or students are offered an organized course of study or training designed to transfer to them knowledge, skills, information, doctrines, attitudes or abilities from, by or under the guidance of an instructor or teacher;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Which is approved, licensed or issued a permit to operate as a school by the State Department of Education or other government agency that is authorized within the State to approve, license or issue a permit for the operation of a school;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Which offers courses of study or training which may be academic, technical, trade, or preparation for gainful employment in a recognized occupation.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"Institution of higher education" means an educational institution which:</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Admits as regular students only individuals having a certificate of graduation from a high school, or the recognized equivalent of such a certificate;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Is legally authorized in this State to provide a program of education beyond high school;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Is a public or other nonprofit institution.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Notwithstanding any of the foregoing provisions of this subsection, all colleges and universities in this State are institutions of higher education for purposes of this 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(z)</w:t>
      </w:r>
      <w:r w:rsidRPr="003351EE">
        <w:rPr>
          <w:spacing w:val="0"/>
        </w:rPr>
        <w:tab/>
        <w:t>"Hospital" means an institution which has been licensed, certified or approved under the law of this State as a hospital.</w:t>
      </w:r>
    </w:p>
    <w:p w:rsid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351EE">
        <w:rPr>
          <w:spacing w:val="0"/>
        </w:rPr>
        <w:t>(cf: P.L.2017, c.230, s.1)</w:t>
      </w:r>
      <w:r>
        <w:br w:type="page"/>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8.</w:t>
      </w:r>
      <w:r w:rsidRPr="003351EE">
        <w:rPr>
          <w:rFonts w:ascii="Albertus Extra Bold" w:hAnsi="Albertus Extra Bold"/>
          <w:b/>
        </w:rPr>
        <w:t>]</w:t>
      </w:r>
      <w:r w:rsidRPr="003351EE">
        <w:rPr>
          <w:spacing w:val="0"/>
        </w:rPr>
        <w:t xml:space="preserve">  </w:t>
      </w:r>
      <w:r w:rsidRPr="003351EE">
        <w:rPr>
          <w:spacing w:val="0"/>
          <w:u w:val="single"/>
        </w:rPr>
        <w:t>7.</w:t>
      </w:r>
      <w:r w:rsidRPr="003351EE">
        <w:rPr>
          <w:rFonts w:ascii="Albertus Extra Bold" w:hAnsi="Albertus Extra Bold"/>
          <w:b/>
          <w:vertAlign w:val="superscript"/>
        </w:rPr>
        <w:t>1</w:t>
      </w:r>
      <w:r w:rsidRPr="003351EE">
        <w:rPr>
          <w:spacing w:val="0"/>
        </w:rPr>
        <w:tab/>
        <w:t xml:space="preserve">(New section) Sections </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8</w:t>
      </w:r>
      <w:r w:rsidRPr="003351EE">
        <w:rPr>
          <w:rFonts w:ascii="Albertus Extra Bold" w:hAnsi="Albertus Extra Bold"/>
          <w:b/>
        </w:rPr>
        <w:t>]</w:t>
      </w:r>
      <w:r w:rsidRPr="003351EE">
        <w:rPr>
          <w:spacing w:val="0"/>
        </w:rPr>
        <w:t xml:space="preserve"> </w:t>
      </w:r>
      <w:r w:rsidRPr="003351EE">
        <w:rPr>
          <w:spacing w:val="0"/>
          <w:u w:val="single"/>
        </w:rPr>
        <w:t>7</w:t>
      </w:r>
      <w:r w:rsidRPr="003351EE">
        <w:rPr>
          <w:rFonts w:ascii="Albertus Extra Bold" w:hAnsi="Albertus Extra Bold"/>
          <w:b/>
          <w:vertAlign w:val="superscript"/>
        </w:rPr>
        <w:t>1</w:t>
      </w:r>
      <w:r w:rsidRPr="003351EE">
        <w:rPr>
          <w:spacing w:val="0"/>
        </w:rPr>
        <w:t xml:space="preserve"> through </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11</w:t>
      </w:r>
      <w:r w:rsidRPr="003351EE">
        <w:rPr>
          <w:rFonts w:ascii="Albertus Extra Bold" w:hAnsi="Albertus Extra Bold"/>
          <w:b/>
        </w:rPr>
        <w:t>]</w:t>
      </w:r>
      <w:r w:rsidRPr="003351EE">
        <w:rPr>
          <w:spacing w:val="0"/>
        </w:rPr>
        <w:t xml:space="preserve"> </w:t>
      </w:r>
      <w:r w:rsidRPr="003351EE">
        <w:rPr>
          <w:spacing w:val="0"/>
          <w:u w:val="single"/>
        </w:rPr>
        <w:t>10</w:t>
      </w:r>
      <w:r w:rsidRPr="003351EE">
        <w:rPr>
          <w:rFonts w:ascii="Albertus Extra Bold" w:hAnsi="Albertus Extra Bold"/>
          <w:b/>
          <w:vertAlign w:val="superscript"/>
        </w:rPr>
        <w:t>1</w:t>
      </w:r>
      <w:r w:rsidRPr="003351EE">
        <w:rPr>
          <w:spacing w:val="0"/>
        </w:rPr>
        <w:t xml:space="preserve"> of this act shall be known and may be cited as the “Employee Job-Sharing Furlough Protection Act.”</w:t>
      </w:r>
    </w:p>
    <w:p w:rsidR="008055F8" w:rsidRDefault="008055F8" w:rsidP="008055F8"/>
    <w:p w:rsidR="008055F8" w:rsidRDefault="00892862" w:rsidP="008055F8">
      <w:r>
        <w:tab/>
      </w:r>
      <w:r w:rsidR="003351EE">
        <w:rPr>
          <w:rFonts w:ascii="Albertus Extra Bold" w:hAnsi="Albertus Extra Bold"/>
          <w:b/>
          <w:vertAlign w:val="superscript"/>
        </w:rPr>
        <w:t>1</w:t>
      </w:r>
      <w:r w:rsidR="003351EE" w:rsidRPr="003351EE">
        <w:rPr>
          <w:rFonts w:ascii="Albertus Extra Bold" w:hAnsi="Albertus Extra Bold"/>
          <w:b/>
        </w:rPr>
        <w:t>[</w:t>
      </w:r>
      <w:r>
        <w:t>9</w:t>
      </w:r>
      <w:r w:rsidR="006F25C3">
        <w:t>.</w:t>
      </w:r>
      <w:r w:rsidR="003351EE" w:rsidRPr="003351EE">
        <w:rPr>
          <w:rFonts w:ascii="Albertus Extra Bold" w:hAnsi="Albertus Extra Bold"/>
          <w:b/>
        </w:rPr>
        <w:t>]</w:t>
      </w:r>
      <w:r w:rsidR="003351EE">
        <w:t xml:space="preserve">  </w:t>
      </w:r>
      <w:r w:rsidR="003351EE" w:rsidRPr="003351EE">
        <w:rPr>
          <w:u w:val="single"/>
        </w:rPr>
        <w:t>8.</w:t>
      </w:r>
      <w:r w:rsidR="003351EE">
        <w:rPr>
          <w:rFonts w:ascii="Albertus Extra Bold" w:hAnsi="Albertus Extra Bold"/>
          <w:b/>
          <w:vertAlign w:val="superscript"/>
        </w:rPr>
        <w:t>1</w:t>
      </w:r>
      <w:r w:rsidR="006F25C3">
        <w:tab/>
      </w:r>
      <w:r w:rsidR="008055F8">
        <w:t xml:space="preserve">(New section) </w:t>
      </w:r>
      <w:r w:rsidR="006F25C3">
        <w:t xml:space="preserve"> </w:t>
      </w:r>
      <w:r w:rsidR="008055F8">
        <w:t xml:space="preserve">To facilitate the providing of the maximum possible benefits for employees and savings for employers in the State from the federal financing of unemployment benefits provided in connection with short-time compensation programs pursuant to section 2108 of the </w:t>
      </w:r>
      <w:r w:rsidR="008055F8" w:rsidRPr="00F56691">
        <w:t>“Coronavirus Aid, Re</w:t>
      </w:r>
      <w:r w:rsidR="008055F8">
        <w:t>lief, and Economic Security Act,” Pub. Law 116-136 and from federal financing of emergency increases in unemployment benefits under section 2104 of that act, the division shall, during the period from the effective date of this act until December 31, 2020, undertake the following actions:</w:t>
      </w:r>
    </w:p>
    <w:p w:rsidR="008055F8" w:rsidRDefault="008055F8" w:rsidP="008055F8">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8055F8" w:rsidRDefault="006F25C3" w:rsidP="008055F8">
      <w:r>
        <w:tab/>
        <w:t>(1)</w:t>
      </w:r>
      <w:r>
        <w:tab/>
      </w:r>
      <w:r w:rsidR="008055F8">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8055F8" w:rsidRDefault="006F25C3" w:rsidP="008055F8">
      <w:r>
        <w:tab/>
        <w:t>(2)</w:t>
      </w:r>
      <w:r>
        <w:tab/>
      </w:r>
      <w:r w:rsidR="008055F8">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8055F8" w:rsidRDefault="006F25C3" w:rsidP="008055F8">
      <w:r>
        <w:tab/>
        <w:t>b.</w:t>
      </w:r>
      <w:r>
        <w:tab/>
      </w:r>
      <w:r w:rsidR="008055F8">
        <w:t>Provide any eligible employer with any assistance requested by the employer in making an application;</w:t>
      </w:r>
    </w:p>
    <w:p w:rsidR="008055F8" w:rsidRDefault="006F25C3" w:rsidP="008055F8">
      <w:r>
        <w:tab/>
        <w:t>c.</w:t>
      </w:r>
      <w:r>
        <w:tab/>
      </w:r>
      <w:r w:rsidR="008055F8">
        <w:t>Permit an application for approval of a shared work program to be submitted to, and approved by, the division in advance of the date on which reduced hours of employment are to commence to permit payment of benefits under the program immediately upon that commencement, or, as an alternative, permit the payment of benefits under a shared work program to commence immediately upon the date of an application by an eligible employer for approval of the program, and pay, for any period of shared work under the program, amounts of benefits which are</w:t>
      </w:r>
      <w:r w:rsidR="00935EFD">
        <w:t xml:space="preserve"> based on determinations made by</w:t>
      </w:r>
      <w:r w:rsidR="008055F8">
        <w:t xml:space="preserve"> the division or based on preliminary determinations made by the employer pursuant to paragraph (2) of subsection a. of this section, which the division shall review and, if appropriate, revise, and shall subsequently pay any underpayment in benefits, or collect </w:t>
      </w:r>
      <w:r w:rsidR="008055F8">
        <w:lastRenderedPageBreak/>
        <w:t>from subsequent benefits any overpayment in benefits, including the collecting of an amount equal to all benefits paid, if the application is rejected, without penalty to the employees and, if the division finds that the employer made a good faith effort to follow the division’s guidance, impose no penalty on the employer for the overpayment;</w:t>
      </w:r>
    </w:p>
    <w:p w:rsidR="008055F8" w:rsidRDefault="008055F8" w:rsidP="008055F8">
      <w:r>
        <w:tab/>
        <w:t>d.</w:t>
      </w:r>
      <w:r>
        <w:tab/>
        <w:t xml:space="preserve">Permit </w:t>
      </w:r>
      <w:r w:rsidRPr="00A97310">
        <w:t>employers who have fully laid off employees to resume employing those employees on a partial basis in a manner consistent with the requirements</w:t>
      </w:r>
      <w:r>
        <w:t xml:space="preserve"> of P.L.2011, c.154 (C.43:21-20.3 et seq.), and establish a shared work program to make short-time benefits available to those employees; </w:t>
      </w:r>
    </w:p>
    <w:p w:rsidR="008055F8" w:rsidRDefault="008055F8" w:rsidP="008055F8">
      <w:r>
        <w:tab/>
        <w:t>e.</w:t>
      </w:r>
      <w:r>
        <w:tab/>
        <w:t>Permit, upon the approval of a shared work program, of the payment of benefits retroactively back to the time that shared work commenced in a manner consistent with the requirements of P.L.2011, c.154 (C.43:21-20.3 et seq.);</w:t>
      </w:r>
    </w:p>
    <w:p w:rsidR="008055F8" w:rsidRDefault="008055F8" w:rsidP="008055F8">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p>
    <w:p w:rsidR="008055F8" w:rsidRDefault="008055F8" w:rsidP="008055F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10.</w:t>
      </w:r>
      <w:r w:rsidRPr="003351EE">
        <w:rPr>
          <w:rFonts w:ascii="Albertus Extra Bold" w:hAnsi="Albertus Extra Bold"/>
          <w:b/>
        </w:rPr>
        <w:t xml:space="preserve">]  </w:t>
      </w:r>
      <w:r w:rsidRPr="003351EE">
        <w:rPr>
          <w:spacing w:val="0"/>
          <w:u w:val="single"/>
        </w:rPr>
        <w:t>9.</w:t>
      </w:r>
      <w:r w:rsidRPr="003351EE">
        <w:rPr>
          <w:rFonts w:ascii="Albertus Extra Bold" w:hAnsi="Albertus Extra Bold"/>
          <w:b/>
          <w:vertAlign w:val="superscript"/>
        </w:rPr>
        <w:t>1</w:t>
      </w:r>
      <w:r w:rsidRPr="003351EE">
        <w:rPr>
          <w:spacing w:val="0"/>
        </w:rPr>
        <w:t xml:space="preserve"> </w:t>
      </w:r>
      <w:r>
        <w:rPr>
          <w:spacing w:val="0"/>
        </w:rPr>
        <w:t xml:space="preserve"> </w:t>
      </w:r>
      <w:r w:rsidRPr="003351EE">
        <w:rPr>
          <w:spacing w:val="0"/>
        </w:rPr>
        <w:t xml:space="preserve">(New section)  A public employee enrolled in a State-administered retirement system or fund, and the employer of that employee, shall be required to make contributions to the system or fund during the period that the employee is on a furlough pursuant to section </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9</w:t>
      </w:r>
      <w:r w:rsidRPr="003351EE">
        <w:rPr>
          <w:rFonts w:ascii="Albertus Extra Bold" w:hAnsi="Albertus Extra Bold"/>
          <w:b/>
        </w:rPr>
        <w:t>]</w:t>
      </w:r>
      <w:r w:rsidRPr="003351EE">
        <w:rPr>
          <w:spacing w:val="0"/>
        </w:rPr>
        <w:t xml:space="preserve"> </w:t>
      </w:r>
      <w:r w:rsidRPr="003351EE">
        <w:rPr>
          <w:spacing w:val="0"/>
          <w:u w:val="single"/>
        </w:rPr>
        <w:t>8</w:t>
      </w:r>
      <w:r w:rsidRPr="003351EE">
        <w:rPr>
          <w:rFonts w:ascii="Albertus Extra Bold" w:hAnsi="Albertus Extra Bold"/>
          <w:b/>
          <w:vertAlign w:val="superscript"/>
        </w:rPr>
        <w:t>1</w:t>
      </w:r>
      <w:r w:rsidRPr="003351EE">
        <w:rPr>
          <w:spacing w:val="0"/>
        </w:rPr>
        <w:t xml:space="preserve"> of this act, P.L.    , c.    (C.       ) (pending before the Legislature as this bill) and P.L.2011, c.154 (C.43:21-20.3 et seq.). The contributions shall be based on the base salary or compensation, as defined by the retirement system or fund, that would have been paid to the employee if the employee had not been on furlough.  The employee’s service credit as a member of the system or fund shall include the period of furlough.  For all purposes under the retirement system or fund, the period of furlough and the base salary or compensation upon which contribution were made during the period of furlough shall be recognized by the retirement system or fund.  The seniority rights and health benefits coverage of an employee who participates in this furlough program shall continue and shall not be adversely affected by participation.  The employer shall enter into a written agreement with any collective bargaining agent representing the employees regarding the terms of the program, including terms regarding attendance in training programs while receiving short-time benefits, and provide certification, and the copy, of the agreement to the division as required by P.L.2011, c.154 (C.43:21-20.3 et seq.). This </w:t>
      </w:r>
      <w:r w:rsidRPr="003351EE">
        <w:rPr>
          <w:spacing w:val="0"/>
        </w:rPr>
        <w:lastRenderedPageBreak/>
        <w:t>section shall not be construed to conflict with any applicable provisions of federal law.</w:t>
      </w:r>
    </w:p>
    <w:p w:rsidR="003351EE" w:rsidRDefault="003351EE" w:rsidP="008055F8"/>
    <w:p w:rsidR="008055F8" w:rsidRDefault="00892862" w:rsidP="008055F8">
      <w:r>
        <w:tab/>
      </w:r>
      <w:r w:rsidR="003351EE">
        <w:rPr>
          <w:rFonts w:ascii="Albertus Extra Bold" w:hAnsi="Albertus Extra Bold"/>
          <w:b/>
          <w:vertAlign w:val="superscript"/>
        </w:rPr>
        <w:t>1</w:t>
      </w:r>
      <w:r w:rsidR="003351EE" w:rsidRPr="003351EE">
        <w:rPr>
          <w:rFonts w:ascii="Albertus Extra Bold" w:hAnsi="Albertus Extra Bold"/>
          <w:b/>
        </w:rPr>
        <w:t>[</w:t>
      </w:r>
      <w:r>
        <w:t>11</w:t>
      </w:r>
      <w:r w:rsidR="009A28EF">
        <w:t>.</w:t>
      </w:r>
      <w:r w:rsidR="003351EE" w:rsidRPr="003351EE">
        <w:rPr>
          <w:rFonts w:ascii="Albertus Extra Bold" w:hAnsi="Albertus Extra Bold"/>
          <w:b/>
        </w:rPr>
        <w:t>]</w:t>
      </w:r>
      <w:r w:rsidR="003351EE">
        <w:t xml:space="preserve">  </w:t>
      </w:r>
      <w:r w:rsidR="003351EE" w:rsidRPr="003351EE">
        <w:rPr>
          <w:u w:val="single"/>
        </w:rPr>
        <w:t>10.</w:t>
      </w:r>
      <w:r w:rsidR="003351EE">
        <w:rPr>
          <w:rFonts w:ascii="Albertus Extra Bold" w:hAnsi="Albertus Extra Bold"/>
          <w:b/>
          <w:vertAlign w:val="superscript"/>
        </w:rPr>
        <w:t>1</w:t>
      </w:r>
      <w:r w:rsidR="003351EE">
        <w:t xml:space="preserve">  </w:t>
      </w:r>
      <w:r w:rsidR="008055F8">
        <w:t>(New section)</w:t>
      </w:r>
      <w:r w:rsidR="009A28EF">
        <w:t xml:space="preserve"> </w:t>
      </w:r>
      <w:r w:rsidR="008055F8">
        <w:t xml:space="preserve"> a.  The division shall, not later than March 31, 2021, issue, make public on the website of the Department of Labor and Workforce Development, and submit to the Governor and Legislature</w:t>
      </w:r>
      <w:r w:rsidR="008055F8" w:rsidRPr="007C2C49">
        <w:t>, pursuant to section 2 of P.L.1991, c.164 (C.52:14-19.1),</w:t>
      </w:r>
      <w:r w:rsidR="008055F8">
        <w:t xml:space="preserve"> a report on all shared work programs approved during calendar year 2020 pursuant to P.L.2011, c.154 (C.43:21-20.3 et seq.) and the impact of federal financing of those programs pursuant to section 2108 of the </w:t>
      </w:r>
      <w:r w:rsidR="008055F8" w:rsidRPr="00F56691">
        <w:t>“Coronavirus Aid, Re</w:t>
      </w:r>
      <w:r w:rsidR="008055F8">
        <w:t>lief, and Economic Security Act,” Pub. Law 116-136 and of federal financing pursuant to section 2104 of that act of emergency increases in unemployment benefits for participants in approved shared work programs.</w:t>
      </w:r>
    </w:p>
    <w:p w:rsidR="008055F8" w:rsidRDefault="008055F8" w:rsidP="008055F8">
      <w:r>
        <w:tab/>
        <w:t>b.</w:t>
      </w:r>
      <w:r>
        <w:tab/>
        <w:t>The report shall provide separately for governmental employers, for-profit private employers, and nonprofit employers, during calendar year 2020:</w:t>
      </w:r>
    </w:p>
    <w:p w:rsidR="008055F8" w:rsidRDefault="008055F8" w:rsidP="008055F8">
      <w:r>
        <w:tab/>
        <w:t>(1)</w:t>
      </w:r>
      <w:r>
        <w:tab/>
        <w:t>The total number of participating employers and employees, the total amount of unemployment benefits paid to participants, the portion of those benefits that was pandemic unemployment compensation, the total wage compensation that was paid to participants during participation in the program, and the share, if any, of the benefit costs not paid or reimbursed by the federal government;</w:t>
      </w:r>
    </w:p>
    <w:p w:rsidR="008055F8" w:rsidRDefault="008055F8" w:rsidP="008055F8">
      <w:r>
        <w:tab/>
        <w:t>(2)</w:t>
      </w:r>
      <w:r>
        <w:tab/>
        <w:t>The minimum, maximum, and average duration of programs, the average weekly benefit, and the average weekly wage paid during participation in the program;</w:t>
      </w:r>
    </w:p>
    <w:p w:rsidR="008055F8" w:rsidRDefault="008055F8" w:rsidP="008055F8">
      <w:r>
        <w:tab/>
        <w:t>(3)</w:t>
      </w:r>
      <w:r>
        <w:tab/>
        <w:t>The number of participating employers who provided, and the total number of employees who received, health insurance coverage, and the total number of participating employers who provided, and the total number of employees who received, pension coverage;</w:t>
      </w:r>
    </w:p>
    <w:p w:rsidR="008055F8" w:rsidRDefault="008055F8" w:rsidP="008055F8">
      <w:r>
        <w:tab/>
        <w:t>(4)</w:t>
      </w:r>
      <w:r>
        <w:tab/>
        <w:t>The number of participating employers who entered into agreements with collective bargaining agents regarding the terms of the program, and the total number of employees covered by those agreements;</w:t>
      </w:r>
    </w:p>
    <w:p w:rsidR="008055F8" w:rsidRDefault="008055F8" w:rsidP="008055F8">
      <w:r>
        <w:tab/>
        <w:t>(5)</w:t>
      </w:r>
      <w:r>
        <w:tab/>
        <w:t xml:space="preserve">The total reduction in payroll costs due to reduced hours of paid employment by participants; </w:t>
      </w:r>
    </w:p>
    <w:p w:rsidR="008055F8" w:rsidRDefault="008055F8" w:rsidP="008055F8">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p>
    <w:p w:rsidR="008055F8" w:rsidRDefault="008055F8" w:rsidP="008055F8">
      <w:r>
        <w:lastRenderedPageBreak/>
        <w:tab/>
        <w:t>c.</w:t>
      </w:r>
      <w:r>
        <w:tab/>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9A28EF" w:rsidRDefault="008055F8" w:rsidP="009A28EF">
      <w:r>
        <w:tab/>
        <w:t>d.</w:t>
      </w:r>
      <w:r>
        <w:tab/>
        <w:t>The report shall provide, for each calendar year from 2012 through 2019, the total number of employers and employees participating in approved shared work programs and the total amount of unemployment benefits paid to participating employees.</w:t>
      </w:r>
    </w:p>
    <w:p w:rsidR="003351EE" w:rsidRDefault="003351EE" w:rsidP="009A28EF"/>
    <w:p w:rsidR="007965D8" w:rsidRDefault="007965D8" w:rsidP="007965D8">
      <w:r>
        <w:tab/>
      </w:r>
      <w:r w:rsidR="003351EE">
        <w:rPr>
          <w:rFonts w:ascii="Albertus Extra Bold" w:hAnsi="Albertus Extra Bold"/>
          <w:b/>
          <w:vertAlign w:val="superscript"/>
        </w:rPr>
        <w:t>1</w:t>
      </w:r>
      <w:r w:rsidR="003351EE" w:rsidRPr="003351EE">
        <w:rPr>
          <w:rFonts w:ascii="Albertus Extra Bold" w:hAnsi="Albertus Extra Bold"/>
          <w:b/>
        </w:rPr>
        <w:t>[</w:t>
      </w:r>
      <w:r w:rsidR="00892862">
        <w:t>12</w:t>
      </w:r>
      <w:r>
        <w:t>.</w:t>
      </w:r>
      <w:r w:rsidR="003351EE">
        <w:t xml:space="preserve">  </w:t>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 xml:space="preserve">While the enactment of that law has provided stable protection for New Jersey's disabled workers, very few workers are protected </w:t>
      </w:r>
      <w:r>
        <w:lastRenderedPageBreak/>
        <w:t xml:space="preserve">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 xml:space="preserve">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w:t>
      </w:r>
      <w:r>
        <w:lastRenderedPageBreak/>
        <w:t>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Pr="003351EE" w:rsidRDefault="007965D8" w:rsidP="007965D8">
      <w:pPr>
        <w:rPr>
          <w:rFonts w:ascii="Albertus Extra Bold" w:hAnsi="Albertus Extra Bold"/>
          <w:b/>
          <w:vertAlign w:val="superscript"/>
        </w:rPr>
      </w:pPr>
      <w:r>
        <w:t>(cf: P.L.2019, c.37, s.7)</w:t>
      </w:r>
      <w:r w:rsidR="003351EE" w:rsidRPr="003351EE">
        <w:rPr>
          <w:rFonts w:ascii="Albertus Extra Bold" w:hAnsi="Albertus Extra Bold"/>
          <w:b/>
        </w:rPr>
        <w:t>]</w:t>
      </w:r>
      <w:r w:rsidR="003351EE">
        <w:rPr>
          <w:rFonts w:ascii="Albertus Extra Bold" w:hAnsi="Albertus Extra Bold"/>
          <w:b/>
          <w:vertAlign w:val="superscript"/>
        </w:rPr>
        <w:t>1</w:t>
      </w:r>
    </w:p>
    <w:p w:rsidR="007965D8" w:rsidRDefault="007965D8" w:rsidP="007965D8"/>
    <w:p w:rsidR="00F0056B" w:rsidRDefault="00F0056B" w:rsidP="00F0056B">
      <w:r>
        <w:tab/>
      </w:r>
      <w:r w:rsidR="003351EE">
        <w:rPr>
          <w:rFonts w:ascii="Albertus Extra Bold" w:hAnsi="Albertus Extra Bold"/>
          <w:b/>
          <w:vertAlign w:val="superscript"/>
        </w:rPr>
        <w:t>1</w:t>
      </w:r>
      <w:r w:rsidR="003351EE" w:rsidRPr="003351EE">
        <w:rPr>
          <w:rFonts w:ascii="Albertus Extra Bold" w:hAnsi="Albertus Extra Bold"/>
          <w:b/>
        </w:rPr>
        <w:t>[</w:t>
      </w:r>
      <w:r w:rsidR="00892862">
        <w:t>13</w:t>
      </w:r>
      <w:r>
        <w:t>.</w:t>
      </w:r>
      <w:r w:rsidR="003351EE">
        <w:t xml:space="preserve">  </w:t>
      </w:r>
      <w:r>
        <w:t>Section 10 of P.L.2008, c.17 (C.43:21-39.1) is amended to read as follows:</w:t>
      </w:r>
    </w:p>
    <w:p w:rsidR="00F0056B" w:rsidRDefault="009A28EF" w:rsidP="00F0056B">
      <w:r>
        <w:tab/>
        <w:t>10.</w:t>
      </w:r>
      <w:r>
        <w:tab/>
      </w:r>
      <w:r w:rsidR="00F0056B">
        <w:t xml:space="preserve">a. </w:t>
      </w:r>
      <w:r>
        <w:t xml:space="preserve"> </w:t>
      </w:r>
      <w:r w:rsidR="00F0056B">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 xml:space="preserve">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w:t>
      </w:r>
      <w:r>
        <w:lastRenderedPageBreak/>
        <w:t>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lastRenderedPageBreak/>
        <w:tab/>
        <w:t>f.</w:t>
      </w:r>
      <w:r>
        <w:tab/>
        <w:t>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eligible for benefits pursuant to this section; and (4) at any time, upon the first request of the employee.</w:t>
      </w:r>
    </w:p>
    <w:p w:rsidR="00F0056B" w:rsidRDefault="00F0056B" w:rsidP="00F0056B">
      <w:r>
        <w:tab/>
        <w:t>h.</w:t>
      </w:r>
      <w:r>
        <w:tab/>
        <w:t xml:space="preserve">With respect to any period of family temporary disability leave commencing on or after October 4, 2019 if an individual knows in advance when the period will commence, the individual </w:t>
      </w:r>
      <w:r>
        <w:lastRenderedPageBreak/>
        <w:t>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Pr="003351EE" w:rsidRDefault="00F0056B" w:rsidP="00F0056B">
      <w:pPr>
        <w:rPr>
          <w:rFonts w:ascii="Albertus Extra Bold" w:hAnsi="Albertus Extra Bold"/>
          <w:b/>
          <w:vertAlign w:val="superscript"/>
        </w:rPr>
      </w:pPr>
      <w:r>
        <w:t>(cf: P.L.2019, c.37, s.13)</w:t>
      </w:r>
      <w:r w:rsidR="003351EE" w:rsidRPr="003351EE">
        <w:rPr>
          <w:rFonts w:ascii="Albertus Extra Bold" w:hAnsi="Albertus Extra Bold"/>
          <w:b/>
        </w:rPr>
        <w:t>]</w:t>
      </w:r>
      <w:r w:rsidR="003351EE">
        <w:rPr>
          <w:rFonts w:ascii="Albertus Extra Bold" w:hAnsi="Albertus Extra Bold"/>
          <w:b/>
          <w:vertAlign w:val="superscript"/>
        </w:rPr>
        <w:t>1</w:t>
      </w:r>
    </w:p>
    <w:p w:rsidR="00F0056B" w:rsidRDefault="00F0056B" w:rsidP="007965D8"/>
    <w:p w:rsidR="007965D8" w:rsidRDefault="007965D8" w:rsidP="007965D8">
      <w:r>
        <w:tab/>
      </w:r>
      <w:r w:rsidR="003351EE">
        <w:rPr>
          <w:rFonts w:ascii="Albertus Extra Bold" w:hAnsi="Albertus Extra Bold"/>
          <w:b/>
          <w:vertAlign w:val="superscript"/>
        </w:rPr>
        <w:t>1</w:t>
      </w:r>
      <w:r w:rsidR="003351EE" w:rsidRPr="003351EE">
        <w:rPr>
          <w:rFonts w:ascii="Albertus Extra Bold" w:hAnsi="Albertus Extra Bold"/>
          <w:b/>
        </w:rPr>
        <w:t>[</w:t>
      </w:r>
      <w:r w:rsidR="00892862">
        <w:t>14</w:t>
      </w:r>
      <w:r>
        <w:t>.</w:t>
      </w:r>
      <w:r w:rsidR="003351EE">
        <w:t xml:space="preserve">  </w:t>
      </w:r>
      <w:r>
        <w:t>Section 24 of P.L.2019, c.37 (C.43:21-55.2) is amended to read as follows:</w:t>
      </w:r>
    </w:p>
    <w:p w:rsidR="007965D8" w:rsidRDefault="007965D8" w:rsidP="007965D8">
      <w:r>
        <w:tab/>
        <w:t>24.</w:t>
      </w:r>
      <w:r>
        <w:tab/>
        <w:t xml:space="preserve">a. </w:t>
      </w:r>
      <w:r w:rsidR="009A28EF">
        <w:t xml:space="preserve"> </w:t>
      </w:r>
      <w:r>
        <w:t xml:space="preserve">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xml:space="preserve">,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w:t>
      </w:r>
      <w:r>
        <w:lastRenderedPageBreak/>
        <w:t>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Pr="003351EE" w:rsidRDefault="007965D8" w:rsidP="007965D8">
      <w:pPr>
        <w:rPr>
          <w:rFonts w:ascii="Albertus Extra Bold" w:hAnsi="Albertus Extra Bold"/>
          <w:b/>
          <w:vertAlign w:val="superscript"/>
        </w:rPr>
      </w:pPr>
      <w:r>
        <w:t>(cf: P.L.2019, c.37, s.24).</w:t>
      </w:r>
      <w:r w:rsidR="003351EE" w:rsidRPr="003351EE">
        <w:rPr>
          <w:rFonts w:ascii="Albertus Extra Bold" w:hAnsi="Albertus Extra Bold"/>
          <w:b/>
        </w:rPr>
        <w:t>]</w:t>
      </w:r>
      <w:r w:rsidR="003351EE">
        <w:rPr>
          <w:rFonts w:ascii="Albertus Extra Bold" w:hAnsi="Albertus Extra Bold"/>
          <w:b/>
          <w:vertAlign w:val="superscript"/>
        </w:rPr>
        <w:t>1</w:t>
      </w:r>
    </w:p>
    <w:p w:rsidR="00D85D57" w:rsidRDefault="00D85D57" w:rsidP="007965D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15.</w:t>
      </w:r>
      <w:r w:rsidRPr="003351EE">
        <w:rPr>
          <w:rFonts w:ascii="Albertus Extra Bold" w:hAnsi="Albertus Extra Bold"/>
          <w:b/>
        </w:rPr>
        <w:t>]</w:t>
      </w:r>
      <w:r w:rsidRPr="003351EE">
        <w:rPr>
          <w:spacing w:val="0"/>
        </w:rPr>
        <w:t xml:space="preserve">  </w:t>
      </w:r>
      <w:r w:rsidRPr="003351EE">
        <w:rPr>
          <w:spacing w:val="0"/>
          <w:u w:val="single"/>
        </w:rPr>
        <w:t>11.</w:t>
      </w:r>
      <w:r w:rsidRPr="003351EE">
        <w:rPr>
          <w:rFonts w:ascii="Albertus Extra Bold" w:hAnsi="Albertus Extra Bold"/>
          <w:b/>
          <w:vertAlign w:val="superscript"/>
        </w:rPr>
        <w:t>1</w:t>
      </w:r>
      <w:r w:rsidRPr="003351EE">
        <w:rPr>
          <w:spacing w:val="0"/>
        </w:rPr>
        <w:t xml:space="preserve">  This act shall take effect immediately</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 provided that: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in the case of any employer who becomes subject to the provisions of P.L.1989, c.261 (C.34:11B-1 et seq.) because of the provisions of paragraph (5) of subsection f. of section 3 of P.L.1989, c.261 (C.34:11B-3), the provisions of P.L.1989, c.261 (C.34:11B-1 et seq.) shall apply to the employer only with respect to periods of family leave which take place, in full or in part, after the effective date of this act;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 xml:space="preserve">in the case of any employer who becomes subject to the provisions of section 24 of P.L.2019, c.37 (C.43:21-55.2) because of the changes made in that section by P.L.     , c.     (C.     )(pending before the Legislature as this bill) the provisions of section 24 of </w:t>
      </w:r>
      <w:r w:rsidRPr="003351EE">
        <w:rPr>
          <w:spacing w:val="0"/>
        </w:rPr>
        <w:lastRenderedPageBreak/>
        <w:t>P.L.2019, c.37 (C.43:21-55.2) shall apply to the employer only with respect to periods of disability for family temporary disability leave which take place, in full or in part, after the effective date of this act</w:t>
      </w:r>
      <w:r w:rsidRPr="003351EE">
        <w:rPr>
          <w:rFonts w:ascii="Albertus Extra Bold" w:hAnsi="Albertus Extra Bold"/>
          <w:b/>
        </w:rPr>
        <w:t>]</w:t>
      </w:r>
      <w:r w:rsidRPr="003351EE">
        <w:rPr>
          <w:rFonts w:ascii="Albertus Extra Bold" w:hAnsi="Albertus Extra Bold"/>
          <w:b/>
          <w:vertAlign w:val="superscript"/>
        </w:rPr>
        <w:t>1</w:t>
      </w:r>
      <w:r w:rsidRPr="003351EE">
        <w:rPr>
          <w:spacing w:val="0"/>
        </w:rPr>
        <w:t>.</w:t>
      </w:r>
    </w:p>
    <w:sectPr w:rsidR="003351EE" w:rsidRPr="003351EE" w:rsidSect="00D95B0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57A" w:rsidRDefault="0051157A">
      <w:r>
        <w:separator/>
      </w:r>
    </w:p>
  </w:endnote>
  <w:endnote w:type="continuationSeparator" w:id="0">
    <w:p w:rsidR="0051157A" w:rsidRDefault="00511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66D" w:rsidRDefault="00E14B79" w:rsidP="00E14B79">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511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Pr="00921C91" w:rsidRDefault="005115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157A" w:rsidRPr="00921C91" w:rsidRDefault="0051157A">
    <w:pPr>
      <w:pStyle w:val="Footer"/>
      <w:rPr>
        <w:szCs w:val="18"/>
      </w:rPr>
    </w:pPr>
  </w:p>
  <w:p w:rsidR="0051157A" w:rsidRPr="00921C91" w:rsidRDefault="005115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51EE" w:rsidRDefault="003351EE" w:rsidP="00686AEB">
    <w:pPr>
      <w:pStyle w:val="Footer"/>
    </w:pPr>
    <w:r>
      <w:tab/>
      <w:t>Matter enclosed in superscript numerals has been adopted as follows:</w:t>
    </w:r>
  </w:p>
  <w:p w:rsidR="003351EE" w:rsidRDefault="003351E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p w:rsidR="003351EE" w:rsidRPr="003351EE" w:rsidRDefault="003351E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57A" w:rsidRDefault="0051157A">
      <w:r>
        <w:separator/>
      </w:r>
    </w:p>
  </w:footnote>
  <w:footnote w:type="continuationSeparator" w:id="0">
    <w:p w:rsidR="0051157A" w:rsidRDefault="00511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6F73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Pr="00AF575C" w:rsidRDefault="0051157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B0C" w:rsidRDefault="00D95B0C" w:rsidP="00D95B0C">
    <w:pPr>
      <w:pStyle w:val="bpuHeadSpon"/>
    </w:pPr>
    <w:r w:rsidRPr="00D95B0C">
      <w:rPr>
        <w:rStyle w:val="bpuHeadSponChar"/>
      </w:rPr>
      <w:t>S2350</w:t>
    </w:r>
    <w:r>
      <w:t xml:space="preserve"> </w:t>
    </w:r>
    <w:r w:rsidR="003351EE">
      <w:t xml:space="preserve">[1R] </w:t>
    </w:r>
    <w:r>
      <w:t>SWEENEY, POU</w:t>
    </w:r>
  </w:p>
  <w:p w:rsidR="00D95B0C" w:rsidRDefault="00D95B0C" w:rsidP="00D95B0C">
    <w:pPr>
      <w:pStyle w:val="bpuHeadSpon"/>
    </w:pPr>
    <w:r>
      <w:fldChar w:fldCharType="begin"/>
    </w:r>
    <w:r>
      <w:instrText xml:space="preserve"> PAGE  \* MERGEFORMAT </w:instrText>
    </w:r>
    <w:r>
      <w:fldChar w:fldCharType="separate"/>
    </w:r>
    <w:r w:rsidR="006F7316">
      <w:rPr>
        <w:noProof/>
      </w:rPr>
      <w:t>4</w:t>
    </w:r>
    <w:r>
      <w:fldChar w:fldCharType="end"/>
    </w:r>
  </w:p>
  <w:p w:rsidR="00D95B0C" w:rsidRDefault="00D95B0C" w:rsidP="00D95B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51157A">
    <w:pPr>
      <w:pStyle w:val="Header"/>
    </w:pPr>
  </w:p>
  <w:p w:rsidR="00D95B0C" w:rsidRDefault="00D95B0C" w:rsidP="00D95B0C">
    <w:pPr>
      <w:pStyle w:val="bpuHeadSpon"/>
    </w:pPr>
    <w:r w:rsidRPr="00D95B0C">
      <w:rPr>
        <w:rStyle w:val="bpuHeadSponChar"/>
      </w:rPr>
      <w:t>S2350</w:t>
    </w:r>
    <w:r>
      <w:t xml:space="preserve"> </w:t>
    </w:r>
    <w:r w:rsidR="003351EE">
      <w:t xml:space="preserve">[1R] </w:t>
    </w:r>
    <w:r>
      <w:t>SWEENEY, POU</w:t>
    </w:r>
  </w:p>
  <w:p w:rsidR="00D95B0C" w:rsidRDefault="00D95B0C" w:rsidP="00D95B0C">
    <w:pPr>
      <w:pStyle w:val="bpuHeadSpon"/>
    </w:pPr>
    <w:r>
      <w:fldChar w:fldCharType="begin"/>
    </w:r>
    <w:r>
      <w:instrText xml:space="preserve"> PAGE  \* MERGEFORMAT </w:instrText>
    </w:r>
    <w:r>
      <w:fldChar w:fldCharType="separate"/>
    </w:r>
    <w:r w:rsidR="006F7316">
      <w:rPr>
        <w:noProof/>
      </w:rPr>
      <w:t>2</w:t>
    </w:r>
    <w:r>
      <w:fldChar w:fldCharType="end"/>
    </w:r>
  </w:p>
  <w:p w:rsidR="00D95B0C" w:rsidRDefault="00D95B0C" w:rsidP="00D95B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51BD"/>
    <w:rsid w:val="00007221"/>
    <w:rsid w:val="000160A5"/>
    <w:rsid w:val="00016F32"/>
    <w:rsid w:val="00022FFC"/>
    <w:rsid w:val="0002335B"/>
    <w:rsid w:val="0003549A"/>
    <w:rsid w:val="00036234"/>
    <w:rsid w:val="000367AE"/>
    <w:rsid w:val="00043B22"/>
    <w:rsid w:val="00054975"/>
    <w:rsid w:val="000571E0"/>
    <w:rsid w:val="00057D20"/>
    <w:rsid w:val="0006197C"/>
    <w:rsid w:val="0006281F"/>
    <w:rsid w:val="00066E89"/>
    <w:rsid w:val="0008141C"/>
    <w:rsid w:val="00094A55"/>
    <w:rsid w:val="000A44A7"/>
    <w:rsid w:val="000A56EC"/>
    <w:rsid w:val="000B1054"/>
    <w:rsid w:val="000B3411"/>
    <w:rsid w:val="000C054C"/>
    <w:rsid w:val="000C12C2"/>
    <w:rsid w:val="000C1976"/>
    <w:rsid w:val="000C216D"/>
    <w:rsid w:val="000D11AF"/>
    <w:rsid w:val="000D5736"/>
    <w:rsid w:val="000D6255"/>
    <w:rsid w:val="000D6262"/>
    <w:rsid w:val="000D7B4A"/>
    <w:rsid w:val="000E20AA"/>
    <w:rsid w:val="000E4006"/>
    <w:rsid w:val="000F1D76"/>
    <w:rsid w:val="000F33B7"/>
    <w:rsid w:val="000F3DA2"/>
    <w:rsid w:val="000F5FDE"/>
    <w:rsid w:val="000F7466"/>
    <w:rsid w:val="00103314"/>
    <w:rsid w:val="00123613"/>
    <w:rsid w:val="0013000E"/>
    <w:rsid w:val="00133F81"/>
    <w:rsid w:val="00135943"/>
    <w:rsid w:val="00144C83"/>
    <w:rsid w:val="001645FB"/>
    <w:rsid w:val="00167F71"/>
    <w:rsid w:val="00173D2B"/>
    <w:rsid w:val="0017526E"/>
    <w:rsid w:val="00181676"/>
    <w:rsid w:val="00181C64"/>
    <w:rsid w:val="00183603"/>
    <w:rsid w:val="00194E78"/>
    <w:rsid w:val="00195ABA"/>
    <w:rsid w:val="0019707B"/>
    <w:rsid w:val="00197E8B"/>
    <w:rsid w:val="00197FA4"/>
    <w:rsid w:val="001A161A"/>
    <w:rsid w:val="001A3B79"/>
    <w:rsid w:val="001A66B6"/>
    <w:rsid w:val="001A7AC4"/>
    <w:rsid w:val="001B4716"/>
    <w:rsid w:val="001B4EA4"/>
    <w:rsid w:val="001C7C52"/>
    <w:rsid w:val="001D25F3"/>
    <w:rsid w:val="001E15F1"/>
    <w:rsid w:val="001E16FA"/>
    <w:rsid w:val="001E6213"/>
    <w:rsid w:val="001F14C7"/>
    <w:rsid w:val="001F7405"/>
    <w:rsid w:val="00205533"/>
    <w:rsid w:val="00212B8D"/>
    <w:rsid w:val="00222983"/>
    <w:rsid w:val="002370D0"/>
    <w:rsid w:val="00247442"/>
    <w:rsid w:val="00251269"/>
    <w:rsid w:val="00252513"/>
    <w:rsid w:val="00253A84"/>
    <w:rsid w:val="00255958"/>
    <w:rsid w:val="00257FA2"/>
    <w:rsid w:val="0026574A"/>
    <w:rsid w:val="002660BB"/>
    <w:rsid w:val="002720E8"/>
    <w:rsid w:val="00275293"/>
    <w:rsid w:val="002776B0"/>
    <w:rsid w:val="00286C7E"/>
    <w:rsid w:val="002904BC"/>
    <w:rsid w:val="002A1029"/>
    <w:rsid w:val="002A1CFE"/>
    <w:rsid w:val="002A3A1A"/>
    <w:rsid w:val="002A4692"/>
    <w:rsid w:val="002A51BA"/>
    <w:rsid w:val="002B2E26"/>
    <w:rsid w:val="002B3FE6"/>
    <w:rsid w:val="002C2D81"/>
    <w:rsid w:val="002C339C"/>
    <w:rsid w:val="002C461E"/>
    <w:rsid w:val="002C6CEC"/>
    <w:rsid w:val="002D3889"/>
    <w:rsid w:val="002E09CE"/>
    <w:rsid w:val="002E1B66"/>
    <w:rsid w:val="002E69D1"/>
    <w:rsid w:val="002F3BA6"/>
    <w:rsid w:val="00315320"/>
    <w:rsid w:val="00325776"/>
    <w:rsid w:val="00325E27"/>
    <w:rsid w:val="00330395"/>
    <w:rsid w:val="00333704"/>
    <w:rsid w:val="003351EE"/>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C43EF"/>
    <w:rsid w:val="003C5A6B"/>
    <w:rsid w:val="003C7FB2"/>
    <w:rsid w:val="003D24DE"/>
    <w:rsid w:val="003E26D4"/>
    <w:rsid w:val="003E47BA"/>
    <w:rsid w:val="003E61A3"/>
    <w:rsid w:val="003F3B37"/>
    <w:rsid w:val="0040195A"/>
    <w:rsid w:val="00402DC0"/>
    <w:rsid w:val="004079C7"/>
    <w:rsid w:val="00416C4B"/>
    <w:rsid w:val="0041751E"/>
    <w:rsid w:val="004211E5"/>
    <w:rsid w:val="00422091"/>
    <w:rsid w:val="0043386C"/>
    <w:rsid w:val="00436F2D"/>
    <w:rsid w:val="00436F5D"/>
    <w:rsid w:val="00441B42"/>
    <w:rsid w:val="0045118A"/>
    <w:rsid w:val="00455D51"/>
    <w:rsid w:val="00456BF9"/>
    <w:rsid w:val="00460268"/>
    <w:rsid w:val="004609A1"/>
    <w:rsid w:val="00461057"/>
    <w:rsid w:val="004704A8"/>
    <w:rsid w:val="00471102"/>
    <w:rsid w:val="00471F18"/>
    <w:rsid w:val="00484144"/>
    <w:rsid w:val="00484C19"/>
    <w:rsid w:val="00485866"/>
    <w:rsid w:val="00492076"/>
    <w:rsid w:val="00493B1D"/>
    <w:rsid w:val="00497037"/>
    <w:rsid w:val="004A3009"/>
    <w:rsid w:val="004A6940"/>
    <w:rsid w:val="004A77A4"/>
    <w:rsid w:val="004B58AC"/>
    <w:rsid w:val="004C742C"/>
    <w:rsid w:val="004D0BAA"/>
    <w:rsid w:val="004D0C06"/>
    <w:rsid w:val="004E1F3E"/>
    <w:rsid w:val="004F21BD"/>
    <w:rsid w:val="004F4F1D"/>
    <w:rsid w:val="004F74DD"/>
    <w:rsid w:val="00501317"/>
    <w:rsid w:val="0050495C"/>
    <w:rsid w:val="00505DC9"/>
    <w:rsid w:val="00506E1E"/>
    <w:rsid w:val="0051157A"/>
    <w:rsid w:val="00513C81"/>
    <w:rsid w:val="00517DCA"/>
    <w:rsid w:val="00526B42"/>
    <w:rsid w:val="00527BFB"/>
    <w:rsid w:val="00532A32"/>
    <w:rsid w:val="00540B0B"/>
    <w:rsid w:val="00540B96"/>
    <w:rsid w:val="0054211C"/>
    <w:rsid w:val="0054460F"/>
    <w:rsid w:val="005536CD"/>
    <w:rsid w:val="00554051"/>
    <w:rsid w:val="00557240"/>
    <w:rsid w:val="005651F3"/>
    <w:rsid w:val="00572184"/>
    <w:rsid w:val="00577437"/>
    <w:rsid w:val="00577A15"/>
    <w:rsid w:val="00580533"/>
    <w:rsid w:val="005865DA"/>
    <w:rsid w:val="0059131D"/>
    <w:rsid w:val="005B3F92"/>
    <w:rsid w:val="005B479C"/>
    <w:rsid w:val="005B561E"/>
    <w:rsid w:val="005B78AC"/>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20"/>
    <w:rsid w:val="00660030"/>
    <w:rsid w:val="00665CBC"/>
    <w:rsid w:val="0066651B"/>
    <w:rsid w:val="00667A5C"/>
    <w:rsid w:val="00670F8E"/>
    <w:rsid w:val="00677316"/>
    <w:rsid w:val="00686AEB"/>
    <w:rsid w:val="006B7897"/>
    <w:rsid w:val="006B7FA7"/>
    <w:rsid w:val="006C086A"/>
    <w:rsid w:val="006C21C1"/>
    <w:rsid w:val="006C7327"/>
    <w:rsid w:val="006D00E5"/>
    <w:rsid w:val="006D791B"/>
    <w:rsid w:val="006E2816"/>
    <w:rsid w:val="006E2895"/>
    <w:rsid w:val="006F180D"/>
    <w:rsid w:val="006F25C3"/>
    <w:rsid w:val="006F4334"/>
    <w:rsid w:val="006F47AF"/>
    <w:rsid w:val="006F6B8A"/>
    <w:rsid w:val="006F7316"/>
    <w:rsid w:val="00707CD3"/>
    <w:rsid w:val="007150FE"/>
    <w:rsid w:val="00716843"/>
    <w:rsid w:val="00716BB9"/>
    <w:rsid w:val="007256D1"/>
    <w:rsid w:val="007279FD"/>
    <w:rsid w:val="00732222"/>
    <w:rsid w:val="007502CB"/>
    <w:rsid w:val="00752D79"/>
    <w:rsid w:val="00752E20"/>
    <w:rsid w:val="0075633F"/>
    <w:rsid w:val="00756EDE"/>
    <w:rsid w:val="00763E77"/>
    <w:rsid w:val="007729FB"/>
    <w:rsid w:val="00781B4D"/>
    <w:rsid w:val="007824BF"/>
    <w:rsid w:val="00783B8D"/>
    <w:rsid w:val="00794B94"/>
    <w:rsid w:val="00794BD4"/>
    <w:rsid w:val="007965D8"/>
    <w:rsid w:val="007A2F73"/>
    <w:rsid w:val="007A3061"/>
    <w:rsid w:val="007A5A0B"/>
    <w:rsid w:val="007A7ADC"/>
    <w:rsid w:val="007C0E14"/>
    <w:rsid w:val="007C7DE4"/>
    <w:rsid w:val="007D1102"/>
    <w:rsid w:val="007D40CB"/>
    <w:rsid w:val="007D41B9"/>
    <w:rsid w:val="007D5796"/>
    <w:rsid w:val="007D59C0"/>
    <w:rsid w:val="007D7D9C"/>
    <w:rsid w:val="007E5C89"/>
    <w:rsid w:val="007F485D"/>
    <w:rsid w:val="007F6050"/>
    <w:rsid w:val="008055F8"/>
    <w:rsid w:val="00813627"/>
    <w:rsid w:val="00832816"/>
    <w:rsid w:val="0083519B"/>
    <w:rsid w:val="00837109"/>
    <w:rsid w:val="00840365"/>
    <w:rsid w:val="008406A3"/>
    <w:rsid w:val="00841D2C"/>
    <w:rsid w:val="0084474E"/>
    <w:rsid w:val="00845F3C"/>
    <w:rsid w:val="008461B8"/>
    <w:rsid w:val="008462F1"/>
    <w:rsid w:val="00847EF1"/>
    <w:rsid w:val="008538FA"/>
    <w:rsid w:val="0085604F"/>
    <w:rsid w:val="008573B0"/>
    <w:rsid w:val="0085766D"/>
    <w:rsid w:val="00866563"/>
    <w:rsid w:val="00867AC2"/>
    <w:rsid w:val="0087056E"/>
    <w:rsid w:val="008717C4"/>
    <w:rsid w:val="00875402"/>
    <w:rsid w:val="00884D51"/>
    <w:rsid w:val="008916EC"/>
    <w:rsid w:val="00891E4F"/>
    <w:rsid w:val="0089286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EFD"/>
    <w:rsid w:val="009440D0"/>
    <w:rsid w:val="009523A3"/>
    <w:rsid w:val="009574FA"/>
    <w:rsid w:val="00960958"/>
    <w:rsid w:val="00963A46"/>
    <w:rsid w:val="00966A3E"/>
    <w:rsid w:val="00971493"/>
    <w:rsid w:val="00971AD9"/>
    <w:rsid w:val="00972F2C"/>
    <w:rsid w:val="00973069"/>
    <w:rsid w:val="00973523"/>
    <w:rsid w:val="00980766"/>
    <w:rsid w:val="009835D4"/>
    <w:rsid w:val="009865D4"/>
    <w:rsid w:val="00997152"/>
    <w:rsid w:val="009972CD"/>
    <w:rsid w:val="009A0E9C"/>
    <w:rsid w:val="009A28E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222C2"/>
    <w:rsid w:val="00A305D6"/>
    <w:rsid w:val="00A342C4"/>
    <w:rsid w:val="00A37F4A"/>
    <w:rsid w:val="00A44A0C"/>
    <w:rsid w:val="00A465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A12"/>
    <w:rsid w:val="00B57047"/>
    <w:rsid w:val="00B60B61"/>
    <w:rsid w:val="00B61D86"/>
    <w:rsid w:val="00B6342D"/>
    <w:rsid w:val="00B66B38"/>
    <w:rsid w:val="00B71F32"/>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24D6"/>
    <w:rsid w:val="00BE7EFA"/>
    <w:rsid w:val="00BF055C"/>
    <w:rsid w:val="00BF06AD"/>
    <w:rsid w:val="00BF2C67"/>
    <w:rsid w:val="00BF4110"/>
    <w:rsid w:val="00C013DC"/>
    <w:rsid w:val="00C04F4D"/>
    <w:rsid w:val="00C06D1C"/>
    <w:rsid w:val="00C12E48"/>
    <w:rsid w:val="00C13D14"/>
    <w:rsid w:val="00C15F53"/>
    <w:rsid w:val="00C23F09"/>
    <w:rsid w:val="00C24738"/>
    <w:rsid w:val="00C25356"/>
    <w:rsid w:val="00C328D0"/>
    <w:rsid w:val="00C46BC1"/>
    <w:rsid w:val="00C46D0D"/>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65EB"/>
    <w:rsid w:val="00CF72AD"/>
    <w:rsid w:val="00D02441"/>
    <w:rsid w:val="00D039F4"/>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17C7"/>
    <w:rsid w:val="00D62FA3"/>
    <w:rsid w:val="00D63B6F"/>
    <w:rsid w:val="00D64A90"/>
    <w:rsid w:val="00D85D57"/>
    <w:rsid w:val="00D9410B"/>
    <w:rsid w:val="00D95B0C"/>
    <w:rsid w:val="00D9695B"/>
    <w:rsid w:val="00DA2417"/>
    <w:rsid w:val="00DA5007"/>
    <w:rsid w:val="00DA5585"/>
    <w:rsid w:val="00DB02AC"/>
    <w:rsid w:val="00DB6AA2"/>
    <w:rsid w:val="00DD5420"/>
    <w:rsid w:val="00DE03DA"/>
    <w:rsid w:val="00DE10D1"/>
    <w:rsid w:val="00DE2514"/>
    <w:rsid w:val="00DE4452"/>
    <w:rsid w:val="00DE6851"/>
    <w:rsid w:val="00DF03EE"/>
    <w:rsid w:val="00E01B71"/>
    <w:rsid w:val="00E05CC9"/>
    <w:rsid w:val="00E14B79"/>
    <w:rsid w:val="00E15573"/>
    <w:rsid w:val="00E15CBD"/>
    <w:rsid w:val="00E20BEA"/>
    <w:rsid w:val="00E25A5B"/>
    <w:rsid w:val="00E26F0E"/>
    <w:rsid w:val="00E373C7"/>
    <w:rsid w:val="00E4267B"/>
    <w:rsid w:val="00E42F13"/>
    <w:rsid w:val="00E452DF"/>
    <w:rsid w:val="00E50DC8"/>
    <w:rsid w:val="00E543CF"/>
    <w:rsid w:val="00E546FD"/>
    <w:rsid w:val="00E566AD"/>
    <w:rsid w:val="00E608F1"/>
    <w:rsid w:val="00E611B9"/>
    <w:rsid w:val="00E7144F"/>
    <w:rsid w:val="00E73D74"/>
    <w:rsid w:val="00E76A79"/>
    <w:rsid w:val="00E80692"/>
    <w:rsid w:val="00E80C24"/>
    <w:rsid w:val="00E864C7"/>
    <w:rsid w:val="00E901FC"/>
    <w:rsid w:val="00E93836"/>
    <w:rsid w:val="00EA7C16"/>
    <w:rsid w:val="00EB513B"/>
    <w:rsid w:val="00EC4E29"/>
    <w:rsid w:val="00EC5281"/>
    <w:rsid w:val="00EC5A89"/>
    <w:rsid w:val="00EC6D1A"/>
    <w:rsid w:val="00EC791D"/>
    <w:rsid w:val="00EC7CA6"/>
    <w:rsid w:val="00ED3C5D"/>
    <w:rsid w:val="00ED4553"/>
    <w:rsid w:val="00EE6BA8"/>
    <w:rsid w:val="00F0056B"/>
    <w:rsid w:val="00F00D08"/>
    <w:rsid w:val="00F15583"/>
    <w:rsid w:val="00F200EE"/>
    <w:rsid w:val="00F22481"/>
    <w:rsid w:val="00F2542E"/>
    <w:rsid w:val="00F27278"/>
    <w:rsid w:val="00F344E3"/>
    <w:rsid w:val="00F34D58"/>
    <w:rsid w:val="00F41A9D"/>
    <w:rsid w:val="00F44314"/>
    <w:rsid w:val="00F517B9"/>
    <w:rsid w:val="00F54B9C"/>
    <w:rsid w:val="00F56E96"/>
    <w:rsid w:val="00F573DD"/>
    <w:rsid w:val="00F61E59"/>
    <w:rsid w:val="00F63D99"/>
    <w:rsid w:val="00F6426B"/>
    <w:rsid w:val="00F709B3"/>
    <w:rsid w:val="00F71A5E"/>
    <w:rsid w:val="00F91419"/>
    <w:rsid w:val="00FA0AFC"/>
    <w:rsid w:val="00FA1C82"/>
    <w:rsid w:val="00FA2ED1"/>
    <w:rsid w:val="00FA4A52"/>
    <w:rsid w:val="00FB4045"/>
    <w:rsid w:val="00FB4D8E"/>
    <w:rsid w:val="00FC0D0A"/>
    <w:rsid w:val="00FC1B0B"/>
    <w:rsid w:val="00FC2756"/>
    <w:rsid w:val="00FD2F97"/>
    <w:rsid w:val="00FE3B84"/>
    <w:rsid w:val="00FF29CC"/>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D95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8B7E4-73A8-41A1-8E9C-38140067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56</Pages>
  <Words>25758</Words>
  <Characters>134833</Characters>
  <Application>Microsoft Office Word</Application>
  <DocSecurity>0</DocSecurity>
  <Lines>2651</Lines>
  <Paragraphs>443</Paragraphs>
  <ScaleCrop>false</ScaleCrop>
  <HeadingPairs>
    <vt:vector size="2" baseType="variant">
      <vt:variant>
        <vt:lpstr>Title</vt:lpstr>
      </vt:variant>
      <vt:variant>
        <vt:i4>1</vt:i4>
      </vt:variant>
    </vt:vector>
  </HeadingPairs>
  <TitlesOfParts>
    <vt:vector size="1" baseType="lpstr">
      <vt:lpstr>S2350</vt:lpstr>
    </vt:vector>
  </TitlesOfParts>
  <Manager>R211</Manager>
  <Company>NJ Office of Legislative Services</Company>
  <LinksUpToDate>false</LinksUpToDate>
  <CharactersWithSpaces>160812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S2350 1R</dc:title>
  <dc:subject/>
  <dc:creator>Senator  SWEENEY, Senator  POU</dc:creator>
  <cp:keywords>S2350|56|CL |84|279|53|!||</cp:keywords>
  <dc:description>INTRODUCED MAY 4, 2020_x000d_
Amended 5/7/20</dc:description>
  <cp:lastModifiedBy>Puleo, Roseanne</cp:lastModifiedBy>
  <cp:revision>2</cp:revision>
  <cp:lastPrinted>2020-05-12T20:48:00Z</cp:lastPrinted>
  <dcterms:created xsi:type="dcterms:W3CDTF">2020-05-12T20:48:00Z</dcterms:created>
  <dcterms:modified xsi:type="dcterms:W3CDTF">2020-05-12T20:48:00Z</dcterms:modified>
  <cp:category>s.8-11:  C.43:21-20.12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